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32" w:lineRule="atLeast"/>
        <w:ind w:left="0" w:right="0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32" w:lineRule="atLeast"/>
        <w:ind w:left="0" w:right="0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2023届将乐县公费生毕业花名册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665"/>
        <w:gridCol w:w="1560"/>
        <w:gridCol w:w="1890"/>
        <w:gridCol w:w="1305"/>
        <w:gridCol w:w="18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15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学号</w:t>
            </w:r>
          </w:p>
        </w:tc>
        <w:tc>
          <w:tcPr>
            <w:tcW w:w="127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汤凯芳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2019125A227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林绮虹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2019125A232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潘晨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2019125A142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曾新越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2019125A145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蒋婉欣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2019125A316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余丽颖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2019125A332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杨扬洋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2019125A335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梁文彬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2019125A305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黄若彤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2019125A340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肖建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2019125A101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郭芷涵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2019125A344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肖晓丽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2019125A348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熊琳婕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2019125A349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季鸿伟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2019125A209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朱求兵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2019125A104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周霜洁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2019125A419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曾玲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2019125A422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廖超谨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2019125A214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熊靖雯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2019125A132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63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三明学院</w:t>
            </w:r>
          </w:p>
        </w:tc>
        <w:tc>
          <w:tcPr>
            <w:tcW w:w="1530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邓佳玲</w:t>
            </w:r>
          </w:p>
        </w:tc>
        <w:tc>
          <w:tcPr>
            <w:tcW w:w="186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2019125A133</w:t>
            </w:r>
          </w:p>
        </w:tc>
        <w:tc>
          <w:tcPr>
            <w:tcW w:w="1275" w:type="dxa"/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15" w:type="dxa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6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999999"/>
          <w:spacing w:val="0"/>
          <w:sz w:val="21"/>
          <w:szCs w:val="21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BhZTE0Y2UxOTM4ODg1ODk0MDRlNzdmMzg4NTMwZmMifQ=="/>
  </w:docVars>
  <w:rsids>
    <w:rsidRoot w:val="00D31D50"/>
    <w:rsid w:val="00323B43"/>
    <w:rsid w:val="003D37D8"/>
    <w:rsid w:val="00426133"/>
    <w:rsid w:val="004358AB"/>
    <w:rsid w:val="008B7726"/>
    <w:rsid w:val="00D31D50"/>
    <w:rsid w:val="5A8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rPr>
      <w:sz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2023-07-02T00:15:48Z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7B0E948AE0A347F187261F92E6F7B789_12</vt:lpwstr>
  </property>
</Properties>
</file>