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/>
        <w:jc w:val="left"/>
        <w:textAlignment w:val="center"/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>附件4</w:t>
      </w:r>
    </w:p>
    <w:tbl>
      <w:tblPr>
        <w:tblStyle w:val="3"/>
        <w:tblW w:w="96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013"/>
        <w:gridCol w:w="6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63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25所省属重点师范大学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华南师范大学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211工程、省部共建大学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湖南师范大学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211工程、中西部高校基础能力建设工程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南京师范大学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211工程、省部共建大学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山东师范大学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省部共建大学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福建师范大学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 xml:space="preserve">省部共建大学、免费师范生培养高校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 xml:space="preserve">江西师范大学 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省部共建大学、中西部高校基础能力建设工程、免费师范生培养高校、卓越教师培养计划高校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西北师范大学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 xml:space="preserve">省部共建大学 、中西部高校基础能力建设工程、国家重点支持的西部地区14所大学之一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安徽师范大学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省部共建大学、中西部高校基础能力建设工程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云南师范大学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省部共建大学、中西部高校基础能力建设工程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江苏师范大学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省属重点大学 、省部共建高校 、卓越教师培养计划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上海师范大学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市属重点大学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首都师范大学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省部共建大学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市属重点大学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天津师范大学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市属重点大学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山西师范大学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省属重点大学、中西部高校基础能力建设工程、卓越教师计划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河北师范大学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省部共建大学、中西部高校基础能力建设工程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四川师范大学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中西部高校基础能力建设工程 、卓越教师计划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内蒙古师范大学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自治区重点大学、中西部高校基础能力建设工程、卓越教师计划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哈尔滨师范大学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cs="宋体"/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11111"/>
                <w:kern w:val="0"/>
                <w:sz w:val="24"/>
                <w:szCs w:val="24"/>
                <w:lang w:bidi="ar"/>
              </w:rPr>
              <w:t>省属重点大学、中西部高校基础能力建设工程、卓越教师计划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省属重点大学、省重点建设高校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吉林师范大学 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省属重点大学、省重点建设高校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沈阳师范大学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卓越法律人才教育培养计划、卓越教师培养计划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辽宁师范大学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省属重点大学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长春师范大学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省属高等院校</w:t>
            </w:r>
          </w:p>
        </w:tc>
      </w:tr>
    </w:tbl>
    <w:p>
      <w:pPr>
        <w:spacing w:beforeLines="0" w:afterLines="0"/>
        <w:rPr>
          <w:rFonts w:hint="eastAsia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848" w:right="1474" w:bottom="1962" w:left="1474" w:header="851" w:footer="992" w:gutter="0"/>
      <w:lnNumType w:countBy="0" w:distance="360"/>
      <w:pgNumType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MDQ1ZWNhNzhmY2M4MWUxNzBiYWZlZTIwMTFlNWQifQ=="/>
  </w:docVars>
  <w:rsids>
    <w:rsidRoot w:val="75365625"/>
    <w:rsid w:val="753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2023-07-10T07:55:00Z</dcterms:created>
  <dc:creator>Geek girl</dc:creator>
  <cp:lastModifiedBy>Geek girl</cp:lastModifiedBy>
  <dcterms:modified xsi:type="dcterms:W3CDTF">2023-07-10T07:55:42Z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C2D9CA48A3D74204ADBAAEE7A6CB85A7_11</vt:lpwstr>
  </property>
</Properties>
</file>