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horzAnchor="margin" w:tblpY="-1800"/>
        <w:tblOverlap w:val="never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0"/>
        <w:gridCol w:w="691"/>
        <w:gridCol w:w="690"/>
        <w:gridCol w:w="690"/>
        <w:gridCol w:w="820"/>
        <w:gridCol w:w="3118"/>
        <w:gridCol w:w="1760"/>
        <w:gridCol w:w="1784"/>
        <w:gridCol w:w="99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7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屏山县县城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学校2023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年公开选调县内外在编在职教师岗位表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right="200"/>
              <w:jc w:val="right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选调单位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选调岗位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选调名额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选调范围</w:t>
            </w:r>
          </w:p>
        </w:tc>
        <w:tc>
          <w:tcPr>
            <w:tcW w:w="748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条件要求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考核方式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约定事项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学历或学位要求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专业条件要求(均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为二级学科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其它条件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Calibri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县外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英语、英语教育、商务英语；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究生：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学科教育（英语）、英语语言文学。</w:t>
            </w: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具有初中及以上英语或外语教师资格证。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生物教师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县外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具有初中及以上生物教师资格证。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县外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体育教育、运动训练、运动科学、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社会体育指导与管理、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武术与民族传统体育；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体育教育训练学、民族传统体育学、运动人体科学。</w:t>
            </w: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具有初中及以上体育或体育与健康教师资格证。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美术学、美术教育、绘画、雕塑、艺术设计、艺术设计学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美术学、学科教学（美术）、美术、艺术设计。</w:t>
            </w: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具有初中及以上美术教师资格证。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定向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本科：汉语言、汉语言文学、中国语言文学、汉语、语文教育、汉语言文学教育，对外汉语；</w:t>
            </w:r>
          </w:p>
          <w:p>
            <w:pPr>
              <w:widowControl/>
              <w:spacing w:line="260" w:lineRule="exac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研究生：汉语言文字学、语言学及应用语言学。</w:t>
            </w: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具有初中及以上语文教师资格证，普通话二级甲等及以上。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本单位最低服务年限5年；仅屏山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镇（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鸭池）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新安镇、书楼镇可报考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定向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数学与应用数学、数学教育、信息与计算科学、数理基础科学；</w:t>
            </w:r>
          </w:p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基础数学、计算数学、应用数学、概率论与数理统计。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周岁及以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下。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具有初中及以上数学教师资格证。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本单位最低服务年限5年；仅屏山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镇（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鸭池）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新安镇、书楼镇可报考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定向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英语、英语教育、商务英语；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究生：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学科教育（英语）、英语语言文学。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周岁及以下。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具有初中及以上英语或外语教师资格证。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本单位最低服务年限5年；仅屏山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镇（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鸭池）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新安镇、书楼镇可报考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定向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物理学、应用物理学、物理学教育；</w:t>
            </w:r>
          </w:p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理论物理、粒子物理与原子核物理、原子与分子物理。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具有初中及以上物理教师资格证。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本单位最低服务年限5年；仅屏山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镇（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鸭池）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新安镇、书楼镇可报考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Calibri" w:hAnsi="Calibri" w:eastAsia="宋体"/>
                <w:szCs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定向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法学、思想政治教育、政治学、经济学与哲学、政治学与行政学；</w:t>
            </w:r>
          </w:p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思想政治教育、政治学理论、科学社会主义与国际共产主义运动、政治经济学、马克思主义哲学。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具有初中及以上政治教师资格证。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本单位最低服务年限5年；仅屏山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镇（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鸭池）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新安镇、书楼镇可报考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生物教师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Calibri" w:hAnsi="Calibri" w:eastAsia="宋体"/>
                <w:szCs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定向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本科：应用生物科学、生物科学、生物技术、生物信息学、生态学、应用生物教育、生物学教育、生物科学与技术、生物化学、生物教育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、生物工程、生物技术教育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研究生：生物学、植物学、动物学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具有初中及以上生物教师资格证。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本单位最低服务年限5年；仅屏山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镇（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鸭池）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新安镇、书楼镇可报考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历史教师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Calibri" w:hAnsi="Calibri" w:eastAsia="宋体"/>
                <w:szCs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定向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历史学、世界史、世界历史；</w:t>
            </w:r>
          </w:p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中国古代史、中国近现代史、世界史、中国史。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具有初中及以上历史教师资格证。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本单位最低服务年限5年；仅屏山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镇（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鸭池）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新安镇、书楼镇可报考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地理教师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Calibri" w:hAnsi="Calibri" w:eastAsia="宋体"/>
                <w:szCs w:val="24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定向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地理科学、人文教育、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资源环境与城乡规划管理；</w:t>
            </w:r>
          </w:p>
          <w:p>
            <w:pPr>
              <w:widowControl/>
              <w:spacing w:line="200" w:lineRule="exact"/>
              <w:rPr>
                <w:rFonts w:ascii="宋体" w:hAnsi="Calibri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地理、地理学、自然地理学、人文地理学、学科教学（地理）。</w:t>
            </w:r>
          </w:p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具有初中及以上地理教师资格证。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本单位最低服务年限5年；仅屏山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镇（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鸭池）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新安镇、书楼镇可报考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本科：汉语言、汉语言文学、中国语言文学、汉语、语文教育、汉语言文学教育，对外汉语；</w:t>
            </w:r>
          </w:p>
          <w:p>
            <w:pPr>
              <w:widowControl/>
              <w:spacing w:line="26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研究生：汉语言文字学、语言学及应用语言学。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具有初中及以上语文教师资格证，普通话二级甲等及以上。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Calibri" w:hAnsi="Calibri" w:eastAsia="宋体"/>
                <w:szCs w:val="24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数学与应用数学、数学教育、信息与计算科学、数理基础科学；</w:t>
            </w:r>
          </w:p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基础数学、计算数学、应用数学、概率论与数理统计。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具有初中及以上数学教师资格证。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Calibri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英语、英语教育、商务英语；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20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究生：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学科教育（英语）、英语语言文学。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具有初中及以上英语或外语教师资格证。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法学、思想政治教育、政治学、经济学与哲学、政治学与行政学；</w:t>
            </w:r>
          </w:p>
          <w:p>
            <w:pPr>
              <w:widowControl/>
              <w:spacing w:line="20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思想政治教育、政治学理论、科学社会主义与国际共产主义运动、政治经济学、马克思主义哲学。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具有初中及以上政治教师资格证。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生物教师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本科：应用生物科学、生物科学、生物技术、生物信息学、生态学、应用生物教育、生物学教育、生物科学与技术、生物化学、生物教育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、生物工程、生物技术教育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研究生：生物学、植物学、动物学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具有初中及以上生物教师资格证。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音乐学、音乐表演、舞蹈表演、舞蹈学、舞蹈编导、音乐教育；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音乐学、舞蹈学、音乐与舞蹈学、学科教学（音乐）、音乐、舞蹈。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具有初中及以上音乐教师资格证。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信息技术教师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教育技术学、计算机科学与技术、仿真科学与技术、计算机信息管理、计算机应用技术、计算机网络、软件工程、网络工程、计算机软件、电子信息科学与技术、数字媒体技术；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计算机系统结构、计算机软件与理论、计算机应用技术、计算机科学与技术。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具有初中及以上信息技术教师资格证。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历史教师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历史学、世界史、世界历史；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中国古代史、中国近现代史、世界史、中国史。</w:t>
            </w: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具有初中及以上历史教师资格证。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地理教师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地理科学、人文教育、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资源环境与城乡规划管理；</w:t>
            </w:r>
          </w:p>
          <w:p>
            <w:pPr>
              <w:widowControl/>
              <w:spacing w:line="200" w:lineRule="exact"/>
              <w:rPr>
                <w:rFonts w:ascii="宋体" w:hAnsi="Calibri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地理、地理学、自然地理学、人文地理学、学科教学（地理）。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具有初中及以上地理教师资格证。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屏山县金江初级中学校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历史教师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历史学、世界史、世界历史；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中国古代史、中国近现代史、世界史、中国史。</w:t>
            </w: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具有初中及以上历史教师资格证。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屏山县金江初级中学校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本科：汉语言、汉语言文学、中国语言文学、汉语、语文教育、汉语言文学教育，对外汉语；</w:t>
            </w:r>
          </w:p>
          <w:p>
            <w:pPr>
              <w:widowControl/>
              <w:spacing w:line="26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研究生：汉语言文字学、语言学及应用语言学。</w:t>
            </w: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具有初中及以上语文教师资格证，普通话二级甲等及以上。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屏山县金江初级中学校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县内定向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物理学、应用物理学、物理学教育；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理论物理、粒子物理与原子核物理、原子与分子物理。</w:t>
            </w: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具有初中及以上物理教师资格证。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本单位最低服务年限5年；仅屏山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镇（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鸭池）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新安镇、书楼镇可报考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屏山县金江初级中学校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地理教师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地理科学、人文教育、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资源环境与城乡规划管理；</w:t>
            </w:r>
          </w:p>
          <w:p>
            <w:pPr>
              <w:widowControl/>
              <w:spacing w:line="200" w:lineRule="exact"/>
              <w:rPr>
                <w:rFonts w:ascii="宋体" w:hAnsi="Calibri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地理、地理学、自然地理学、人文地理学、学科教学（地理）。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具有初中及以上地理教师资格证。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屏山县金江初级中学校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体育教育、运动训练、运动科学、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社会体育指导与管理、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武术与民族传统体育；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体育教育训练学、民族传统体育学、运动人体科学。</w:t>
            </w: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具有初中及以上体育或体育与健康教师资格证。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屏山县谢家坝小学校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定向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具有小学及以上语文教师资格证；普通话二级甲等及以上；我县在编幼儿教师和在编初中（班）教师不得报考。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本单位最低服务年限5年；仅屏山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镇（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鸭池）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新安镇、书楼镇可报考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屏山县谢家坝小学校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县内定向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具有小学及以上数学教师资格证；普通话二级甲等及以上；我县在编幼儿教师和在编初中（班）教师不得报考。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本单位最低服务年限5年；仅屏山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镇（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鸭池）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新安镇、书楼镇可报考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屏山县谢家坝小学校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60" w:type="dxa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具有小学及以上语文教师资格证；普通话二级甲等及以上；我县在编幼儿教师和在编初中（班）教师不得报考。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屏山县谢家坝小学校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具有小学及以上数学教师资格证；普通话二级甲等及以上；我县在编幼儿教师和在编初中（班）教师不得报考。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屏山县谢家坝小学校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音乐学、音乐表演、舞蹈表演、舞蹈学、舞蹈编导、音乐教育；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音乐学、舞蹈学、音乐与舞蹈学、学科教学（音乐）、音乐、舞蹈。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具有小学及以上音乐教师资格证；普通话二级甲等及以上。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屏山县谢家坝小学校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体育教育、运动训练、运动科学、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社会体育指导与管理、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武术与民族传统体育；</w:t>
            </w:r>
          </w:p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体育教育训练学、民族传统体育学、运动人体科学。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具有小学及以上体育或体育与健康教师资格证；普通话二级甲等及以上。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屏山县谢家坝小学校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美术学、美术教育、绘画、雕塑、艺术设计、艺术设计学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0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美术学、学科教学（美术）、美术、艺术设计。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具有小学及以上美术教师资格证；普通话二级甲等及以上。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宜宾市中山街小学屏山学校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具有小学及以上语文教师资格证；普通话二级甲等及以上；我县在编幼儿教师和在编初中（班）教师不得报考。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宜宾市中山街小学屏山学校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具有小学及以上数学教师资格证；普通话二级甲等及以上；我县在编幼儿教师和在编初中（班）教师不得报考。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宜宾市中山街小学屏山学校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音乐学、音乐表演、舞蹈表演、舞蹈学、舞蹈编导、音乐教育；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音乐学、舞蹈学、音乐与舞蹈学、学科教学（音乐）、音乐、舞蹈。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具有小学及以上音乐教师资格证；普通话二级甲等及以上。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宜宾市中山街小学屏山学校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美术学、美术教育、绘画、雕塑、艺术设计、艺术设计学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00" w:lineRule="exact"/>
              <w:rPr>
                <w:rFonts w:ascii="新宋体" w:hAnsi="Calibri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美术学、学科教学（美术）、美术、艺术设计。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具有小学及以上美术教师资格证；普通话二级甲等及以上。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屏山县君山路小学校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具有小学及以上语文教师资格证；普通话二级甲等及以上；我县在编幼儿教师和在编初中（班）教师不得报考。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屏山县君山路小学校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具有小学及以上数学教师资格证；普通话二级甲等及以上；我县在编幼儿教师和在编初中（班）教师不得报考。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屏山县君山路小学校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6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音乐学、音乐表演、舞蹈表演、舞蹈学、舞蹈编导、音乐教育；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音乐学、舞蹈学、音乐与舞蹈学、学科教学（音乐）、音乐、舞蹈。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具有小学及以上音乐教师资格证；普通话二级甲等及以上。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屏山县君山路小学校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体育教育、运动训练、运动科学、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社会体育指导与管理、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武术与民族传统体育；</w:t>
            </w:r>
          </w:p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体育教育训练学、民族传统体育学、运动人体科学。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周岁及以下，符合公告相应条件放宽到</w:t>
            </w:r>
            <w:r>
              <w:rPr>
                <w:rFonts w:ascii="宋体" w:hAnsi="宋体" w:eastAsia="宋体" w:cs="宋体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具有小学及以上体育或体育与健康教师资格证；普通话二级甲等及以上。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试讲＋篮球技能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展示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+业绩考核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Calibri" w:eastAsia="宋体" w:cs="宋体"/>
                <w:kern w:val="0"/>
                <w:sz w:val="20"/>
                <w:szCs w:val="20"/>
              </w:rPr>
              <w:t>屏山县棠外实验幼儿园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县内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00" w:lineRule="exact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eastAsia="宋体" w:cs="宋体"/>
                <w:kern w:val="0"/>
                <w:sz w:val="18"/>
                <w:szCs w:val="18"/>
              </w:rPr>
              <w:t>学前教育、幼儿教育、学前教育学</w:t>
            </w:r>
          </w:p>
        </w:tc>
        <w:tc>
          <w:tcPr>
            <w:tcW w:w="1760" w:type="dxa"/>
          </w:tcPr>
          <w:p>
            <w:r>
              <w:rPr>
                <w:rFonts w:ascii="宋体" w:hAnsi="宋体" w:eastAsia="宋体" w:cs="宋体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周岁及以下。</w:t>
            </w:r>
          </w:p>
        </w:tc>
        <w:tc>
          <w:tcPr>
            <w:tcW w:w="1784" w:type="dxa"/>
            <w:vAlign w:val="center"/>
          </w:tcPr>
          <w:p>
            <w:pPr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具有幼儿园教师资格证；普通话二级甲等及以上。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试讲＋业绩考核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本单位最低服务年限5年。</w:t>
            </w:r>
          </w:p>
        </w:tc>
      </w:tr>
    </w:tbl>
    <w:p/>
    <w:p/>
    <w:p>
      <w:pPr>
        <w:widowControl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widowControl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屏山县县城学校2023年公开选调县内外在编在职教师</w:t>
      </w:r>
    </w:p>
    <w:p>
      <w:pPr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报名登记表（县内）</w:t>
      </w:r>
    </w:p>
    <w:tbl>
      <w:tblPr>
        <w:tblStyle w:val="9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31"/>
        <w:gridCol w:w="1274"/>
        <w:gridCol w:w="849"/>
        <w:gridCol w:w="1081"/>
        <w:gridCol w:w="1159"/>
        <w:gridCol w:w="1428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名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性别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电子标准照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政治面貌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历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学位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参加工作时间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毕业院校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工作单位</w:t>
            </w:r>
          </w:p>
        </w:tc>
        <w:tc>
          <w:tcPr>
            <w:tcW w:w="4363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职务职称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95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教师资格证种类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有何特长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363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联系电话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参选学校</w:t>
            </w:r>
          </w:p>
        </w:tc>
        <w:tc>
          <w:tcPr>
            <w:tcW w:w="4363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参选岗位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工作简历（须填写清楚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2017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9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月以来每学年具体学校任教学段学科）</w:t>
            </w:r>
          </w:p>
        </w:tc>
        <w:tc>
          <w:tcPr>
            <w:tcW w:w="7802" w:type="dxa"/>
            <w:gridSpan w:val="7"/>
            <w:vAlign w:val="center"/>
          </w:tcPr>
          <w:p>
            <w:pPr>
              <w:widowControl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例：2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017.09-2018.08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XX学校任教初中语文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资格材料序号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页码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1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本人身份证　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2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学历（学位）证　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3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　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4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普通话等级证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5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近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3年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（不含2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022-2023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）学科任教年限材料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6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职称资格证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7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聘用合同（续聘合同）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735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735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承诺</w:t>
            </w:r>
          </w:p>
        </w:tc>
        <w:tc>
          <w:tcPr>
            <w:tcW w:w="7802" w:type="dxa"/>
            <w:gridSpan w:val="7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名时我所填写的基本信息真实可靠，所提供的证书、证件、证明等报名材料真实有效。本人报名之日属于事业单位在编在职教师，同时保证服从选调单位的岗位管理，并按照选调学校岗位设置竞聘上岗方案参加竞聘。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以上承诺本人将严格遵守，如有违反，本人愿意承担一切后果，并自愿接受有关部门处理。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本人签名：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时间：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2023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所在学校意见</w:t>
            </w:r>
          </w:p>
        </w:tc>
        <w:tc>
          <w:tcPr>
            <w:tcW w:w="7802" w:type="dxa"/>
            <w:gridSpan w:val="7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老师参加　　　　　　　　学校　　　学科教师选调工作，提供材料真实有效，同意报考。</w:t>
            </w:r>
          </w:p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审核人签名（盖章）：　　　　　　　　　　　　　　　　　　　　　时间：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2023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</w:t>
            </w:r>
          </w:p>
        </w:tc>
        <w:tc>
          <w:tcPr>
            <w:tcW w:w="7802" w:type="dxa"/>
            <w:gridSpan w:val="7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审核结果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: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老师符合　　　　　　　　学校　　　　学科教师选调资格条件，同意报考。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（选调学校）初审人签名：　　　　　纪检员签名：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4410" w:hanging="4410" w:hangingChars="21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（县教育体育局）复审人签名：　　　　　　　　　　　　　　　　　　　　时间：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2023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</w:tbl>
    <w:p>
      <w:pPr>
        <w:widowControl/>
        <w:ind w:left="840" w:hanging="840" w:hangingChars="400"/>
        <w:jc w:val="left"/>
        <w:rPr>
          <w:rFonts w:ascii="新宋体" w:hAnsi="新宋体" w:eastAsia="新宋体" w:cs="宋体"/>
          <w:kern w:val="0"/>
          <w:szCs w:val="21"/>
        </w:rPr>
      </w:pPr>
      <w:r>
        <w:rPr>
          <w:rFonts w:hint="eastAsia" w:ascii="新宋体" w:hAnsi="新宋体" w:eastAsia="新宋体" w:cs="宋体"/>
          <w:kern w:val="0"/>
          <w:szCs w:val="21"/>
        </w:rPr>
        <w:t>说明：</w:t>
      </w:r>
      <w:r>
        <w:rPr>
          <w:rFonts w:ascii="新宋体" w:hAnsi="新宋体" w:eastAsia="新宋体" w:cs="宋体"/>
          <w:kern w:val="0"/>
          <w:szCs w:val="21"/>
        </w:rPr>
        <w:t>1.</w:t>
      </w:r>
      <w:r>
        <w:rPr>
          <w:rFonts w:hint="eastAsia" w:ascii="新宋体" w:hAnsi="新宋体" w:eastAsia="新宋体" w:cs="宋体"/>
          <w:kern w:val="0"/>
          <w:szCs w:val="21"/>
        </w:rPr>
        <w:t>请参选者认真阅读《公告》后如实填写。若隐瞒有关情况或者提供虚假材料的，将取消其报名、考试及聘用资格，所造成的一切损失由本人承担。</w:t>
      </w:r>
    </w:p>
    <w:p>
      <w:pPr>
        <w:widowControl/>
        <w:ind w:firstLine="630" w:firstLineChars="300"/>
        <w:jc w:val="left"/>
        <w:rPr>
          <w:rFonts w:ascii="新宋体" w:hAnsi="新宋体" w:eastAsia="新宋体" w:cs="宋体"/>
          <w:kern w:val="0"/>
          <w:szCs w:val="21"/>
        </w:rPr>
      </w:pPr>
      <w:r>
        <w:rPr>
          <w:rFonts w:ascii="新宋体" w:hAnsi="新宋体" w:eastAsia="新宋体" w:cs="宋体"/>
          <w:kern w:val="0"/>
          <w:szCs w:val="21"/>
        </w:rPr>
        <w:t>2.</w:t>
      </w:r>
      <w:r>
        <w:rPr>
          <w:rFonts w:hint="eastAsia" w:ascii="新宋体" w:hAnsi="新宋体" w:eastAsia="新宋体" w:cs="宋体"/>
          <w:kern w:val="0"/>
          <w:szCs w:val="21"/>
        </w:rPr>
        <w:t>填写内容与参选教师实际不符导致取消聘用资格的，由参选教师本人负责。</w:t>
      </w:r>
    </w:p>
    <w:p>
      <w:pPr>
        <w:ind w:firstLine="630" w:firstLineChars="300"/>
        <w:rPr>
          <w:rFonts w:ascii="新宋体" w:hAnsi="新宋体" w:eastAsia="新宋体" w:cs="宋体"/>
          <w:kern w:val="0"/>
          <w:szCs w:val="21"/>
        </w:rPr>
      </w:pPr>
      <w:r>
        <w:rPr>
          <w:rFonts w:ascii="新宋体" w:hAnsi="新宋体" w:eastAsia="新宋体" w:cs="宋体"/>
          <w:kern w:val="0"/>
          <w:szCs w:val="21"/>
        </w:rPr>
        <w:t>3.</w:t>
      </w:r>
      <w:r>
        <w:rPr>
          <w:rFonts w:hint="eastAsia" w:ascii="新宋体" w:hAnsi="新宋体" w:eastAsia="新宋体" w:cs="宋体"/>
          <w:kern w:val="0"/>
          <w:szCs w:val="21"/>
        </w:rPr>
        <w:t>本表应双面打印。</w:t>
      </w: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widowControl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>3</w:t>
      </w:r>
    </w:p>
    <w:p>
      <w:pPr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屏山县县城学校2023年公开选调县内外在编在职教师</w:t>
      </w:r>
    </w:p>
    <w:p>
      <w:pPr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报名登记表（县外）</w:t>
      </w:r>
    </w:p>
    <w:tbl>
      <w:tblPr>
        <w:tblStyle w:val="9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31"/>
        <w:gridCol w:w="1274"/>
        <w:gridCol w:w="849"/>
        <w:gridCol w:w="362"/>
        <w:gridCol w:w="719"/>
        <w:gridCol w:w="390"/>
        <w:gridCol w:w="769"/>
        <w:gridCol w:w="1428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名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性别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电子标准照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政治面貌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历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学位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参加工作时间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毕业院校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工作单位</w:t>
            </w:r>
          </w:p>
        </w:tc>
        <w:tc>
          <w:tcPr>
            <w:tcW w:w="4363" w:type="dxa"/>
            <w:gridSpan w:val="6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职务职称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95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教师资格证种类</w:t>
            </w:r>
          </w:p>
        </w:tc>
        <w:tc>
          <w:tcPr>
            <w:tcW w:w="3089" w:type="dxa"/>
            <w:gridSpan w:val="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有何特长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363" w:type="dxa"/>
            <w:gridSpan w:val="6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联系电话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参选学校</w:t>
            </w:r>
          </w:p>
        </w:tc>
        <w:tc>
          <w:tcPr>
            <w:tcW w:w="4363" w:type="dxa"/>
            <w:gridSpan w:val="6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参选岗位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工作简历（须填写清楚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2017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9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月以来每学年具体任教学科）</w:t>
            </w:r>
          </w:p>
        </w:tc>
        <w:tc>
          <w:tcPr>
            <w:tcW w:w="7802" w:type="dxa"/>
            <w:gridSpan w:val="9"/>
            <w:vAlign w:val="center"/>
          </w:tcPr>
          <w:p>
            <w:pPr>
              <w:widowControl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例：2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017.09-2018.08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XX学校任教初中语文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资格材料序号</w:t>
            </w:r>
          </w:p>
        </w:tc>
        <w:tc>
          <w:tcPr>
            <w:tcW w:w="3735" w:type="dxa"/>
            <w:gridSpan w:val="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页码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1</w:t>
            </w:r>
          </w:p>
        </w:tc>
        <w:tc>
          <w:tcPr>
            <w:tcW w:w="3735" w:type="dxa"/>
            <w:gridSpan w:val="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本人身份证　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2</w:t>
            </w:r>
          </w:p>
        </w:tc>
        <w:tc>
          <w:tcPr>
            <w:tcW w:w="3735" w:type="dxa"/>
            <w:gridSpan w:val="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学历（学位）证　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3</w:t>
            </w:r>
          </w:p>
        </w:tc>
        <w:tc>
          <w:tcPr>
            <w:tcW w:w="3735" w:type="dxa"/>
            <w:gridSpan w:val="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　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4</w:t>
            </w:r>
          </w:p>
        </w:tc>
        <w:tc>
          <w:tcPr>
            <w:tcW w:w="3735" w:type="dxa"/>
            <w:gridSpan w:val="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普通话等级证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5</w:t>
            </w:r>
          </w:p>
        </w:tc>
        <w:tc>
          <w:tcPr>
            <w:tcW w:w="3735" w:type="dxa"/>
            <w:gridSpan w:val="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近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3年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（不含2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022-2023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）学科任教年限材料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6</w:t>
            </w:r>
          </w:p>
        </w:tc>
        <w:tc>
          <w:tcPr>
            <w:tcW w:w="3735" w:type="dxa"/>
            <w:gridSpan w:val="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职称资格证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7</w:t>
            </w:r>
          </w:p>
        </w:tc>
        <w:tc>
          <w:tcPr>
            <w:tcW w:w="3735" w:type="dxa"/>
            <w:gridSpan w:val="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聘用合同（续聘合同）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735" w:type="dxa"/>
            <w:gridSpan w:val="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735" w:type="dxa"/>
            <w:gridSpan w:val="5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承诺</w:t>
            </w:r>
          </w:p>
        </w:tc>
        <w:tc>
          <w:tcPr>
            <w:tcW w:w="7802" w:type="dxa"/>
            <w:gridSpan w:val="9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名时我所填写的基本信息真实可靠，所提供的证书、证件、证明等报名材料真实有效。本人报名之日属于事业单位在编在职教师，同时保证服从选调单位的岗位管理，并按照选调学校岗位设置竞聘上岗方案参加竞聘。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以上承诺本人将严格遵守，如有违反，本人愿意承担一切后果，并自愿接受有关部门处理。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本人签名：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时间：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2023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所在编制学校是否同意报考</w:t>
            </w:r>
          </w:p>
        </w:tc>
        <w:tc>
          <w:tcPr>
            <w:tcW w:w="3016" w:type="dxa"/>
            <w:gridSpan w:val="4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单位负责人（签字）：　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（公章）　　　　　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主管行政部门是否同意报考</w:t>
            </w:r>
          </w:p>
          <w:p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677" w:type="dxa"/>
            <w:gridSpan w:val="3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单位负责人（签字）：　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（公章）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</w:t>
            </w:r>
          </w:p>
        </w:tc>
        <w:tc>
          <w:tcPr>
            <w:tcW w:w="7802" w:type="dxa"/>
            <w:gridSpan w:val="9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审核结果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: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老师符合　　　　　　　　学校　　　　学科教师选调资格条件，同意报考。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（选调学校）初审人签名：　　　　　纪检员签名：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4410" w:hanging="4410" w:hangingChars="21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（县教育体育局）复审人签名：　　　　　　　　　　　　　　　　　　　　时间：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2023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</w:tbl>
    <w:p>
      <w:pPr>
        <w:widowControl/>
        <w:ind w:left="840" w:hanging="840" w:hangingChars="400"/>
        <w:jc w:val="left"/>
        <w:rPr>
          <w:rFonts w:ascii="新宋体" w:hAnsi="新宋体" w:eastAsia="新宋体" w:cs="宋体"/>
          <w:kern w:val="0"/>
          <w:szCs w:val="21"/>
        </w:rPr>
      </w:pPr>
      <w:r>
        <w:rPr>
          <w:rFonts w:hint="eastAsia" w:ascii="新宋体" w:hAnsi="新宋体" w:eastAsia="新宋体" w:cs="宋体"/>
          <w:kern w:val="0"/>
          <w:szCs w:val="21"/>
        </w:rPr>
        <w:t>说明：</w:t>
      </w:r>
      <w:r>
        <w:rPr>
          <w:rFonts w:ascii="新宋体" w:hAnsi="新宋体" w:eastAsia="新宋体" w:cs="宋体"/>
          <w:kern w:val="0"/>
          <w:szCs w:val="21"/>
        </w:rPr>
        <w:t>1.</w:t>
      </w:r>
      <w:r>
        <w:rPr>
          <w:rFonts w:hint="eastAsia" w:ascii="新宋体" w:hAnsi="新宋体" w:eastAsia="新宋体" w:cs="宋体"/>
          <w:kern w:val="0"/>
          <w:szCs w:val="21"/>
        </w:rPr>
        <w:t>请参选者认真阅读《公告》后如实填写。若隐瞒有关情况或者提供虚假材料的，将取消其报名、考试及聘用资格，所造成的一切损失由本人承担。</w:t>
      </w:r>
    </w:p>
    <w:p>
      <w:pPr>
        <w:widowControl/>
        <w:ind w:firstLine="630" w:firstLineChars="300"/>
        <w:jc w:val="left"/>
        <w:rPr>
          <w:rFonts w:ascii="新宋体" w:hAnsi="新宋体" w:eastAsia="新宋体" w:cs="宋体"/>
          <w:kern w:val="0"/>
          <w:szCs w:val="21"/>
        </w:rPr>
      </w:pPr>
      <w:r>
        <w:rPr>
          <w:rFonts w:ascii="新宋体" w:hAnsi="新宋体" w:eastAsia="新宋体" w:cs="宋体"/>
          <w:kern w:val="0"/>
          <w:szCs w:val="21"/>
        </w:rPr>
        <w:t>2.</w:t>
      </w:r>
      <w:r>
        <w:rPr>
          <w:rFonts w:hint="eastAsia" w:ascii="新宋体" w:hAnsi="新宋体" w:eastAsia="新宋体" w:cs="宋体"/>
          <w:kern w:val="0"/>
          <w:szCs w:val="21"/>
        </w:rPr>
        <w:t>填写内容与参选教师实际不符导致取消聘用资格的，由参选教师本人负责。</w:t>
      </w:r>
    </w:p>
    <w:p>
      <w:pPr>
        <w:ind w:firstLine="630" w:firstLineChars="300"/>
        <w:rPr>
          <w:rFonts w:ascii="新宋体" w:hAnsi="新宋体" w:eastAsia="新宋体" w:cs="宋体"/>
          <w:kern w:val="0"/>
          <w:szCs w:val="21"/>
        </w:rPr>
      </w:pPr>
      <w:r>
        <w:rPr>
          <w:rFonts w:ascii="新宋体" w:hAnsi="新宋体" w:eastAsia="新宋体" w:cs="宋体"/>
          <w:kern w:val="0"/>
          <w:szCs w:val="21"/>
        </w:rPr>
        <w:t>3.</w:t>
      </w:r>
      <w:r>
        <w:rPr>
          <w:rFonts w:hint="eastAsia" w:ascii="新宋体" w:hAnsi="新宋体" w:eastAsia="新宋体" w:cs="宋体"/>
          <w:kern w:val="0"/>
          <w:szCs w:val="21"/>
        </w:rPr>
        <w:t>本表双面打印。</w:t>
      </w: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rPr>
          <w:rFonts w:ascii="新宋体" w:hAnsi="新宋体" w:eastAsia="新宋体" w:cs="宋体"/>
          <w:kern w:val="0"/>
          <w:szCs w:val="21"/>
        </w:rPr>
      </w:pPr>
    </w:p>
    <w:p>
      <w:pPr>
        <w:widowControl/>
        <w:spacing w:line="400" w:lineRule="exact"/>
        <w:ind w:left="1680" w:hanging="1680" w:hangingChars="800"/>
        <w:rPr>
          <w:rFonts w:ascii="新宋体" w:hAnsi="新宋体" w:eastAsia="新宋体" w:cs="宋体"/>
          <w:kern w:val="0"/>
          <w:szCs w:val="21"/>
        </w:rPr>
      </w:pPr>
    </w:p>
    <w:p>
      <w:pPr>
        <w:widowControl/>
        <w:spacing w:line="400" w:lineRule="exact"/>
        <w:ind w:left="1680" w:hanging="1680" w:hangingChars="800"/>
        <w:rPr>
          <w:rFonts w:ascii="新宋体" w:hAnsi="新宋体" w:eastAsia="新宋体" w:cs="宋体"/>
          <w:kern w:val="0"/>
          <w:szCs w:val="21"/>
        </w:rPr>
      </w:pPr>
    </w:p>
    <w:p>
      <w:pPr>
        <w:widowControl/>
        <w:spacing w:line="400" w:lineRule="exact"/>
        <w:ind w:left="1680" w:hanging="1680" w:hangingChars="800"/>
        <w:rPr>
          <w:rFonts w:ascii="新宋体" w:hAnsi="新宋体" w:eastAsia="新宋体" w:cs="宋体"/>
          <w:kern w:val="0"/>
          <w:szCs w:val="21"/>
        </w:rPr>
      </w:pPr>
    </w:p>
    <w:p>
      <w:pPr>
        <w:widowControl/>
        <w:spacing w:line="400" w:lineRule="exact"/>
        <w:ind w:left="1680" w:hanging="1680" w:hangingChars="800"/>
        <w:rPr>
          <w:rFonts w:ascii="新宋体" w:hAnsi="新宋体" w:eastAsia="新宋体" w:cs="宋体"/>
          <w:kern w:val="0"/>
          <w:szCs w:val="21"/>
        </w:rPr>
      </w:pPr>
    </w:p>
    <w:p>
      <w:pPr>
        <w:widowControl/>
        <w:spacing w:line="400" w:lineRule="exact"/>
        <w:ind w:left="1680" w:hanging="1680" w:hangingChars="800"/>
        <w:rPr>
          <w:rFonts w:ascii="新宋体" w:hAnsi="新宋体" w:eastAsia="新宋体" w:cs="宋体"/>
          <w:kern w:val="0"/>
          <w:szCs w:val="21"/>
        </w:rPr>
      </w:pPr>
    </w:p>
    <w:p>
      <w:pPr>
        <w:widowControl/>
        <w:spacing w:line="400" w:lineRule="exact"/>
        <w:ind w:left="1680" w:hanging="1680" w:hangingChars="800"/>
        <w:rPr>
          <w:rFonts w:ascii="新宋体" w:hAnsi="新宋体" w:eastAsia="新宋体" w:cs="宋体"/>
          <w:kern w:val="0"/>
          <w:szCs w:val="21"/>
        </w:rPr>
      </w:pPr>
    </w:p>
    <w:p>
      <w:pPr>
        <w:widowControl/>
        <w:spacing w:line="400" w:lineRule="exact"/>
        <w:ind w:left="2560" w:hanging="2560" w:hangingChars="800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附件3屏山县县城学校2023年公开选调县内外在编在职  教师业绩考核评分表</w:t>
      </w:r>
    </w:p>
    <w:tbl>
      <w:tblPr>
        <w:tblStyle w:val="9"/>
        <w:tblW w:w="9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518"/>
        <w:gridCol w:w="278"/>
        <w:gridCol w:w="2785"/>
        <w:gridCol w:w="236"/>
        <w:gridCol w:w="1866"/>
        <w:gridCol w:w="875"/>
        <w:gridCol w:w="6"/>
        <w:gridCol w:w="660"/>
        <w:gridCol w:w="644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  <w:t xml:space="preserve">          </w:t>
            </w: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参选学科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  <w:t xml:space="preserve">       </w:t>
            </w: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获奖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类别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序号</w:t>
            </w: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名称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授予部门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授予时间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等级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kern w:val="0"/>
                <w:szCs w:val="21"/>
              </w:rPr>
              <w:t>自评得分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考核组考核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获得的县级及以上荣誉称号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获得的县级及以上教学质量奖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年度考核优秀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kern w:val="0"/>
                <w:szCs w:val="21"/>
              </w:rPr>
              <w:t>骨干教师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民族乡镇</w:t>
            </w: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kern w:val="0"/>
                <w:szCs w:val="21"/>
              </w:rPr>
              <w:t>合计</w:t>
            </w:r>
          </w:p>
        </w:tc>
        <w:tc>
          <w:tcPr>
            <w:tcW w:w="72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不填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受过何种处分</w:t>
            </w:r>
          </w:p>
        </w:tc>
        <w:tc>
          <w:tcPr>
            <w:tcW w:w="87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承诺</w:t>
            </w:r>
          </w:p>
        </w:tc>
        <w:tc>
          <w:tcPr>
            <w:tcW w:w="87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本人愿对以上填写内容真实性负法律责任。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本人签名：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　　　　　　时间：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2023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月　　日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所在学校意见</w:t>
            </w:r>
          </w:p>
        </w:tc>
        <w:tc>
          <w:tcPr>
            <w:tcW w:w="87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老师参加　　　　　　　　学校　　　学科教师选调工作，提供业绩加分材料真实有效。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审核人签名（盖章）：　　　纪检员签名：</w:t>
            </w:r>
          </w:p>
          <w:p>
            <w:pPr>
              <w:widowControl/>
              <w:ind w:left="3990" w:hanging="3990" w:hangingChars="19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时间：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2023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</w:t>
            </w:r>
          </w:p>
        </w:tc>
        <w:tc>
          <w:tcPr>
            <w:tcW w:w="87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审核结果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: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老师参加　　　　　　　　学校　　　　学科教师选调，业绩考核加分合计　　　分。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（选调学校）初审人签名：　　　纪检员签名：</w:t>
            </w:r>
          </w:p>
          <w:p>
            <w:pPr>
              <w:widowControl/>
              <w:ind w:left="4620" w:hanging="4620" w:hangingChars="2200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（县教育体育局）复审人签名：　　　　　　　　　　　　　　　　　　　　</w:t>
            </w:r>
          </w:p>
          <w:p>
            <w:pPr>
              <w:widowControl/>
              <w:ind w:left="4620" w:leftChars="2000" w:hanging="420" w:hangingChars="200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时间：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2023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</w:tbl>
    <w:p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ascii="仿宋_GB2312" w:eastAsia="仿宋_GB2312"/>
          <w:bCs/>
          <w:sz w:val="32"/>
          <w:szCs w:val="32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32"/>
          <w:szCs w:val="32"/>
        </w:rPr>
      </w:pPr>
      <w:r>
        <w:rPr>
          <w:rFonts w:hint="eastAsia" w:ascii="方正小标宋简体" w:hAnsi="黑体" w:eastAsia="方正小标宋简体" w:cs="黑体"/>
          <w:bCs/>
          <w:sz w:val="32"/>
          <w:szCs w:val="32"/>
        </w:rPr>
        <w:t>屏山县县城学校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32"/>
          <w:szCs w:val="32"/>
        </w:rPr>
      </w:pPr>
      <w:r>
        <w:rPr>
          <w:rFonts w:hint="eastAsia" w:ascii="方正小标宋简体" w:hAnsi="黑体" w:eastAsia="方正小标宋简体" w:cs="黑体"/>
          <w:bCs/>
          <w:sz w:val="32"/>
          <w:szCs w:val="32"/>
        </w:rPr>
        <w:t>2023年公开选调县内外在编在职教师考核教材范围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宜宾市三中屏山县岷江实验中学校、屏山县金江中学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语文：义务教育教科书语文七年级下册，人民教育出版社。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英语：义务教育教科书英语七年级下册，人民教育出版社。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数学：义务教育教科书数学七年级下册，华东师范大学出版社。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政治：义务教育教科书道德与法治七年级下册，人民教育出版社。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历史：义务教育教科书中国历史七年级下册，人民教育出版社。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地理：义务教育教科书地理七年级下册，人民教育出版社。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物理：义务教育教科书物理八年级下册，人民教育出版社。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生物：义务教育教科书生物七年级下册，人民教育出版社。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体育：义务教育教科书体育七年级全一册，人民教育出版社。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音乐：义务教育教科书音乐七年级下册，人民音乐出版社。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美术：义务教育教科书美术七年级下册，人民美术出版社。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信息技术</w:t>
      </w:r>
      <w:r>
        <w:rPr>
          <w:rFonts w:ascii="仿宋_GB2312" w:hAnsi="宋体" w:eastAsia="仿宋_GB2312"/>
          <w:sz w:val="32"/>
          <w:szCs w:val="32"/>
        </w:rPr>
        <w:t>：四川省义务教育课程改革实验教科书信息技术</w:t>
      </w:r>
      <w:r>
        <w:rPr>
          <w:rFonts w:hint="eastAsia" w:ascii="仿宋_GB2312" w:hAnsi="宋体" w:eastAsia="仿宋_GB2312"/>
          <w:sz w:val="32"/>
          <w:szCs w:val="32"/>
        </w:rPr>
        <w:t>七</w:t>
      </w:r>
      <w:r>
        <w:rPr>
          <w:rFonts w:ascii="仿宋_GB2312" w:hAnsi="宋体" w:eastAsia="仿宋_GB2312"/>
          <w:sz w:val="32"/>
          <w:szCs w:val="32"/>
        </w:rPr>
        <w:t>年级</w:t>
      </w:r>
      <w:r>
        <w:rPr>
          <w:rFonts w:hint="eastAsia" w:ascii="仿宋_GB2312" w:hAnsi="宋体" w:eastAsia="仿宋_GB2312"/>
          <w:sz w:val="32"/>
          <w:szCs w:val="32"/>
        </w:rPr>
        <w:t>下</w:t>
      </w:r>
      <w:r>
        <w:rPr>
          <w:rFonts w:ascii="仿宋_GB2312" w:hAnsi="宋体" w:eastAsia="仿宋_GB2312"/>
          <w:sz w:val="32"/>
          <w:szCs w:val="32"/>
        </w:rPr>
        <w:t>册，四川教育出版社。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宜宾市中山街小学屏山学校、屏山县谢家坝小学校、屏山县君山路小学校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语文：义务教育教科书语文六年级上册，</w:t>
      </w:r>
      <w:r>
        <w:rPr>
          <w:rFonts w:hint="eastAsia" w:ascii="仿宋_GB2312" w:eastAsia="仿宋_GB2312"/>
          <w:sz w:val="32"/>
          <w:szCs w:val="32"/>
        </w:rPr>
        <w:t>人民教育出版社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数学：义务教育教科书数学六年级上册，西南师范大学出版社。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音乐：义务教育教科书音乐六年级上册</w:t>
      </w:r>
      <w:r>
        <w:rPr>
          <w:rFonts w:ascii="仿宋_GB2312" w:hAnsi="宋体" w:eastAsia="仿宋_GB2312"/>
          <w:sz w:val="32"/>
          <w:szCs w:val="32"/>
        </w:rPr>
        <w:t>(</w:t>
      </w:r>
      <w:r>
        <w:rPr>
          <w:rFonts w:hint="eastAsia" w:ascii="仿宋_GB2312" w:hAnsi="宋体" w:eastAsia="仿宋_GB2312"/>
          <w:sz w:val="32"/>
          <w:szCs w:val="32"/>
        </w:rPr>
        <w:t>简谱</w:t>
      </w:r>
      <w:r>
        <w:rPr>
          <w:rFonts w:ascii="仿宋_GB2312" w:hAnsi="宋体" w:eastAsia="仿宋_GB2312"/>
          <w:sz w:val="32"/>
          <w:szCs w:val="32"/>
        </w:rPr>
        <w:t>)</w:t>
      </w:r>
      <w:r>
        <w:rPr>
          <w:rFonts w:hint="eastAsia" w:ascii="仿宋_GB2312" w:hAnsi="宋体" w:eastAsia="仿宋_GB2312"/>
          <w:sz w:val="32"/>
          <w:szCs w:val="32"/>
        </w:rPr>
        <w:t>，人民音乐出版社。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美术：义务教育教科书美术六年级上册，人民美术出版社。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体育：义务教育教科书体育七年级全一册，人民教育出版社。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屏山县棠外实验幼儿园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幼儿园整合式课程中班（上册），四川教育出版社。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屏山县县城学校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2023年公开选调县内外在编在职教师业绩考核计分办法</w:t>
      </w:r>
    </w:p>
    <w:p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下列项目考核计分：教学成绩、表彰情况、骨干教师、年度考核情况四个方面。所有计分均凭申报教师所提供的相关原件材料计分。参选教师提供的业绩考核材料必须真实，凡弄虚作假者，一经查实，一律取消参选资格，一切责任由本人承担。</w:t>
      </w:r>
    </w:p>
    <w:p>
      <w:pPr>
        <w:spacing w:line="540" w:lineRule="exact"/>
        <w:ind w:firstLine="645"/>
        <w:rPr>
          <w:rFonts w:ascii="仿宋_GB2312" w:eastAsia="仿宋_GB2312"/>
          <w:b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1.</w:t>
      </w:r>
      <w:r>
        <w:rPr>
          <w:rFonts w:hint="eastAsia" w:ascii="黑体" w:hAnsi="黑体" w:eastAsia="黑体"/>
          <w:bCs/>
          <w:sz w:val="32"/>
          <w:szCs w:val="32"/>
        </w:rPr>
        <w:t>教学成绩考核计分。</w:t>
      </w:r>
      <w:r>
        <w:rPr>
          <w:rFonts w:hint="eastAsia" w:ascii="仿宋_GB2312" w:eastAsia="仿宋_GB2312"/>
          <w:sz w:val="32"/>
          <w:szCs w:val="32"/>
        </w:rPr>
        <w:t>教学成绩获奖纳入考核的时间为</w:t>
      </w:r>
      <w:r>
        <w:rPr>
          <w:rFonts w:ascii="仿宋_GB2312" w:eastAsia="仿宋_GB2312"/>
          <w:sz w:val="32"/>
          <w:szCs w:val="32"/>
        </w:rPr>
        <w:t>2021-2022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2020-2021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2019-2020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2018-2019</w:t>
      </w:r>
      <w:r>
        <w:rPr>
          <w:rFonts w:hint="eastAsia" w:ascii="仿宋_GB2312" w:eastAsia="仿宋_GB2312"/>
          <w:sz w:val="32"/>
          <w:szCs w:val="32"/>
        </w:rPr>
        <w:t>四个学年。每个学年的具体时间范围为：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日至次年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spacing w:line="60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县城中小学：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人所任教的教学成绩（必须与所报考岗位的学段学科相一致，证书或文件没有明确获奖学科的，由学校出具证明，校长签字并加盖公章），获得市级（指市教育局或市教科所）、县级（指县教育行政主管部门或者县师训中心）一等奖、二等奖、三等奖、进步奖、鼓励奖的，分别计</w:t>
      </w:r>
      <w:r>
        <w:rPr>
          <w:rFonts w:ascii="仿宋_GB2312" w:hAnsi="宋体" w:eastAsia="仿宋_GB2312" w:cs="宋体"/>
          <w:kern w:val="0"/>
          <w:sz w:val="32"/>
          <w:szCs w:val="32"/>
        </w:rPr>
        <w:t>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分和</w:t>
      </w:r>
      <w:r>
        <w:rPr>
          <w:rFonts w:ascii="仿宋_GB2312" w:hAnsi="宋体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分。同一学年度任教多个班级同时获奖的，只计一次最高分，四个学年度的最高分相加为本项得分。若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教学等级奖是以名次发奖，则按</w:t>
      </w:r>
      <w:r>
        <w:rPr>
          <w:rFonts w:ascii="仿宋_GB2312" w:hAnsi="Arial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至</w:t>
      </w:r>
      <w:r>
        <w:rPr>
          <w:rFonts w:ascii="仿宋_GB2312" w:hAnsi="Arial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名为一等奖，</w:t>
      </w:r>
      <w:r>
        <w:rPr>
          <w:rFonts w:ascii="仿宋_GB2312" w:hAnsi="Arial" w:eastAsia="仿宋_GB2312" w:cs="Arial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至</w:t>
      </w:r>
      <w:r>
        <w:rPr>
          <w:rFonts w:ascii="仿宋_GB2312" w:hAnsi="Arial" w:eastAsia="仿宋_GB2312" w:cs="Arial"/>
          <w:kern w:val="0"/>
          <w:sz w:val="32"/>
          <w:szCs w:val="32"/>
        </w:rPr>
        <w:t>4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名为二等奖，</w:t>
      </w:r>
      <w:r>
        <w:rPr>
          <w:rFonts w:ascii="仿宋_GB2312" w:hAnsi="Arial" w:eastAsia="仿宋_GB2312" w:cs="Arial"/>
          <w:kern w:val="0"/>
          <w:sz w:val="32"/>
          <w:szCs w:val="32"/>
        </w:rPr>
        <w:t>5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至</w:t>
      </w:r>
      <w:r>
        <w:rPr>
          <w:rFonts w:ascii="仿宋_GB2312" w:hAnsi="Arial" w:eastAsia="仿宋_GB2312" w:cs="Arial"/>
          <w:kern w:val="0"/>
          <w:sz w:val="32"/>
          <w:szCs w:val="32"/>
        </w:rPr>
        <w:t>6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名为三等奖，</w:t>
      </w:r>
      <w:r>
        <w:rPr>
          <w:rFonts w:ascii="仿宋_GB2312" w:hAnsi="Arial" w:eastAsia="仿宋_GB2312" w:cs="Arial"/>
          <w:kern w:val="0"/>
          <w:sz w:val="32"/>
          <w:szCs w:val="32"/>
        </w:rPr>
        <w:t>7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至</w:t>
      </w:r>
      <w:r>
        <w:rPr>
          <w:rFonts w:ascii="仿宋_GB2312" w:hAnsi="Arial" w:eastAsia="仿宋_GB2312" w:cs="Arial"/>
          <w:kern w:val="0"/>
          <w:sz w:val="32"/>
          <w:szCs w:val="32"/>
        </w:rPr>
        <w:t>8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名为进步奖，</w:t>
      </w:r>
      <w:r>
        <w:rPr>
          <w:rFonts w:ascii="仿宋_GB2312" w:hAnsi="Arial" w:eastAsia="仿宋_GB2312" w:cs="Arial"/>
          <w:kern w:val="0"/>
          <w:sz w:val="32"/>
          <w:szCs w:val="32"/>
        </w:rPr>
        <w:t>9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名及其以后为鼓励奖计分。</w:t>
      </w:r>
    </w:p>
    <w:p>
      <w:pPr>
        <w:spacing w:line="60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县城幼儿园：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教育行政主管部门或者业务部门组织的各类业务比赛获一等奖、二等奖、三等奖的，省级分别计</w:t>
      </w:r>
      <w:r>
        <w:rPr>
          <w:rFonts w:ascii="仿宋_GB2312" w:hAnsi="Arial" w:eastAsia="仿宋_GB2312" w:cs="Arial"/>
          <w:kern w:val="0"/>
          <w:sz w:val="32"/>
          <w:szCs w:val="32"/>
        </w:rPr>
        <w:t>5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分、</w:t>
      </w:r>
      <w:r>
        <w:rPr>
          <w:rFonts w:ascii="仿宋_GB2312" w:hAnsi="Arial" w:eastAsia="仿宋_GB2312" w:cs="Arial"/>
          <w:kern w:val="0"/>
          <w:sz w:val="32"/>
          <w:szCs w:val="32"/>
        </w:rPr>
        <w:t>4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分、</w:t>
      </w:r>
      <w:r>
        <w:rPr>
          <w:rFonts w:ascii="仿宋_GB2312" w:hAnsi="Arial" w:eastAsia="仿宋_GB2312" w:cs="Arial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分；市级分别计</w:t>
      </w:r>
      <w:r>
        <w:rPr>
          <w:rFonts w:ascii="仿宋_GB2312" w:hAnsi="Arial" w:eastAsia="仿宋_GB2312" w:cs="Arial"/>
          <w:kern w:val="0"/>
          <w:sz w:val="32"/>
          <w:szCs w:val="32"/>
        </w:rPr>
        <w:t>4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分、</w:t>
      </w:r>
      <w:r>
        <w:rPr>
          <w:rFonts w:ascii="仿宋_GB2312" w:hAnsi="Arial" w:eastAsia="仿宋_GB2312" w:cs="Arial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分、</w:t>
      </w:r>
      <w:r>
        <w:rPr>
          <w:rFonts w:ascii="仿宋_GB2312" w:hAnsi="Arial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分，县级分别计</w:t>
      </w:r>
      <w:r>
        <w:rPr>
          <w:rFonts w:ascii="仿宋_GB2312" w:hAnsi="Arial" w:eastAsia="仿宋_GB2312" w:cs="Arial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分、</w:t>
      </w:r>
      <w:r>
        <w:rPr>
          <w:rFonts w:ascii="仿宋_GB2312" w:hAnsi="Arial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分、</w:t>
      </w:r>
      <w:r>
        <w:rPr>
          <w:rFonts w:ascii="仿宋_GB2312" w:hAnsi="Arial" w:eastAsia="仿宋_GB2312" w:cs="Arial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分。同一活动只计一次最高奖，如多人获奖同一项目奖，则计平均分。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2.</w:t>
      </w:r>
      <w:r>
        <w:rPr>
          <w:rFonts w:hint="eastAsia" w:ascii="黑体" w:hAnsi="黑体" w:eastAsia="黑体"/>
          <w:bCs/>
          <w:sz w:val="32"/>
          <w:szCs w:val="32"/>
        </w:rPr>
        <w:t>表彰情况考核计分。</w:t>
      </w:r>
      <w:r>
        <w:rPr>
          <w:rFonts w:hint="eastAsia" w:ascii="仿宋_GB2312" w:eastAsia="仿宋_GB2312"/>
          <w:sz w:val="32"/>
          <w:szCs w:val="32"/>
        </w:rPr>
        <w:t>申报教师从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日起至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日期间，获得省、市、县党委、政府表彰的优秀教师（十佳教师、最美人民教师）、名师（名</w:t>
      </w:r>
      <w:r>
        <w:rPr>
          <w:rFonts w:ascii="仿宋_GB2312" w:eastAsia="仿宋_GB2312"/>
          <w:sz w:val="32"/>
          <w:szCs w:val="32"/>
        </w:rPr>
        <w:t>班主任、育人英才</w:t>
      </w:r>
      <w:r>
        <w:rPr>
          <w:rFonts w:hint="eastAsia" w:ascii="仿宋_GB2312" w:eastAsia="仿宋_GB2312"/>
          <w:sz w:val="32"/>
          <w:szCs w:val="32"/>
        </w:rPr>
        <w:t>）、拔尖人才、学术技术带头人、优秀人才示范岗、德育先进工作者、优秀班主任（十佳班主任、最美班主任）、优秀（先进）教育工作者、师德标兵、优秀乡村教师（最美乡村教师、十佳乡村教师）、优秀青年教师、优秀校长（十佳校长），</w:t>
      </w:r>
      <w:r>
        <w:rPr>
          <w:rFonts w:hint="eastAsia" w:ascii="黑体" w:hAnsi="黑体" w:eastAsia="黑体"/>
          <w:bCs/>
          <w:sz w:val="32"/>
          <w:szCs w:val="32"/>
        </w:rPr>
        <w:t>其它荣誉称号均不在计分之列，下同，</w:t>
      </w:r>
      <w:r>
        <w:rPr>
          <w:rFonts w:hint="eastAsia" w:ascii="仿宋_GB2312" w:eastAsia="仿宋_GB2312"/>
          <w:sz w:val="32"/>
          <w:szCs w:val="32"/>
        </w:rPr>
        <w:t>按省级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分、市级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分、县级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分计分，同一自然年度只计一次最高分，四个年度的合计分计入总分；申报教师获得省、市、县教育部门与组织、宣传、人社部门联合表彰或省、市、县教育行政部门单独表彰，按省级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分、市级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分、县级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分计分，同一自然年度只计一次最高分，四个年度的合计分计入总分。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3.</w:t>
      </w:r>
      <w:r>
        <w:rPr>
          <w:rFonts w:hint="eastAsia" w:ascii="黑体" w:hAnsi="黑体" w:eastAsia="黑体"/>
          <w:bCs/>
          <w:sz w:val="32"/>
          <w:szCs w:val="32"/>
        </w:rPr>
        <w:t>骨干教师考核计分。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申报教师属于省、市、县骨干教师的，按照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分计分；属于省、市、县骨干教师培养人选的，依次降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分。各类称号记分不累加，就高不就低。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4.</w:t>
      </w:r>
      <w:r>
        <w:rPr>
          <w:rFonts w:hint="eastAsia" w:ascii="黑体" w:hAnsi="黑体" w:eastAsia="黑体"/>
          <w:bCs/>
          <w:sz w:val="32"/>
          <w:szCs w:val="32"/>
        </w:rPr>
        <w:t>年度考核情况计分。</w:t>
      </w:r>
      <w:r>
        <w:rPr>
          <w:rFonts w:hint="eastAsia" w:ascii="仿宋_GB2312" w:eastAsia="仿宋_GB2312"/>
          <w:sz w:val="32"/>
          <w:szCs w:val="32"/>
        </w:rPr>
        <w:t>申报教师在2021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2022、2020-2021、2019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2020、2018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2019四个学年，每有一学年年度考核结果为“优秀”，计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分。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5.民族</w:t>
      </w:r>
      <w:r>
        <w:rPr>
          <w:rFonts w:ascii="黑体" w:hAnsi="黑体" w:eastAsia="黑体"/>
          <w:bCs/>
          <w:sz w:val="32"/>
          <w:szCs w:val="32"/>
        </w:rPr>
        <w:t>乡镇工作计分。</w:t>
      </w:r>
      <w:r>
        <w:rPr>
          <w:rFonts w:ascii="仿宋_GB2312" w:eastAsia="仿宋_GB2312"/>
          <w:sz w:val="32"/>
          <w:szCs w:val="32"/>
        </w:rPr>
        <w:t>申报教师在</w:t>
      </w:r>
      <w:r>
        <w:rPr>
          <w:rFonts w:hint="eastAsia" w:ascii="仿宋_GB2312" w:eastAsia="仿宋_GB2312"/>
          <w:sz w:val="32"/>
          <w:szCs w:val="32"/>
        </w:rPr>
        <w:t>2021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2022、2020-2021、2019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2020、2018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2019四个</w:t>
      </w:r>
      <w:r>
        <w:rPr>
          <w:rFonts w:ascii="仿宋_GB2312" w:eastAsia="仿宋_GB2312"/>
          <w:sz w:val="32"/>
          <w:szCs w:val="32"/>
        </w:rPr>
        <w:t>学年，每有一学年在民族乡镇工作经历，计</w:t>
      </w:r>
      <w:r>
        <w:rPr>
          <w:rFonts w:hint="eastAsia" w:ascii="仿宋_GB2312" w:eastAsia="仿宋_GB2312"/>
          <w:sz w:val="32"/>
          <w:szCs w:val="32"/>
        </w:rPr>
        <w:t>0.5分</w:t>
      </w:r>
      <w:r>
        <w:rPr>
          <w:rFonts w:ascii="仿宋_GB2312" w:eastAsia="仿宋_GB2312"/>
          <w:sz w:val="32"/>
          <w:szCs w:val="32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GFiNTQ3MmViNjgzZGMwNzUyNWMwYjVmZWZkMmQifQ=="/>
  </w:docVars>
  <w:rsids>
    <w:rsidRoot w:val="00000000"/>
    <w:rsid w:val="398E3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spacing w:line="360" w:lineRule="auto"/>
      <w:ind w:firstLine="510"/>
    </w:pPr>
    <w:rPr>
      <w:rFonts w:ascii="Calibri" w:hAnsi="Calibri" w:eastAsia="宋体"/>
      <w:sz w:val="28"/>
      <w:szCs w:val="24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styleId="8">
    <w:name w:val="Body Text First Indent 2"/>
    <w:basedOn w:val="3"/>
    <w:link w:val="18"/>
    <w:unhideWhenUsed/>
    <w:qFormat/>
    <w:uiPriority w:val="99"/>
    <w:pPr>
      <w:spacing w:after="120" w:line="240" w:lineRule="auto"/>
      <w:ind w:left="420" w:leftChars="200" w:firstLine="420" w:firstLineChars="200"/>
    </w:pPr>
    <w:rPr>
      <w:rFonts w:ascii="等线" w:hAnsi="等线" w:eastAsia="等线"/>
      <w:sz w:val="21"/>
      <w:szCs w:val="22"/>
    </w:rPr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标题 1 字符"/>
    <w:basedOn w:val="10"/>
    <w:link w:val="2"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3">
    <w:name w:val="页眉 字符"/>
    <w:basedOn w:val="10"/>
    <w:link w:val="6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5">
    <w:name w:val="正文文本缩进 字符"/>
    <w:basedOn w:val="10"/>
    <w:link w:val="3"/>
    <w:qFormat/>
    <w:uiPriority w:val="0"/>
    <w:rPr>
      <w:rFonts w:ascii="Calibri" w:hAnsi="Calibri" w:eastAsia="宋体" w:cs="Times New Roman"/>
      <w:sz w:val="28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="等线" w:hAnsi="等线" w:eastAsia="等线" w:cs="Times New Roman"/>
      <w:sz w:val="18"/>
      <w:szCs w:val="18"/>
    </w:rPr>
  </w:style>
  <w:style w:type="paragraph" w:customStyle="1" w:styleId="17">
    <w:name w:val="_Style 14"/>
    <w:basedOn w:val="3"/>
    <w:next w:val="8"/>
    <w:link w:val="19"/>
    <w:qFormat/>
    <w:uiPriority w:val="0"/>
    <w:pPr>
      <w:spacing w:after="120" w:line="240" w:lineRule="auto"/>
      <w:ind w:left="420" w:leftChars="200" w:firstLine="420" w:firstLineChars="200"/>
    </w:pPr>
    <w:rPr>
      <w:rFonts w:ascii="等线" w:hAnsi="等线" w:eastAsia="等线" w:cstheme="minorBidi"/>
      <w:sz w:val="21"/>
      <w:szCs w:val="22"/>
    </w:rPr>
  </w:style>
  <w:style w:type="character" w:customStyle="1" w:styleId="18">
    <w:name w:val="正文文本首行缩进 2 字符"/>
    <w:basedOn w:val="15"/>
    <w:link w:val="8"/>
    <w:semiHidden/>
    <w:qFormat/>
    <w:uiPriority w:val="99"/>
    <w:rPr>
      <w:rFonts w:ascii="Calibri" w:hAnsi="Calibri" w:eastAsia="宋体" w:cs="Times New Roman"/>
      <w:sz w:val="28"/>
      <w:szCs w:val="24"/>
    </w:rPr>
  </w:style>
  <w:style w:type="character" w:customStyle="1" w:styleId="19">
    <w:name w:val="正文首行缩进 2 字符"/>
    <w:link w:val="17"/>
    <w:semiHidden/>
    <w:qFormat/>
    <w:locked/>
    <w:uiPriority w:val="0"/>
    <w:rPr>
      <w:rFonts w:ascii="等线" w:hAnsi="等线" w:eastAsia="等线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1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13485</Words>
  <Characters>14041</Characters>
  <Lines>114</Lines>
  <Paragraphs>32</Paragraphs>
  <TotalTime>4</TotalTime>
  <ScaleCrop>false</ScaleCrop>
  <LinksUpToDate>false</LinksUpToDate>
  <CharactersWithSpaces>14947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2023-07-09T20:03:00Z</dcterms:created>
  <dc:creator>lenovo</dc:creator>
  <cp:lastModifiedBy>queen</cp:lastModifiedBy>
  <cp:lastPrinted>2023-07-10T15:17:00Z</cp:lastPrinted>
  <dcterms:modified xsi:type="dcterms:W3CDTF">2023-07-12T13:33:52Z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CCADBE0AEBCD4F99B799A77BBC03BA94_13</vt:lpwstr>
  </property>
  <property fmtid="{D5CDD505-2E9C-101B-9397-08002B2CF9AE}" pid="3" name="KSOProductBuildVer">
    <vt:lpwstr>2052-11.1.0.14309</vt:lpwstr>
  </property>
</Properties>
</file>