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附件1：</w:t>
      </w:r>
    </w:p>
    <w:tbl>
      <w:tblPr>
        <w:tblStyle w:val="2"/>
        <w:tblW w:w="836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36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</w:t>
            </w:r>
            <w:bookmarkStart w:id="0" w:name="_GoBack"/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2023</w:t>
            </w: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color w:val="auto"/>
                <w:sz w:val="40"/>
                <w:szCs w:val="40"/>
                <w:lang w:val="en-US" w:eastAsia="zh-CN" w:bidi="ar"/>
              </w:rPr>
              <w:t>年高新区公开选聘优秀教师计划设置表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36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Style w:val="2"/>
              <w:tblpPr w:leftFromText="180" w:rightFromText="180" w:vertAnchor="text" w:horzAnchor="page" w:tblpX="78" w:tblpY="-10323"/>
              <w:tblOverlap w:val="never"/>
              <w:tblW w:w="8117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07"/>
              <w:gridCol w:w="660"/>
              <w:gridCol w:w="630"/>
              <w:gridCol w:w="615"/>
              <w:gridCol w:w="750"/>
              <w:gridCol w:w="585"/>
              <w:gridCol w:w="690"/>
              <w:gridCol w:w="645"/>
              <w:gridCol w:w="750"/>
              <w:gridCol w:w="885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33" w:hRule="atLeast"/>
              </w:trPr>
              <w:tc>
                <w:tcPr>
                  <w:tcW w:w="1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  <mc:AlternateContent>
                    <mc:Choice Requires="wpsCustomData">
                      <wpsCustomData:diagonals>
                        <wpsCustomData:diagonal from="10000" to="30000">
                          <wpsCustomData:border w:val="single" w:color="000000" w:sz="4" w:space="0"/>
                        </wpsCustomData:diagonal>
                      </wpsCustomData:diagonals>
                    </mc:Choice>
                  </mc:AlternateContent>
                </w:tcPr>
                <w:p>
                  <w:pPr>
                    <w:snapToGrid w:val="0"/>
                    <w:spacing w:line="240" w:lineRule="auto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</w:p>
                <w:p>
                  <w:pPr>
                    <w:snapToGrid w:val="0"/>
                    <w:spacing w:line="240" w:lineRule="auto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</w:p>
                <w:p>
                  <w:pPr>
                    <w:snapToGrid w:val="0"/>
                    <w:spacing w:line="240" w:lineRule="auto"/>
                    <w:ind w:firstLine="440" w:firstLineChars="200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</w:p>
                <w:p>
                  <w:pPr>
                    <w:snapToGrid w:val="0"/>
                    <w:spacing w:line="240" w:lineRule="auto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</w:p>
                <w:p>
                  <w:pPr>
                    <w:snapToGrid w:val="0"/>
                    <w:spacing w:line="240" w:lineRule="auto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</w:p>
                <w:p>
                  <w:pPr>
                    <w:snapToGrid w:val="0"/>
                    <w:spacing w:line="240" w:lineRule="auto"/>
                    <mc:AlternateContent>
                      <mc:Choice Requires="wpsCustomData">
                        <wpsCustomData:diagonalParaType/>
                      </mc:Choice>
                    </mc:AlternateContent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 xml:space="preserve">学   校        </w:t>
                  </w:r>
                </w:p>
                <w:p>
                  <w:pPr>
                    <w:ind w:firstLine="1100" w:firstLineChars="500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 xml:space="preserve">   </w:t>
                  </w:r>
                </w:p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 xml:space="preserve">  学科</w:t>
                  </w:r>
                </w:p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岗位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语文</w:t>
                  </w: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数学</w:t>
                  </w:r>
                </w:p>
              </w:tc>
              <w:tc>
                <w:tcPr>
                  <w:tcW w:w="6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物理</w:t>
                  </w:r>
                </w:p>
              </w:tc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化学</w:t>
                  </w:r>
                </w:p>
              </w:tc>
              <w:tc>
                <w:tcPr>
                  <w:tcW w:w="5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地理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音乐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美术</w:t>
                  </w:r>
                </w:p>
              </w:tc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0"/>
                      <w:szCs w:val="20"/>
                      <w:u w:val="none"/>
                      <w:lang w:eastAsia="zh-CN"/>
                    </w:rPr>
                    <w:t>体育</w:t>
                  </w:r>
                </w:p>
              </w:tc>
              <w:tc>
                <w:tcPr>
                  <w:tcW w:w="8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合计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82" w:hRule="atLeast"/>
              </w:trPr>
              <w:tc>
                <w:tcPr>
                  <w:tcW w:w="19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临沂高新区高级中学（临沂一中西校区）-高中部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6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8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58" w:hRule="atLeast"/>
              </w:trPr>
              <w:tc>
                <w:tcPr>
                  <w:tcW w:w="19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firstLine="600" w:firstLineChars="30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合计</w:t>
                  </w:r>
                </w:p>
              </w:tc>
              <w:tc>
                <w:tcPr>
                  <w:tcW w:w="6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6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6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8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WI1MDRiMDhmMGEyZTMzYmQ5M2VkZmU2NGIyOTIifQ=="/>
  </w:docVars>
  <w:rsids>
    <w:rsidRoot w:val="78DE799D"/>
    <w:rsid w:val="78D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2023-08-08T03:05:00Z</dcterms:created>
  <dc:creator>Up</dc:creator>
  <cp:lastModifiedBy>Up</cp:lastModifiedBy>
  <dcterms:modified xsi:type="dcterms:W3CDTF">2023-08-08T03:12:34Z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17D2EF69E32C4E0DBB152A60ACDFB678_11</vt:lpwstr>
  </property>
</Properties>
</file>