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1"/>
          <w:szCs w:val="31"/>
          <w:bdr w:val="none" w:color="auto" w:sz="0" w:space="0"/>
          <w:shd w:val="clear" w:fill="FFFFFF"/>
          <w:vertAlign w:val="baseline"/>
        </w:rPr>
        <w:t>附件1                  </w:t>
      </w: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  <w:vertAlign w:val="baseline"/>
        </w:rPr>
        <w:t>海南省第三卫生学校公开招聘工作人员岗位表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2"/>
        <w:gridCol w:w="936"/>
        <w:gridCol w:w="1652"/>
        <w:gridCol w:w="602"/>
        <w:gridCol w:w="602"/>
        <w:gridCol w:w="666"/>
        <w:gridCol w:w="885"/>
        <w:gridCol w:w="2462"/>
        <w:gridCol w:w="641"/>
        <w:gridCol w:w="641"/>
        <w:gridCol w:w="2204"/>
        <w:gridCol w:w="13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6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baseline"/>
              <w:rPr>
                <w:rFonts w:ascii="微软雅黑" w:hAnsi="微软雅黑" w:eastAsia="微软雅黑" w:cs="微软雅黑"/>
                <w:sz w:val="31"/>
                <w:szCs w:val="3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序号</w:t>
            </w:r>
          </w:p>
        </w:tc>
        <w:tc>
          <w:tcPr>
            <w:tcW w:w="105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31"/>
                <w:szCs w:val="3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岗位性质</w:t>
            </w:r>
          </w:p>
        </w:tc>
        <w:tc>
          <w:tcPr>
            <w:tcW w:w="1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31"/>
                <w:szCs w:val="3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招考岗位</w:t>
            </w:r>
          </w:p>
        </w:tc>
        <w:tc>
          <w:tcPr>
            <w:tcW w:w="6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31"/>
                <w:szCs w:val="3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岗位编号</w:t>
            </w:r>
          </w:p>
        </w:tc>
        <w:tc>
          <w:tcPr>
            <w:tcW w:w="6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31"/>
                <w:szCs w:val="3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31"/>
                <w:szCs w:val="3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人数</w:t>
            </w:r>
          </w:p>
        </w:tc>
        <w:tc>
          <w:tcPr>
            <w:tcW w:w="7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31"/>
                <w:szCs w:val="3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性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31"/>
                <w:szCs w:val="3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别</w:t>
            </w:r>
          </w:p>
        </w:tc>
        <w:tc>
          <w:tcPr>
            <w:tcW w:w="9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31"/>
                <w:szCs w:val="3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年龄</w:t>
            </w:r>
          </w:p>
        </w:tc>
        <w:tc>
          <w:tcPr>
            <w:tcW w:w="27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31"/>
                <w:szCs w:val="3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专业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31"/>
                <w:szCs w:val="3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学历</w:t>
            </w:r>
          </w:p>
        </w:tc>
        <w:tc>
          <w:tcPr>
            <w:tcW w:w="7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31"/>
                <w:szCs w:val="3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学位</w:t>
            </w:r>
          </w:p>
        </w:tc>
        <w:tc>
          <w:tcPr>
            <w:tcW w:w="24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31"/>
                <w:szCs w:val="3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其他条件</w:t>
            </w:r>
          </w:p>
        </w:tc>
        <w:tc>
          <w:tcPr>
            <w:tcW w:w="15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5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31"/>
                <w:szCs w:val="31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31"/>
                <w:szCs w:val="31"/>
              </w:rPr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专业技术岗位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公共卫生教师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9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35周岁以下</w:t>
            </w:r>
          </w:p>
        </w:tc>
        <w:tc>
          <w:tcPr>
            <w:tcW w:w="2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100401K预防医学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本科学历及以上</w:t>
            </w:r>
          </w:p>
        </w:tc>
        <w:tc>
          <w:tcPr>
            <w:tcW w:w="705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学士学位及以上</w:t>
            </w:r>
          </w:p>
        </w:tc>
        <w:tc>
          <w:tcPr>
            <w:tcW w:w="249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2</w:t>
            </w: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营养学教师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100402食品卫生与营养学、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082701食品科学与工程</w:t>
            </w: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24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3</w:t>
            </w: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儿科教师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100201K临床医学、 101101 护理学</w:t>
            </w: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24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4</w:t>
            </w: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托育教师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040106学前教育</w:t>
            </w: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baseline"/>
              <w:rPr>
                <w:rFonts w:hint="eastAsia" w:ascii="微软雅黑" w:hAnsi="微软雅黑" w:eastAsia="微软雅黑" w:cs="微软雅黑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具备相应学科中等职业学校或高中教师资格。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5</w:t>
            </w: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计算机教师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080901计算机科学与技术</w:t>
            </w: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baseline"/>
              <w:rPr>
                <w:rFonts w:hint="eastAsia" w:ascii="微软雅黑" w:hAnsi="微软雅黑" w:eastAsia="微软雅黑" w:cs="微软雅黑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具备相应学科中等职业学校或高中教师资格、从事相关工作经历2年以上。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6</w:t>
            </w: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思政教师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both"/>
              <w:textAlignment w:val="baseline"/>
              <w:rPr>
                <w:rFonts w:hint="eastAsia" w:ascii="微软雅黑" w:hAnsi="微软雅黑" w:eastAsia="微软雅黑" w:cs="微软雅黑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具备中等职业学校或高中思政教师资格、从事相关工作经历2年以上。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7</w:t>
            </w:r>
          </w:p>
        </w:tc>
        <w:tc>
          <w:tcPr>
            <w:tcW w:w="105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管理岗位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办公室（党务）工作人员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具有从事党务工作经历2年以上、中共党员或中共预备党员。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6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8</w:t>
            </w:r>
          </w:p>
        </w:tc>
        <w:tc>
          <w:tcPr>
            <w:tcW w:w="105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招生就业指导工作人员  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baseline"/>
              <w:rPr>
                <w:rFonts w:hint="eastAsia" w:ascii="微软雅黑" w:hAnsi="微软雅黑" w:eastAsia="微软雅黑" w:cs="微软雅黑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99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705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  <w:vertAlign w:val="baseline"/>
              </w:rPr>
            </w:pPr>
          </w:p>
        </w:tc>
        <w:tc>
          <w:tcPr>
            <w:tcW w:w="24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textAlignment w:val="baseline"/>
              <w:rPr>
                <w:rFonts w:hint="eastAsia" w:ascii="微软雅黑" w:hAnsi="微软雅黑" w:eastAsia="微软雅黑" w:cs="微软雅黑"/>
                <w:sz w:val="31"/>
                <w:szCs w:val="31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vertAlign w:val="baseline"/>
              </w:rPr>
              <w:t>具有从事中职及以上学校就业指导工作经历2年以上、中共党员或中共预备党员。</w:t>
            </w:r>
          </w:p>
        </w:tc>
        <w:tc>
          <w:tcPr>
            <w:tcW w:w="15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baseline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注：  1.岗位条件中的专业参照《教育部专业分类目录》；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5" w:lineRule="atLeast"/>
        <w:ind w:left="0" w:right="0" w:firstLine="840"/>
        <w:jc w:val="both"/>
        <w:textAlignment w:val="baseline"/>
        <w:rPr>
          <w:rFonts w:hint="default" w:ascii="Times New Roman" w:hAnsi="Times New Roman" w:cs="Times New Roman"/>
          <w:i w:val="0"/>
          <w:iCs w:val="0"/>
          <w:caps w:val="0"/>
          <w:color w:val="000000"/>
          <w:spacing w:val="0"/>
          <w:sz w:val="31"/>
          <w:szCs w:val="31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8"/>
          <w:szCs w:val="28"/>
          <w:bdr w:val="none" w:color="auto" w:sz="0" w:space="0"/>
          <w:shd w:val="clear" w:fill="FFFFFF"/>
          <w:vertAlign w:val="baseline"/>
        </w:rPr>
        <w:t>2.年龄按身份证出生日期为准，35周岁以下（含35周岁），即1988年1月1日（含）以后出生人员。</w:t>
      </w:r>
    </w:p>
    <w:p>
      <w:bookmarkStart w:id="0" w:name="_GoBack"/>
      <w:bookmarkEnd w:id="0"/>
    </w:p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iNzRhNjFmYmQ3ZGRlNmJhYmU2NmNlNjFiN2U1YWUifQ=="/>
  </w:docVars>
  <w:rsids>
    <w:rsidRoot w:val="3D121DE7"/>
    <w:rsid w:val="3D121DE7"/>
    <w:rsid w:val="7CD2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uiPriority w:val="0"/>
    <w:rPr>
      <w:rFonts w:hint="eastAsia" w:ascii="宋体" w:hAnsi="宋体" w:eastAsia="宋体" w:cs="宋体"/>
      <w:color w:val="800080"/>
      <w:sz w:val="18"/>
      <w:szCs w:val="18"/>
      <w:u w:val="single"/>
    </w:rPr>
  </w:style>
  <w:style w:type="character" w:styleId="7">
    <w:name w:val="Hyperlink"/>
    <w:basedOn w:val="5"/>
    <w:uiPriority w:val="0"/>
    <w:rPr>
      <w:rFonts w:hint="eastAsia" w:ascii="宋体" w:hAnsi="宋体" w:eastAsia="宋体" w:cs="宋体"/>
      <w:color w:val="0000FF"/>
      <w:sz w:val="18"/>
      <w:szCs w:val="18"/>
      <w:u w:val="single"/>
    </w:rPr>
  </w:style>
  <w:style w:type="paragraph" w:styleId="8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9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486</Words>
  <Characters>593</Characters>
  <Lines>0</Lines>
  <Paragraphs>0</Paragraphs>
  <TotalTime>13</TotalTime>
  <ScaleCrop>false</ScaleCrop>
  <LinksUpToDate>false</LinksUpToDate>
  <CharactersWithSpaces>607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2023-09-20T11:45:00Z</dcterms:created>
  <dc:creator>Administrator</dc:creator>
  <cp:lastModifiedBy>Administrator</cp:lastModifiedBy>
  <dcterms:modified xsi:type="dcterms:W3CDTF">2023-09-20T12:04:45Z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D4C44ED441E8403DA1DEFF4D03528EFE_13</vt:lpwstr>
  </property>
</Properties>
</file>