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5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8"/>
          <w:szCs w:val="48"/>
          <w:bdr w:val="none" w:color="auto" w:sz="0" w:space="0"/>
          <w:shd w:val="clear" w:fill="FFFFFF"/>
        </w:rPr>
        <w:t>2023年仙游县第二中学高中教师选调方案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none" w:hAnsi="none" w:eastAsia="none" w:cs="none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为进一步优化仙游二中教师队伍结构，促进学校可持续发展，推进仙游二中的“省一级达标高中”创建进程，经研究，拟在全县公办学校中公开选调1</w:t>
      </w: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1名</w:t>
      </w:r>
      <w:bookmarkStart w:id="0" w:name="_GoBack"/>
      <w:bookmarkEnd w:id="0"/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高中教师，现将方案公告如下：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00" w:lineRule="atLeast"/>
        <w:ind w:left="0" w:right="0" w:firstLine="643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一、选调范围与对象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00" w:lineRule="atLeast"/>
        <w:ind w:left="0" w:right="0" w:firstLine="640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全县公办在编在岗的中学教师</w:t>
      </w:r>
    </w:p>
    <w:tbl>
      <w:tblPr>
        <w:tblW w:w="859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1045"/>
        <w:gridCol w:w="1383"/>
        <w:gridCol w:w="1157"/>
        <w:gridCol w:w="897"/>
        <w:gridCol w:w="1232"/>
        <w:gridCol w:w="699"/>
        <w:gridCol w:w="112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1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0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3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1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（名优）</w:t>
            </w:r>
          </w:p>
        </w:tc>
        <w:tc>
          <w:tcPr>
            <w:tcW w:w="8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2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6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（其中1名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实验员具备一级教师职称）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（均为通用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技术教师）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00" w:lineRule="atLeast"/>
        <w:ind w:left="0" w:right="0" w:firstLine="640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二、选调条件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00" w:lineRule="atLeast"/>
        <w:ind w:left="0" w:right="0" w:firstLine="560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1.热爱教育事业，具有良好的师德、作风正派、为人正直。善于团结同志、严格遵守工作纪律，有良好的工作作风。具有大学本科及以上本专业毕业学历，年龄45周岁及以下（即1978年1月1日及以后出生）</w:t>
      </w:r>
      <w:r>
        <w:rPr>
          <w:rFonts w:hint="default" w:ascii="none" w:hAnsi="none" w:eastAsia="none" w:cs="none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00" w:lineRule="atLeast"/>
        <w:ind w:left="0" w:right="0" w:firstLine="640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2.近3年以来年度考核合格及以上（2019-2020、2020-2021、2021-2022）。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00" w:lineRule="atLeast"/>
        <w:ind w:left="0" w:right="0" w:firstLine="560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3.具备相应学科高级教师资格证书；至少有一轮的高中循环教学经历（不含美术、心理学、信息技术及生物实验员教师）。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00" w:lineRule="atLeast"/>
        <w:ind w:left="0" w:right="0" w:firstLine="640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4.有以下情况之一者，不予受理报名：受过司法机关刑事处罚；党纪、政纪处分期内；涉嫌违纪违法正在接受审查，尚未作出结论的；近五年，年度考核有不合格情况的。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00" w:lineRule="atLeast"/>
        <w:ind w:left="0" w:right="0" w:firstLine="640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四、选调方式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00" w:lineRule="atLeast"/>
        <w:ind w:left="0" w:right="0" w:firstLine="560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选调工作具体事务由仙游二中组织实施，县教育局人事与师资管理股协助，县纪委监委驻县委宣传部纪检组对公开选调实行全过程监督。具体选调方式如下：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00" w:lineRule="atLeast"/>
        <w:ind w:left="0" w:right="0" w:firstLine="562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（一）资格审查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00" w:lineRule="atLeast"/>
        <w:ind w:left="0" w:right="0" w:firstLine="560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1.资格审查时间：现场报名时审查。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00" w:lineRule="atLeast"/>
        <w:ind w:left="0" w:right="0" w:firstLine="560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2.资格审查地点：仙游二中。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00" w:lineRule="atLeast"/>
        <w:ind w:left="0" w:right="0" w:firstLine="560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3.资格审查内容：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00" w:lineRule="atLeast"/>
        <w:ind w:left="0" w:right="0" w:firstLine="560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资格审查时，报考人员提交的报考申请材料应当真实、准确。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00" w:lineRule="atLeast"/>
        <w:ind w:left="0" w:right="0" w:firstLine="560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报考人员须提交的资料清单：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00" w:lineRule="atLeast"/>
        <w:ind w:left="0" w:right="0" w:firstLine="560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(1) 填写打印并由本人签字确认的《2023年仙游二中高中教师选调报名登记表》（附件2）一份。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00" w:lineRule="atLeast"/>
        <w:ind w:left="0" w:right="0" w:firstLine="560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(2)有效身份证原件及复印件一份。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00" w:lineRule="atLeast"/>
        <w:ind w:left="0" w:right="0" w:firstLine="560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(3)毕业证原件及复印件一份。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00" w:lineRule="atLeast"/>
        <w:ind w:left="0" w:right="0" w:firstLine="560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(4)教师资格证原件及复印件一份。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00" w:lineRule="atLeast"/>
        <w:ind w:left="0" w:right="0" w:firstLine="560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(5)近期免冠2寸正面彩色照片2张。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00" w:lineRule="atLeast"/>
        <w:ind w:left="0" w:right="0" w:firstLine="560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4．资格审查注意事项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00" w:lineRule="atLeast"/>
        <w:ind w:left="0" w:right="0" w:firstLine="560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（1）报考人员在《2023年仙游二中高中教师选调报名登记表》上签字确认提交前应再次仔细核对个人报名信息、报名岗位信息等是否准确无误，因信息填报错误造成的一切后果由报考人员本人承担。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00" w:lineRule="atLeast"/>
        <w:ind w:left="0" w:right="0" w:firstLine="560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（2）未按规定要求进行资格审查的报考人员，视为放弃资格审查或资格审查不合格。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00" w:lineRule="atLeast"/>
        <w:ind w:left="0" w:right="0" w:firstLine="560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（3）由选调单位负责报考资格审查及政策解释。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00" w:lineRule="atLeast"/>
        <w:ind w:left="0" w:right="0" w:firstLine="560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（二）采取量化评分与面试相结合方式进行。由符合条件者自愿申报，在资格审核后，按预定的评分标准进行量化评分。成绩出现并列的，抽签决定。不按时参加择岗的，视同放弃资格。入选人员放弃资格的，按报考同一学科岗位人员从高分到低分顺序依次递补。不按时参加择岗的，视同放弃选调资格。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00" w:lineRule="atLeast"/>
        <w:ind w:left="0" w:right="0" w:firstLine="562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五、其他事项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00" w:lineRule="atLeast"/>
        <w:ind w:left="0" w:right="0" w:firstLine="560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1.报名时间：2023年9月 19 日—2023年 9月 29 日（正常上班时间），时间截止2023年9月29日下午6：00。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00" w:lineRule="atLeast"/>
        <w:ind w:left="0" w:right="0" w:firstLine="560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2.报名地点：仙游第二中学办公室。报名时须携带报名时须携带身份证及相关证书复印件，考核评分表一份(附件1)，报名登记表一份(附件2)。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00" w:lineRule="atLeast"/>
        <w:ind w:left="0" w:right="0" w:firstLine="560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3.报名资格审核。主要是核实报名者是否符合公开选调岗位规定的报名条件，并通过查验有关证书、提交材料和本人身份证等方式，确认其报名时提交的信息和材料是否真实、准确。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00" w:lineRule="atLeast"/>
        <w:ind w:left="0" w:right="0" w:firstLine="560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4.报名咨询电话：13666929535，联系人：黄福胜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00" w:lineRule="atLeast"/>
        <w:ind w:left="0" w:right="0" w:firstLine="560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5.监督电话：0594-7767206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00" w:lineRule="atLeast"/>
        <w:ind w:left="0" w:right="0" w:firstLine="560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附：1.仙游二中教辅人员选调基本业绩考核评分表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00" w:lineRule="atLeast"/>
        <w:ind w:left="0" w:right="0" w:firstLine="1280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2.2023年仙游二中教辅人员选调报名登记表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00" w:lineRule="atLeast"/>
        <w:ind w:left="0" w:right="0" w:firstLine="560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00" w:lineRule="atLeast"/>
        <w:ind w:left="0" w:right="0" w:firstLine="560"/>
        <w:jc w:val="center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       仙游二中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00" w:lineRule="atLeast"/>
        <w:ind w:left="0" w:right="0" w:firstLine="560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                                 2023年9月19日</w:t>
      </w:r>
    </w:p>
    <w:tbl>
      <w:tblPr>
        <w:tblW w:w="100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6"/>
        <w:gridCol w:w="567"/>
        <w:gridCol w:w="749"/>
        <w:gridCol w:w="931"/>
        <w:gridCol w:w="6232"/>
        <w:gridCol w:w="565"/>
        <w:gridCol w:w="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-105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none" w:hAnsi="none" w:eastAsia="none" w:cs="none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仙游二中高中教师选调基本业绩考核评分表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0065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姓名：    学科：      学校：    应聘岗位：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4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   目</w:t>
            </w:r>
          </w:p>
        </w:tc>
        <w:tc>
          <w:tcPr>
            <w:tcW w:w="6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情况说明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4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4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学历10分</w:t>
            </w:r>
          </w:p>
        </w:tc>
        <w:tc>
          <w:tcPr>
            <w:tcW w:w="6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以硕士研究生及以上10分，本科学历得5分。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4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4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职称10分</w:t>
            </w:r>
          </w:p>
        </w:tc>
        <w:tc>
          <w:tcPr>
            <w:tcW w:w="6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高级职称10分；一级5分。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  <w:jc w:val="center"/>
        </w:trPr>
        <w:tc>
          <w:tcPr>
            <w:tcW w:w="45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彰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先进表彰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5分</w:t>
            </w:r>
          </w:p>
        </w:tc>
        <w:tc>
          <w:tcPr>
            <w:tcW w:w="6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按职评文件规定界定:综合表彰，县级得2分；市级得3分；省级得4分；国家级得5分。单项表彰（含市教坛之星）减半得分。以得分最高一项为准，不累计。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8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学科带头人、骨干教师10分</w:t>
            </w:r>
          </w:p>
        </w:tc>
        <w:tc>
          <w:tcPr>
            <w:tcW w:w="6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学科带头人：县级5分,市级7分,省级10分；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骨干教师：县4分、市级6分,省级9分。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各种称号以正式确认文件为准，以得分最高一项计分，不累计。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优秀青年教师（教坛新秀）10分</w:t>
            </w:r>
          </w:p>
        </w:tc>
        <w:tc>
          <w:tcPr>
            <w:tcW w:w="6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县级得4分；市级得6分；省级得10分。以得分最高一项为准，不累计。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45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论文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等教科研成果10分</w:t>
            </w:r>
          </w:p>
        </w:tc>
        <w:tc>
          <w:tcPr>
            <w:tcW w:w="6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论文：独立撰写或第一作者，字数不少于2000字。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⑴获奖并汇编：县、市级5分，省级及以上8分（仅获奖或汇编减半得分。以得分最高一项为准，不累计）；⑵在省级及以上教育类、学科类正式CN刊物或教育主管部门认定的相当CN刊物上发表一篇得6分（核心刊物发表的得8分），每加一篇加2分（核心刊物4分）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⑴⑵累计最高得分不超过10分。                                                       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课题结题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10分</w:t>
            </w:r>
          </w:p>
        </w:tc>
        <w:tc>
          <w:tcPr>
            <w:tcW w:w="6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主持或核心成员，县级结题得3分；市级结题得5分；省级结题得8分；国家级结题得10分；以得分最高一项为准，不累计。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相关岗位培训5分</w:t>
            </w:r>
          </w:p>
        </w:tc>
        <w:tc>
          <w:tcPr>
            <w:tcW w:w="6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参加各级相关岗位培训并取得证书，县级得3分；县级以上得5分。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中小学教师综合技能大赛15分</w:t>
            </w:r>
          </w:p>
        </w:tc>
        <w:tc>
          <w:tcPr>
            <w:tcW w:w="6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县级一、二、三等奖分别得1分、3分、5分；市级二、三等奖分别得8分、5分，一等奖10分；省级获一、二、三等奖分别得15分、12分、10分。（以得分最高一项为准，不累计）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单项教学技能比赛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10分</w:t>
            </w:r>
          </w:p>
        </w:tc>
        <w:tc>
          <w:tcPr>
            <w:tcW w:w="6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县级二、三等奖分别得4分、3分，一等奖5分；市级二、三等奖分别得5分、4分，一等奖7分；省级二、三等奖分别得7分、5分，一等奖及以上得10分。(以得分最高一项为准，不累计；录像课评选降级得分)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45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47" w:type="dxa"/>
            <w:gridSpan w:val="3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其他教研工作5分</w:t>
            </w:r>
          </w:p>
        </w:tc>
        <w:tc>
          <w:tcPr>
            <w:tcW w:w="6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1、被聘任为市、县兼职教研员或学科中心组成员的得2分；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2、担任学校教研室主任、学科教研组长、年级学科备课组长（一个年级3个班级以上）的，分别得2、1.5、1分（取最高项，不累计得分）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3、参加省、市、县统一质量检测命题的，分别得2、1.5、1分（取最高项，不累计得分）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1、2、3项累加最高得分不超过5分。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17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100分</w:t>
            </w:r>
          </w:p>
        </w:tc>
        <w:tc>
          <w:tcPr>
            <w:tcW w:w="6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说明：⑴各项表彰、教学业绩比赛以最新职评文件规定界定；教学教研业绩以本学科为准得分；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　⑵各项表彰、教学业绩比赛必须是各级党委、政府、行政主管或业务主管部门举办的；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⑶除了优秀青年教师、学科带头人、骨干教师外，先进表彰、教学教研业绩从2016年1月1日至2023年6月30日止计；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　⑷各类材料须提供原件与复印件,同一项目不重复计分。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00" w:lineRule="atLeast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00" w:lineRule="atLeast"/>
        <w:ind w:left="0" w:right="0" w:firstLine="0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00" w:lineRule="atLeast"/>
        <w:ind w:left="0" w:right="0" w:firstLine="0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00" w:lineRule="atLeast"/>
        <w:ind w:left="0" w:right="0" w:firstLine="0"/>
        <w:jc w:val="center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2023年仙游二中高中教师选调报名登记表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460" w:lineRule="atLeast"/>
        <w:ind w:left="-2" w:right="0" w:firstLine="0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报名岗位：                 年   月   日  </w:t>
      </w:r>
    </w:p>
    <w:tbl>
      <w:tblPr>
        <w:tblW w:w="933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493"/>
        <w:gridCol w:w="402"/>
        <w:gridCol w:w="884"/>
        <w:gridCol w:w="798"/>
        <w:gridCol w:w="931"/>
        <w:gridCol w:w="1547"/>
        <w:gridCol w:w="1078"/>
        <w:gridCol w:w="629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13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6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名</w:t>
            </w:r>
          </w:p>
        </w:tc>
        <w:tc>
          <w:tcPr>
            <w:tcW w:w="12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6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6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31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6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6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7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6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9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6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6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6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6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37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6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6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60" w:lineRule="atLeast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6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6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  贯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6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265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6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教师资格种类及学科</w:t>
            </w:r>
          </w:p>
        </w:tc>
        <w:tc>
          <w:tcPr>
            <w:tcW w:w="498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6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265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6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毕业院校、时间及专业</w:t>
            </w:r>
          </w:p>
        </w:tc>
        <w:tc>
          <w:tcPr>
            <w:tcW w:w="32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6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6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3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6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37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6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796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6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137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6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6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6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23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6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  <w:jc w:val="center"/>
        </w:trPr>
        <w:tc>
          <w:tcPr>
            <w:tcW w:w="177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60" w:lineRule="atLeast"/>
              <w:ind w:left="0" w:right="0" w:firstLine="120"/>
              <w:jc w:val="left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主要简历（何年何月至何年何月在何学校任教）</w:t>
            </w:r>
          </w:p>
        </w:tc>
        <w:tc>
          <w:tcPr>
            <w:tcW w:w="756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6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177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60" w:lineRule="atLeast"/>
              <w:ind w:left="0" w:right="0" w:firstLine="36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任教期间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60" w:lineRule="atLeast"/>
              <w:ind w:left="0" w:right="0" w:firstLine="36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奖惩情况</w:t>
            </w:r>
          </w:p>
        </w:tc>
        <w:tc>
          <w:tcPr>
            <w:tcW w:w="756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6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6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9337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60" w:lineRule="atLeast"/>
              <w:ind w:left="0" w:right="0"/>
              <w:jc w:val="left"/>
              <w:textAlignment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诚信声明：本人确认以上所填信息真实、准确。如有不实导致被取消录用资格，本人愿负全责。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60" w:lineRule="atLeast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年    月    日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  <w:jc w:val="center"/>
        </w:trPr>
        <w:tc>
          <w:tcPr>
            <w:tcW w:w="8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60" w:lineRule="atLeast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资格审查意见</w:t>
            </w:r>
          </w:p>
        </w:tc>
        <w:tc>
          <w:tcPr>
            <w:tcW w:w="8458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60" w:lineRule="atLeast"/>
              <w:ind w:left="0" w:right="0" w:firstLine="720"/>
              <w:jc w:val="left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经资格审查合格，同意报考。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60" w:lineRule="atLeast"/>
              <w:ind w:left="1872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60" w:lineRule="atLeast"/>
              <w:ind w:left="1872" w:right="0"/>
              <w:jc w:val="left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审核人签名：        年   月  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4F364905"/>
    <w:rsid w:val="4F36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138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2023-09-21T00:30:00Z</dcterms:created>
  <dc:creator>Administrator</dc:creator>
  <cp:lastModifiedBy>Administrator</cp:lastModifiedBy>
  <dcterms:modified xsi:type="dcterms:W3CDTF">2023-09-21T02:54:31Z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2D73BE7866164ACC91D37617C3154F26_11</vt:lpwstr>
  </property>
</Properties>
</file>