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越州中学2024年新教师招聘公告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越州中学创建于2002年8月，是直属于绍兴市教育局的公办普通高中，现为浙江省二级普通高中特色示范学校。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学校地处国家级经济技术开发区</w:t>
      </w:r>
      <w:r>
        <w:rPr>
          <w:rFonts w:hint="eastAsia" w:ascii="微软雅黑" w:hAnsi="微软雅黑" w:eastAsia="微软雅黑" w:cs="微软雅黑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袍江新区核心，交通便利，现有54个普高教学班，国际部3个教学班，在校学生2400余人，教职工250余人。学校秉承“追求卓越”的校训，先后被评为全国和谐校园先进学校、首届中国当代特色学校、浙江省文明单位、省历史学科基地学校、省首批艺术教育实验学校、省心理健康教育示范点，也是美国佛蒙特州林顿学术高中绍兴校区、美国加州大学欧文校区附属中学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现因学校事业发展需要，决定面向2024年全国高校优秀应届毕业生公开招聘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财政全额拨款事业编制高中教师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2名。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一、招聘原则与方式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招聘工作坚持公开、公平、竞争和择优的原则，采取公开报名考核、择优聘用的方式，按岗位进行招考。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default" w:ascii="黑体" w:hAnsi="黑体" w:eastAsia="黑体" w:cs="黑体"/>
          <w:bCs/>
          <w:color w:val="000000" w:themeColor="text1"/>
          <w:sz w:val="32"/>
          <w:szCs w:val="32"/>
          <w:lang w:val="en"/>
        </w:rPr>
        <w:t>二、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招聘的对象和条件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普通高校2024年硕士及以上应届毕业生（含国内普通高校2024年毕业并取得学历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证书的人员；国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</w:rPr>
        <w:t>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</w:rPr>
        <w:t>外“普通高校应届毕业生”是指毕业时间或取得教育部留学服务中心的学历学位认证书时间在2024年的人员。下列情形者视同对待：2022年、2023年普通高校毕业生，或同期毕业并可在2024年取得学历学位认证书的留学人员，以及按国家政策规定可以享受应届毕业生就业待遇的其他情形人员，可按应届毕业生身份应聘）。年龄要求在35周岁以下（1987年9月22日之后出生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1.忠诚党的教育事业，品行端正，遵纪守法，身心健康。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2.具备与招聘岗位相一致的专业水平条件。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3.具有教师的基本素质和教育教学潜能。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4.持有与招聘岗位一致的教师资格证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（可聘用前取得）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default" w:ascii="黑体" w:hAnsi="黑体" w:eastAsia="黑体" w:cs="黑体"/>
          <w:bCs/>
          <w:color w:val="000000" w:themeColor="text1"/>
          <w:sz w:val="32"/>
          <w:szCs w:val="32"/>
          <w:lang w:val="en"/>
        </w:rPr>
        <w:t>三、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招聘计划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本次计划招聘教师2人。具体如下：</w:t>
      </w:r>
    </w:p>
    <w:p>
      <w:pPr>
        <w:spacing w:line="500" w:lineRule="exact"/>
        <w:rPr>
          <w:rFonts w:ascii="华文仿宋" w:hAnsi="华文仿宋" w:eastAsia="华文仿宋" w:cstheme="minorBidi"/>
          <w:color w:val="000000" w:themeColor="text1"/>
          <w:kern w:val="2"/>
          <w:sz w:val="24"/>
          <w:szCs w:val="24"/>
        </w:rPr>
      </w:pPr>
    </w:p>
    <w:tbl>
      <w:tblPr>
        <w:tblStyle w:val="7"/>
        <w:tblpPr w:leftFromText="180" w:rightFromText="180" w:vertAnchor="text" w:horzAnchor="page" w:tblpX="1825" w:tblpY="37"/>
        <w:tblOverlap w:val="never"/>
        <w:tblW w:w="85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35"/>
        <w:gridCol w:w="3563"/>
        <w:gridCol w:w="2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计划数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本科和研究生阶段专业：哲学01、经济学02、法学03</w:t>
            </w:r>
          </w:p>
        </w:tc>
        <w:tc>
          <w:tcPr>
            <w:tcW w:w="2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本科及硕士研究生阶段专业均需符合。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</w:rPr>
              <w:t>境外专业名称与专业目录不一致的，相近相似专业具体由招聘单位审定。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体育专业方向为足球。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体育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本科阶段专业：体育教育（040201）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运动训练（040202K）。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硕士研究生阶段专业：体育学（0403）</w:t>
            </w:r>
          </w:p>
        </w:tc>
        <w:tc>
          <w:tcPr>
            <w:tcW w:w="27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华文仿宋" w:hAnsi="华文仿宋" w:eastAsia="华文仿宋" w:cstheme="minorBidi"/>
          <w:color w:val="000000" w:themeColor="text1"/>
          <w:kern w:val="2"/>
          <w:sz w:val="24"/>
          <w:szCs w:val="24"/>
        </w:rPr>
      </w:pPr>
      <w:r>
        <w:rPr>
          <w:rFonts w:hint="eastAsia" w:ascii="华文仿宋" w:hAnsi="华文仿宋" w:eastAsia="华文仿宋" w:cstheme="minorBidi"/>
          <w:color w:val="000000" w:themeColor="text1"/>
          <w:kern w:val="2"/>
          <w:sz w:val="24"/>
          <w:szCs w:val="24"/>
        </w:rPr>
        <w:t>备注：本科专业参照国家高等教育专业目录确定（普通高等学校本科专业目录&lt;2020年版&gt;），研究生专业目录参照2012年颁布的研究生学科（含1997年专业及专业硕士）目录。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四、招聘办法及程序</w:t>
      </w:r>
    </w:p>
    <w:p>
      <w:pPr>
        <w:spacing w:line="560" w:lineRule="exact"/>
        <w:ind w:firstLine="629" w:firstLineChars="196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1</w:t>
      </w:r>
      <w:r>
        <w:rPr>
          <w:rFonts w:ascii="楷体_GB2312" w:eastAsia="楷体_GB2312"/>
          <w:b/>
          <w:sz w:val="32"/>
          <w:szCs w:val="32"/>
        </w:rPr>
        <w:t>.</w:t>
      </w:r>
      <w:r>
        <w:rPr>
          <w:rFonts w:hint="eastAsia" w:ascii="楷体_GB2312" w:eastAsia="楷体_GB2312"/>
          <w:b/>
          <w:sz w:val="32"/>
          <w:szCs w:val="32"/>
        </w:rPr>
        <w:t>报名和资格审查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采用现场报名或网上报名方式。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现场报名及网上报名时间为：2023年9月22日-10月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现场报名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地点：绍兴市越城区袍中北路8号越州中学行政楼</w:t>
      </w:r>
      <w:r>
        <w:rPr>
          <w:rFonts w:hint="eastAsia" w:ascii="华文仿宋" w:hAnsi="华文仿宋" w:eastAsia="华文仿宋" w:cs="微软雅黑"/>
          <w:sz w:val="32"/>
          <w:szCs w:val="32"/>
        </w:rPr>
        <w:t>四</w:t>
      </w:r>
      <w:r>
        <w:rPr>
          <w:rFonts w:hint="eastAsia" w:ascii="华文仿宋" w:hAnsi="华文仿宋" w:eastAsia="华文仿宋" w:cs="___WRD_EMBED_SUB_45"/>
          <w:sz w:val="32"/>
          <w:szCs w:val="32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党政办（一）。具体方式为：下载并填写“越州中学2024年新教师招聘报名表”（附件）一式两份。报名者持“报名表”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身份证、教师资格证（可聘用前取得）；已毕业的，提供本科及以上各阶段学历学位证书（海外提供认证证书）；未毕业的，提供前一学段的学历学位证书（海外提供认证证书），并提供现学段高校毕业生就业推荐表、三方协议或其他毕业学校、毕业时间、毕业专业相关佐证材料；个人在高校期间的成绩证明、各级各类个人荣誉证明的原件和一寸免冠近照1张到现场确认资格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方式的，请将“报名表”、本人身份证、教师资格证书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（可聘用前取得）；</w:t>
      </w:r>
      <w:r>
        <w:rPr>
          <w:rFonts w:hint="eastAsia" w:ascii="仿宋_GB2312" w:hAnsi="仿宋_GB2312" w:eastAsia="仿宋_GB2312" w:cs="仿宋_GB2312"/>
          <w:sz w:val="32"/>
          <w:szCs w:val="32"/>
        </w:rPr>
        <w:t>已毕业的，提供本科及以上各阶段学历学位证书（海外提供认证证书）；未毕业的，提供前一学段的学历学位证书（海外提供认证证书），并提供现学段高校毕业生就业推荐表、三方协议或其他毕业学校、毕业时间、毕业专业相关佐证材料；个人在高校期间的成绩证明、各级各类个人荣誉证明的原件扫描件和一寸免冠电子照片，以压缩文件形式发送至学校邮箱(727171138@qq.com)，邮件名称为“报考学科＋姓名”。报名材料提交不完整的，资格审核不予通过。现场确认时，须提供上述所有材料的原件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学校对所有应聘人员进行资格条件审查，确定入围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人员名单。入围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人员与招聘人数不低于3:1（如低于3:1，则核减或取消岗位招聘计划）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2023年10月1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日17:00前，在学校官方网站公布入围人员名单。</w:t>
      </w:r>
    </w:p>
    <w:p>
      <w:pPr>
        <w:spacing w:line="560" w:lineRule="exact"/>
        <w:ind w:firstLine="642" w:firstLineChars="200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</w:rPr>
        <w:t>2</w:t>
      </w:r>
      <w:r>
        <w:rPr>
          <w:rFonts w:ascii="楷体_GB2312" w:eastAsia="楷体_GB2312"/>
          <w:b/>
          <w:sz w:val="32"/>
          <w:szCs w:val="32"/>
        </w:rPr>
        <w:t>.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考试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地点：越州中学内。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形式与内容：由学校组织。</w:t>
      </w:r>
    </w:p>
    <w:p>
      <w:pPr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政治学科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由学校组织实施，在校内进行。主要考察和测评应聘者的教育教学实际能力(包括专业知识、课堂教学、操作技能等)。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（1）教学能力测试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采用模拟上课的方式，主要考核课堂教学能力。考生根据抽签教学内容作40分钟准备，模拟上课10分钟。此轮测试得分60分以下人员不得进入下一环节。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（2）专业理论水平考核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主要考核个人专业综合能力。提问面谈交流10分钟。此轮测试得分60分以下人员不得进入下一环节。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（3）分值设置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教学能力测试满分为100分，以50%计入总分，保留小数点后两位。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专业理论水平考核满分为100分，以50%计入总分，保留小数点后两位。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总分=教学能力测试分×50%+专业理论水平考核分×50%，保留小数点后两位。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如出现总分相同人数超过招聘计划，由教学能力测试得分高者录取。</w:t>
      </w:r>
    </w:p>
    <w:p>
      <w:pPr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体育学科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考试由学校组织，先进行专业能力测试，后进行教学能力测试。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（1）专业能力测试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主要考核个人专业综合能力测试：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田径、球类（足球）、体操及专项展示。此轮测试得分60分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以下人员不得进入下一环节。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（2）教学能力测试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采用模拟上课的方式，主要考核课堂教学能力。考生根据抽签教学内容作40分钟准备，模拟上课10分钟，再面谈交流3分钟。此轮测试得分60分以下人员不得进入下一环节。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（3）分值设置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①专业能力测试满分为100分，以50%计入总分，保留小数点后两位。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②教学能力测试满分为100分，以50%计入总分，保留小数点后两位。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总分=专业能力测试分×50%+教学能力测试分×50%，保留小数点后两位。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如出现总分相同人数超过招聘计划，由专业能力测试得分高者录取。 </w:t>
      </w:r>
    </w:p>
    <w:p>
      <w:pPr>
        <w:spacing w:line="560" w:lineRule="exact"/>
        <w:ind w:firstLine="642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3</w:t>
      </w:r>
      <w:r>
        <w:rPr>
          <w:rFonts w:ascii="楷体_GB2312" w:eastAsia="楷体_GB2312"/>
          <w:b/>
          <w:sz w:val="32"/>
          <w:szCs w:val="32"/>
        </w:rPr>
        <w:t>.</w:t>
      </w:r>
      <w:r>
        <w:rPr>
          <w:rFonts w:hint="eastAsia" w:ascii="楷体_GB2312" w:eastAsia="楷体_GB2312"/>
          <w:b/>
          <w:sz w:val="32"/>
          <w:szCs w:val="32"/>
        </w:rPr>
        <w:t>体检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（1）公布参加体检人员名单。根据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结果从高分到低分按照招聘计划1∶1确定参加体检人员名单。具体成绩和体检名单详见学校官网公告。考生在体检前确认放弃的，可进行依次递补（递补到第三名仍放弃的，不再往后递补）。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（2）参加体检。考生根据公示的体检名单在规定时间内向学校报到，由学校统一组织体检，体检费用由考生自理，体检时间和地点另行通知。不在规定时间内参加体检者，按自动放弃处理，缺额不再增补。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标准参照《人力资源社会保障部国家卫生计生委国家公务员局关于修订&lt;公务员录用体检通用标准（试行）&gt;及&lt;公务员录用体检操作手册（试行）&gt;有关内容的通知》（人社部发〔2016〕140号）执行。首次体检不合格，本人可在接到体检结论通知之日起7日内提出复检申请，复检只能进行一次，体检结果以复检结论为准。复检仍不合格，取消聘用资格，缺额不再增补。体检合格，进入考察程序。</w:t>
      </w:r>
    </w:p>
    <w:p>
      <w:pPr>
        <w:spacing w:line="560" w:lineRule="exact"/>
        <w:ind w:firstLine="642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4</w:t>
      </w:r>
      <w:r>
        <w:rPr>
          <w:rFonts w:ascii="楷体_GB2312" w:eastAsia="楷体_GB2312"/>
          <w:b/>
          <w:sz w:val="32"/>
          <w:szCs w:val="32"/>
        </w:rPr>
        <w:t>.</w:t>
      </w:r>
      <w:r>
        <w:rPr>
          <w:rFonts w:hint="eastAsia" w:ascii="楷体_GB2312" w:eastAsia="楷体_GB2312"/>
          <w:b/>
          <w:sz w:val="32"/>
          <w:szCs w:val="32"/>
        </w:rPr>
        <w:t>考察</w:t>
      </w:r>
    </w:p>
    <w:p>
      <w:pPr>
        <w:pStyle w:val="6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考察工作由学校参照《公务员录用考察办法（试行）》规定执行，考察中发现不符合招聘要求的，取消聘用资格，缺额不再增补。考察合格，进入公示程序。考察后放弃，缺额不再增补。</w:t>
      </w:r>
    </w:p>
    <w:p>
      <w:pPr>
        <w:spacing w:line="560" w:lineRule="exact"/>
        <w:ind w:firstLine="642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5</w:t>
      </w:r>
      <w:r>
        <w:rPr>
          <w:rFonts w:ascii="楷体_GB2312" w:eastAsia="楷体_GB2312"/>
          <w:b/>
          <w:sz w:val="32"/>
          <w:szCs w:val="32"/>
        </w:rPr>
        <w:t>.</w:t>
      </w:r>
      <w:r>
        <w:rPr>
          <w:rFonts w:hint="eastAsia" w:ascii="楷体_GB2312" w:eastAsia="楷体_GB2312"/>
          <w:b/>
          <w:sz w:val="32"/>
          <w:szCs w:val="32"/>
        </w:rPr>
        <w:t>公示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聘用人员名单上报市教育局，经市教育局核准后在网上进行为期7个工作日的公示。公示期满后，按规定程序办理正式签约聘用手续。公示期间有反映的，经核实有不适宜从教的情况，不予聘用，缺额不再增补。</w:t>
      </w:r>
    </w:p>
    <w:p>
      <w:pPr>
        <w:spacing w:line="560" w:lineRule="exact"/>
        <w:ind w:firstLine="642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6</w:t>
      </w:r>
      <w:r>
        <w:rPr>
          <w:rFonts w:ascii="楷体_GB2312" w:eastAsia="楷体_GB2312"/>
          <w:b/>
          <w:sz w:val="32"/>
          <w:szCs w:val="32"/>
        </w:rPr>
        <w:t>.</w:t>
      </w:r>
      <w:r>
        <w:rPr>
          <w:rFonts w:hint="eastAsia" w:ascii="楷体_GB2312" w:eastAsia="楷体_GB2312"/>
          <w:b/>
          <w:sz w:val="32"/>
          <w:szCs w:val="32"/>
        </w:rPr>
        <w:t>聘用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2024年7月31日之前须持毕业证书、学位证书、相应岗位的教师资格证报到办理入职手续（国&lt;境&gt;外毕业生持国家教育部中国留学服务中心学历、学位认证证书）。逾期未取得上述证书或不报到者视作自动放弃，不再递补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入职后，按规定实行试用期制度。试用期包括在聘用合同期限内。试用期满考核合格的，予以正式聘用；考核不合格的，取消聘用。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其他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1.学校成立教师招聘工作监督小组，进行全程监督，同时接受市纪委市监委驻市教育局纪检监察组、市人力社保局、市教育局的监督，对违反招考纪律人员，按有关规定严肃处理。监督电话：0575-88139686。</w:t>
      </w:r>
    </w:p>
    <w:p>
      <w:pPr>
        <w:widowControl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2.资格审查贯穿招聘全过程。凡大学期间受过党纪校纪处分的；报到时无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硕士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毕业证书或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硕士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学位证书的；报到时无相应岗位的教师资格证的；聘用人员的人事档案审核后发现提供的相关证件、材料有弄虚作假行为等，不予聘用。已经聘用的取消聘用资格，缺额不再增补。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3.聘用后执行服务期制度，新聘用人员在本校服务年限未满五年的不得申请调离。</w:t>
      </w:r>
    </w:p>
    <w:p>
      <w:pPr>
        <w:pStyle w:val="6"/>
        <w:shd w:val="clear" w:color="auto" w:fill="FFFFFF"/>
        <w:spacing w:before="0" w:beforeAutospacing="0" w:after="0" w:afterAutospacing="0" w:line="580" w:lineRule="exact"/>
        <w:ind w:firstLine="634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符合绍兴市人才招引政策的高层次人才享受相应人才奖励。具体政策以《关于加快建设新时代“名士之乡”人才高地的若干政策实施细则》（绍市委人领〔2023〕3号）为准。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5.其他未</w:t>
      </w:r>
      <w:r>
        <w:rPr>
          <w:rFonts w:hint="eastAsia" w:ascii="仿宋_GB2312" w:hAnsi="仿宋_GB2312" w:eastAsia="仿宋_GB2312" w:cs="仿宋_GB2312"/>
          <w:sz w:val="32"/>
          <w:szCs w:val="32"/>
        </w:rPr>
        <w:t>尽事宜由绍兴市教育局教师招聘工作领导小组统一解释。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6.联系方式：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学校网址：http://www.zjsyzzx.cn/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联系电话：0575-88133601（堵老师）</w:t>
      </w:r>
    </w:p>
    <w:p>
      <w:pPr>
        <w:spacing w:line="60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0575-88133602（陈老师）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越州中学</w:t>
      </w:r>
    </w:p>
    <w:p>
      <w:pPr>
        <w:spacing w:line="600" w:lineRule="exact"/>
        <w:ind w:firstLine="640" w:firstLineChars="200"/>
        <w:rPr>
          <w:rFonts w:ascii="楷体_GB2312" w:eastAsia="楷体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2023年9月21日</w:t>
      </w: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附件：《越州中学2024年新教师招聘报名表》</w:t>
      </w:r>
    </w:p>
    <w:tbl>
      <w:tblPr>
        <w:tblStyle w:val="7"/>
        <w:tblW w:w="9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900"/>
        <w:gridCol w:w="1110"/>
        <w:gridCol w:w="1155"/>
        <w:gridCol w:w="1335"/>
        <w:gridCol w:w="1155"/>
        <w:gridCol w:w="1245"/>
        <w:gridCol w:w="1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8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越州中学2024年新教师招聘报名表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报考岗位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号码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生源地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毕业高校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电子邮箱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教师资格证类型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家庭住址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学习经历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时间起止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毕业学校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</w:rPr>
              <w:t>高中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</w:rPr>
              <w:t>本科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</w:rPr>
              <w:t>研究生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2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工作经历</w:t>
            </w:r>
          </w:p>
        </w:tc>
        <w:tc>
          <w:tcPr>
            <w:tcW w:w="864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color w:val="2222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有何特长及奖惩情况</w:t>
            </w:r>
          </w:p>
        </w:tc>
        <w:tc>
          <w:tcPr>
            <w:tcW w:w="864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color w:val="22222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2"/>
                <w:szCs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报名人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申明</w:t>
            </w:r>
          </w:p>
        </w:tc>
        <w:tc>
          <w:tcPr>
            <w:tcW w:w="864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本表所填写的内容准确无误，所提交的资料真实有效且符合相关要求，如有虚假，由此产生的一切后果由本人承担。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64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         报名人签名（手写）：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         报名日期：   年    月   日</w:t>
            </w:r>
          </w:p>
        </w:tc>
      </w:tr>
    </w:tbl>
    <w:p>
      <w:pPr>
        <w:spacing w:line="440" w:lineRule="exact"/>
        <w:jc w:val="left"/>
        <w:rPr>
          <w:rFonts w:ascii="仿宋" w:hAnsi="仿宋" w:eastAsia="仿宋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___WRD_EMBED_SUB_45">
    <w:altName w:val="汉仪仿宋S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F3240"/>
    <w:multiLevelType w:val="singleLevel"/>
    <w:tmpl w:val="F3FF32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7DDDE7"/>
    <w:multiLevelType w:val="singleLevel"/>
    <w:tmpl w:val="F97DDDE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EyNzA0Yjg3ZjliZDQ1MjIyNzNmNGMyNmNkZDc1YTEifQ=="/>
  </w:docVars>
  <w:rsids>
    <w:rsidRoot w:val="5AB5630B"/>
    <w:rsid w:val="000765A9"/>
    <w:rsid w:val="000B14C8"/>
    <w:rsid w:val="0014585A"/>
    <w:rsid w:val="00195376"/>
    <w:rsid w:val="001C0783"/>
    <w:rsid w:val="001C2900"/>
    <w:rsid w:val="001F4319"/>
    <w:rsid w:val="00205DEF"/>
    <w:rsid w:val="002326A8"/>
    <w:rsid w:val="002378C5"/>
    <w:rsid w:val="002616AB"/>
    <w:rsid w:val="002B55BA"/>
    <w:rsid w:val="0030297C"/>
    <w:rsid w:val="0031286B"/>
    <w:rsid w:val="00334E12"/>
    <w:rsid w:val="00343AAA"/>
    <w:rsid w:val="00353575"/>
    <w:rsid w:val="003F1427"/>
    <w:rsid w:val="00410D69"/>
    <w:rsid w:val="0041517B"/>
    <w:rsid w:val="00430546"/>
    <w:rsid w:val="004314DC"/>
    <w:rsid w:val="004318A1"/>
    <w:rsid w:val="00482FEA"/>
    <w:rsid w:val="00491E7E"/>
    <w:rsid w:val="00493950"/>
    <w:rsid w:val="00496AA8"/>
    <w:rsid w:val="004A35DD"/>
    <w:rsid w:val="004E0F3E"/>
    <w:rsid w:val="0057776E"/>
    <w:rsid w:val="0058220E"/>
    <w:rsid w:val="005C34FC"/>
    <w:rsid w:val="005F3DB5"/>
    <w:rsid w:val="00612E21"/>
    <w:rsid w:val="00627622"/>
    <w:rsid w:val="006463BE"/>
    <w:rsid w:val="0067555F"/>
    <w:rsid w:val="006A18E1"/>
    <w:rsid w:val="006A1A53"/>
    <w:rsid w:val="006A38D1"/>
    <w:rsid w:val="00786ED8"/>
    <w:rsid w:val="007E2CB5"/>
    <w:rsid w:val="00806905"/>
    <w:rsid w:val="0081002E"/>
    <w:rsid w:val="00814CFC"/>
    <w:rsid w:val="00826CB7"/>
    <w:rsid w:val="008345C3"/>
    <w:rsid w:val="00873221"/>
    <w:rsid w:val="008B25FA"/>
    <w:rsid w:val="00902F01"/>
    <w:rsid w:val="00950B27"/>
    <w:rsid w:val="00980DF9"/>
    <w:rsid w:val="009B6235"/>
    <w:rsid w:val="00A04487"/>
    <w:rsid w:val="00A21436"/>
    <w:rsid w:val="00A36B17"/>
    <w:rsid w:val="00A96B88"/>
    <w:rsid w:val="00AD710D"/>
    <w:rsid w:val="00B06830"/>
    <w:rsid w:val="00B6308A"/>
    <w:rsid w:val="00B630B4"/>
    <w:rsid w:val="00B74554"/>
    <w:rsid w:val="00B8413E"/>
    <w:rsid w:val="00B97B0A"/>
    <w:rsid w:val="00BB7375"/>
    <w:rsid w:val="00BF5E71"/>
    <w:rsid w:val="00C10121"/>
    <w:rsid w:val="00C119A1"/>
    <w:rsid w:val="00C324F4"/>
    <w:rsid w:val="00C64BBF"/>
    <w:rsid w:val="00C74543"/>
    <w:rsid w:val="00CA20BF"/>
    <w:rsid w:val="00CB0C77"/>
    <w:rsid w:val="00CB7E55"/>
    <w:rsid w:val="00D25FBA"/>
    <w:rsid w:val="00D44561"/>
    <w:rsid w:val="00E74515"/>
    <w:rsid w:val="00F177FE"/>
    <w:rsid w:val="00F62F9B"/>
    <w:rsid w:val="00F73BA1"/>
    <w:rsid w:val="00F95A73"/>
    <w:rsid w:val="00FC2C4E"/>
    <w:rsid w:val="00FE2CE7"/>
    <w:rsid w:val="149B2357"/>
    <w:rsid w:val="16113A6D"/>
    <w:rsid w:val="1BFF43AF"/>
    <w:rsid w:val="27C446DC"/>
    <w:rsid w:val="280B47C0"/>
    <w:rsid w:val="2E9510EF"/>
    <w:rsid w:val="32733AF0"/>
    <w:rsid w:val="32BFF6A8"/>
    <w:rsid w:val="3ADB91AF"/>
    <w:rsid w:val="3D745150"/>
    <w:rsid w:val="3DBF9C9E"/>
    <w:rsid w:val="3DFDAC1D"/>
    <w:rsid w:val="442726DA"/>
    <w:rsid w:val="49017C37"/>
    <w:rsid w:val="4A5D8B44"/>
    <w:rsid w:val="54284994"/>
    <w:rsid w:val="57DF712F"/>
    <w:rsid w:val="595F44D5"/>
    <w:rsid w:val="5AB07811"/>
    <w:rsid w:val="5AB5630B"/>
    <w:rsid w:val="5CDE96BE"/>
    <w:rsid w:val="5D45A7D7"/>
    <w:rsid w:val="5DFE9096"/>
    <w:rsid w:val="5EEFFCB4"/>
    <w:rsid w:val="5FB9489F"/>
    <w:rsid w:val="61F9DBD3"/>
    <w:rsid w:val="673536E9"/>
    <w:rsid w:val="68DC050C"/>
    <w:rsid w:val="6BA647E8"/>
    <w:rsid w:val="6BAF2517"/>
    <w:rsid w:val="6BBBB6E2"/>
    <w:rsid w:val="6BCF4C60"/>
    <w:rsid w:val="6CAE6E51"/>
    <w:rsid w:val="6F61FBA2"/>
    <w:rsid w:val="6FD7A6D5"/>
    <w:rsid w:val="6FEF9C69"/>
    <w:rsid w:val="727BC862"/>
    <w:rsid w:val="72B8B00E"/>
    <w:rsid w:val="73B6B6B0"/>
    <w:rsid w:val="76A11056"/>
    <w:rsid w:val="76FDC3B3"/>
    <w:rsid w:val="77F7259A"/>
    <w:rsid w:val="77F97BE5"/>
    <w:rsid w:val="77FAF523"/>
    <w:rsid w:val="77FDD2E7"/>
    <w:rsid w:val="77FE1932"/>
    <w:rsid w:val="7BC69319"/>
    <w:rsid w:val="7DFFE35C"/>
    <w:rsid w:val="7ECFCA2B"/>
    <w:rsid w:val="7EFFFF75"/>
    <w:rsid w:val="7F7FCE19"/>
    <w:rsid w:val="7F9785A8"/>
    <w:rsid w:val="7FBC9D6D"/>
    <w:rsid w:val="7FCE5886"/>
    <w:rsid w:val="7FDC04BF"/>
    <w:rsid w:val="7FDE0A5A"/>
    <w:rsid w:val="7FFDC9EF"/>
    <w:rsid w:val="9AFEBDDC"/>
    <w:rsid w:val="9EE2B9F4"/>
    <w:rsid w:val="9F37806E"/>
    <w:rsid w:val="9FAFF5D0"/>
    <w:rsid w:val="A7F505DA"/>
    <w:rsid w:val="AF3EA26A"/>
    <w:rsid w:val="AFE4457D"/>
    <w:rsid w:val="BFFEA162"/>
    <w:rsid w:val="BFFF2A5B"/>
    <w:rsid w:val="CBBFF051"/>
    <w:rsid w:val="CF391543"/>
    <w:rsid w:val="D1BF2071"/>
    <w:rsid w:val="D777C9A1"/>
    <w:rsid w:val="D7FEDD99"/>
    <w:rsid w:val="DCBFB782"/>
    <w:rsid w:val="DD4E6E79"/>
    <w:rsid w:val="DD77E471"/>
    <w:rsid w:val="DE3E4B12"/>
    <w:rsid w:val="DEAE7DF7"/>
    <w:rsid w:val="E46F842B"/>
    <w:rsid w:val="E6A7F169"/>
    <w:rsid w:val="E79E83D4"/>
    <w:rsid w:val="EB6D2C1B"/>
    <w:rsid w:val="EDCE1E03"/>
    <w:rsid w:val="EDEB32F7"/>
    <w:rsid w:val="EF2D30AF"/>
    <w:rsid w:val="EFD380F4"/>
    <w:rsid w:val="F6CF09E5"/>
    <w:rsid w:val="F7776277"/>
    <w:rsid w:val="F7DEAD7F"/>
    <w:rsid w:val="F7DFA7F7"/>
    <w:rsid w:val="F7FC991B"/>
    <w:rsid w:val="FCFFD34E"/>
    <w:rsid w:val="FDEF5718"/>
    <w:rsid w:val="FEDAE9D1"/>
    <w:rsid w:val="FEEE024D"/>
    <w:rsid w:val="FFED13E9"/>
    <w:rsid w:val="FFFC2BE5"/>
    <w:rsid w:val="FFFF5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cs="Times New Roman" w:eastAsiaTheme="minorEastAsia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34"/>
    <w:pPr>
      <w:widowControl w:val="0"/>
      <w:ind w:firstLine="420" w:firstLineChars="200"/>
    </w:pPr>
    <w:rPr>
      <w:rFonts w:asciiTheme="minorHAnsi" w:hAnsiTheme="minorHAnsi" w:cstheme="minorBidi"/>
      <w:kern w:val="2"/>
      <w:szCs w:val="22"/>
    </w:rPr>
  </w:style>
  <w:style w:type="character" w:customStyle="1" w:styleId="12">
    <w:name w:val="页眉 字符"/>
    <w:basedOn w:val="9"/>
    <w:link w:val="5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14">
    <w:name w:val="font21"/>
    <w:basedOn w:val="9"/>
    <w:qFormat/>
    <w:uiPriority w:val="0"/>
    <w:rPr>
      <w:rFonts w:hint="eastAsia" w:ascii="华文仿宋" w:hAnsi="华文仿宋" w:eastAsia="华文仿宋"/>
      <w:color w:val="000000"/>
      <w:sz w:val="24"/>
      <w:szCs w:val="24"/>
      <w:u w:val="non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7">
    <w:name w:val="font71"/>
    <w:basedOn w:val="9"/>
    <w:qFormat/>
    <w:uiPriority w:val="0"/>
    <w:rPr>
      <w:rFonts w:hint="eastAsia" w:ascii="楷体" w:hAnsi="楷体" w:eastAsia="楷体"/>
      <w:color w:val="000000"/>
      <w:sz w:val="22"/>
      <w:szCs w:val="22"/>
      <w:u w:val="none"/>
    </w:rPr>
  </w:style>
  <w:style w:type="character" w:customStyle="1" w:styleId="18">
    <w:name w:val="日期 字符"/>
    <w:basedOn w:val="9"/>
    <w:link w:val="3"/>
    <w:qFormat/>
    <w:uiPriority w:val="0"/>
    <w:rPr>
      <w:rFonts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588</Words>
  <Characters>3354</Characters>
  <Lines>27</Lines>
  <Paragraphs>7</Paragraphs>
  <TotalTime>0</TotalTime>
  <ScaleCrop>false</ScaleCrop>
  <LinksUpToDate>false</LinksUpToDate>
  <CharactersWithSpaces>3935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2023-06-07T04:16:00Z</dcterms:created>
  <dc:creator>草木风</dc:creator>
  <cp:lastModifiedBy>user</cp:lastModifiedBy>
  <dcterms:modified xsi:type="dcterms:W3CDTF">2023-09-21T13:13:34Z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1720B90DB48940DA864CF6FFD051FEC8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