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楷体_GB2312" w:eastAsia="楷体_GB2312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36"/>
          <w:szCs w:val="36"/>
        </w:rPr>
        <w:t>附件</w:t>
      </w:r>
      <w:r>
        <w:rPr>
          <w:rFonts w:hint="eastAsia" w:ascii="楷体_GB2312" w:eastAsia="楷体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楷体_GB2312" w:eastAsia="楷体_GB2312"/>
          <w:b/>
          <w:bCs/>
          <w:sz w:val="36"/>
          <w:szCs w:val="36"/>
        </w:rPr>
        <w:t>：</w:t>
      </w:r>
    </w:p>
    <w:p>
      <w:pPr>
        <w:spacing w:line="440" w:lineRule="exact"/>
        <w:jc w:val="left"/>
        <w:rPr>
          <w:rFonts w:ascii="楷体_GB2312" w:eastAsia="楷体_GB2312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Cs/>
          <w:sz w:val="36"/>
          <w:szCs w:val="36"/>
        </w:rPr>
        <w:t>绍兴市阳明中学202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Cs/>
          <w:sz w:val="36"/>
          <w:szCs w:val="36"/>
        </w:rPr>
        <w:t>年新教师招聘报名表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tbl>
      <w:tblPr>
        <w:tblStyle w:val="3"/>
        <w:tblW w:w="903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本科录取专业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学习经历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有何特长及奖惩情况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本表所填写的内容准确无误，所提交的资料真实有效且符合相关要求，如有虚假，由此产生的一切后果由本人承担。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报名人签名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eastAsia="zh-CN"/>
              </w:rPr>
              <w:t>（手写）</w:t>
            </w:r>
            <w:r>
              <w:rPr>
                <w:rFonts w:hint="eastAsia" w:ascii="仿宋_GB2312" w:eastAsia="仿宋_GB2312"/>
                <w:bCs/>
                <w:sz w:val="24"/>
              </w:rPr>
              <w:t>：           报名日期：   年    月   日</w:t>
            </w:r>
          </w:p>
        </w:tc>
      </w:tr>
    </w:tbl>
    <w:p>
      <w:pPr>
        <w:spacing w:line="440" w:lineRule="exact"/>
        <w:jc w:val="left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2VmNWJhZTRkNTIxZTc4ZmU1MWU0NWQxNWRhZTIifQ=="/>
  </w:docVars>
  <w:rsids>
    <w:rsidRoot w:val="36DB6313"/>
    <w:rsid w:val="36D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2023-09-28T10:29:00Z</dcterms:created>
  <dc:creator>Administrator</dc:creator>
  <cp:lastModifiedBy>Administrator</cp:lastModifiedBy>
  <dcterms:modified xsi:type="dcterms:W3CDTF">2023-09-28T10:29:47Z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921A0D5CF2774D36A8E447D25EBBCA36_11</vt:lpwstr>
  </property>
</Properties>
</file>