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atLeast"/>
        <w:jc w:val="center"/>
        <w:rPr>
          <w:rFonts w:hint="eastAsia" w:ascii="楷体" w:eastAsia="楷体" w:cs="楷体"/>
          <w:color w:val="auto"/>
          <w:kern w:val="0"/>
          <w:sz w:val="36"/>
          <w:szCs w:val="36"/>
          <w:highlight w:val="none"/>
          <w:lang w:val="zh-CN" w:eastAsia="zh-CN" w:bidi="ar-SA"/>
        </w:rPr>
      </w:pPr>
      <w:r>
        <w:rPr>
          <w:rFonts w:hint="eastAsia" w:ascii="方正小标宋简体" w:eastAsia="方正小标宋简体" w:cs="方正小标宋简体"/>
          <w:color w:val="auto"/>
          <w:kern w:val="0"/>
          <w:sz w:val="44"/>
          <w:szCs w:val="44"/>
          <w:highlight w:val="none"/>
          <w:lang w:bidi="ar-SA"/>
        </w:rPr>
        <w:t>永州市202</w:t>
      </w:r>
      <w:r>
        <w:rPr>
          <w:rFonts w:hint="eastAsia" w:asci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4</w:t>
      </w:r>
      <w:r>
        <w:rPr>
          <w:rFonts w:hint="eastAsia" w:ascii="方正小标宋简体" w:eastAsia="方正小标宋简体" w:cs="方正小标宋简体"/>
          <w:color w:val="auto"/>
          <w:kern w:val="0"/>
          <w:sz w:val="44"/>
          <w:szCs w:val="44"/>
          <w:highlight w:val="none"/>
          <w:lang w:bidi="ar-SA"/>
        </w:rPr>
        <w:t>年人才团队需求目录</w:t>
      </w:r>
    </w:p>
    <w:tbl>
      <w:tblPr>
        <w:tblStyle w:val="9"/>
        <w:tblW w:w="147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642"/>
        <w:gridCol w:w="1335"/>
        <w:gridCol w:w="1010"/>
        <w:gridCol w:w="825"/>
        <w:gridCol w:w="983"/>
        <w:gridCol w:w="1605"/>
        <w:gridCol w:w="750"/>
        <w:gridCol w:w="1368"/>
        <w:gridCol w:w="1952"/>
        <w:gridCol w:w="1303"/>
        <w:gridCol w:w="1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47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序号</w:t>
            </w:r>
          </w:p>
        </w:tc>
        <w:tc>
          <w:tcPr>
            <w:tcW w:w="1642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单位名称</w:t>
            </w:r>
          </w:p>
        </w:tc>
        <w:tc>
          <w:tcPr>
            <w:tcW w:w="133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人才团队名称</w:t>
            </w:r>
          </w:p>
        </w:tc>
        <w:tc>
          <w:tcPr>
            <w:tcW w:w="101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团队人数计划（人）</w:t>
            </w:r>
          </w:p>
        </w:tc>
        <w:tc>
          <w:tcPr>
            <w:tcW w:w="553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团队核心成员要求</w:t>
            </w:r>
          </w:p>
        </w:tc>
        <w:tc>
          <w:tcPr>
            <w:tcW w:w="1952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合作项目</w:t>
            </w:r>
          </w:p>
        </w:tc>
        <w:tc>
          <w:tcPr>
            <w:tcW w:w="1303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相关待遇</w:t>
            </w:r>
          </w:p>
        </w:tc>
        <w:tc>
          <w:tcPr>
            <w:tcW w:w="1483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  <w:t>联系人及</w:t>
            </w:r>
          </w:p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tblHeader/>
          <w:jc w:val="center"/>
        </w:trPr>
        <w:tc>
          <w:tcPr>
            <w:tcW w:w="47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最高年龄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最低学历学位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专业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职称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所需的其它要求</w:t>
            </w:r>
          </w:p>
        </w:tc>
        <w:tc>
          <w:tcPr>
            <w:tcW w:w="195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  <w:t>冷水滩区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湖南安民科技有限责任公司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控制技术人才团队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3-5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50周岁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本科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物联网工程、通信工程、电子信息工程、自动化、工业智能、智能感知工程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储能消防通讯组网整体消防解决、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森林灭火精准控制启动技术等项目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郑永华18074692119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  <w:t>零陵区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湖南恒飞生物医药有限公司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恒飞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生物疫苗培养及研发生产项目人才团队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博士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研究生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生物医学等相关专业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副高级及以上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从事生物医药行业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年及以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上工作经验者优先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恒飞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生物疫苗培养及研发生产项目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8000-12000元/月，具体面议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伍雄飞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15973449988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湖南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德诺贝莱健康产业有限公司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德诺健康产业研发及植物提取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项目人才团队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博士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研究生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植物提取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等相关专业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副高级及以上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从事健康产业研发或植物提取行业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年及以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上工作经验者优先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德诺健康产业研发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8000-12000元/月，具体面议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蒋海琼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15974092384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  <w:t>祁阳市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祁阳高新区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轻工技术研究人才团队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本科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轻工纺织类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副高级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pacing w:val="-17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1"/>
                <w:sz w:val="20"/>
                <w:szCs w:val="20"/>
                <w:highlight w:val="none"/>
                <w:lang w:val="en-US" w:eastAsia="zh-CN"/>
              </w:rPr>
              <w:t>科研成果转化中心建设、技术咨询服务、人才培养基地建立、服务于老年人特色产业等项目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25000-35000元/月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唐玉冰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15575280777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  <w:t>东安县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湖南华章新材料有限公司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电气设备研发技术人才团队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40周岁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研究生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硕士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电气</w:t>
            </w:r>
            <w:r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工程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类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设备自动化研究项目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月薪10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000-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15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000元，有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年终奖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蒋晨15869998604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东安经开区吉他产业园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吉他产业研发创新人才团队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5-15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本科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艺术学、设计学、音乐学、声学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不限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吉他产业研发项目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文胤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18274628881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  <w:t>宁远县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宁远县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人民政府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九嶷山稻烟轮作农文旅融合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研究生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农业资源与环境、风景园林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副教授及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3年及以上行业从业经验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稻烟轮作农文旅融合项目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石循斌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18607498329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宁远县大元社艺术文化交流中心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古琴文化推广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本科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艺术类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10年及以上行业从业经验；团队带头人为省级以上古琴非物质文化传承人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古琴制作及教育项目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刘休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19174641468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永州市汇盛鞋业有限公司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功能性鞋材研究与开发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研究生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材料类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副教授及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有功能性鞋材研究与开发的落地成果经验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功能性鞋材研究与开发项目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陆毅斌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13928699879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宁远县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人民医院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医院管理和临床医师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研究生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基础医学类、临床医学类、中医学类、药学类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副主任医师及以上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8年及以上行业从业经验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品牌学科建设项目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欧宁辉13874789903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宁远乐田农业科技有限公司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功能农业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研究生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农业经济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管理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高级工程师及以上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10年及以上行业从业经验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功能农业拓展项目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莫凌波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18188999131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宁远乐田农业科技有限公司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酒曲研发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研究生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3年及以上行业从业经验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果酒酒曲研发项目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莫凌波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18188999131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宁远乐田农业科技有限公司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酿酒调酒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50周岁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本科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白酒酿造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工程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中级调酒师及以上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3年及以上行业从业经验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酿酒调酒项目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莫凌波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18188999131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江华县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湖南锐毅马达制造有限公司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电机产品研发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6-10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47周岁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本科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电气类、自动化类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中级及以上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电机研发项目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对参与研发项目的团队成员每人发放4-10万元薪资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张晶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18274669786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湖南金蚂蚁智能装备股份有限公司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金蚂蚁微型农业机械研发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15-20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50周岁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自动化类、农业机械化及其自动化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中级及以上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团队平均年龄在35岁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丘陵地区农业机械研发项目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对于解决研发难题，改良技术问题，完成研发项目的按照80-160万元发放研发团队薪资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钟传红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13787622023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蓝山县3个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永州市嘉益皮具有限公司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皮具研发技术人才团队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40周岁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spacing w:val="-17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研究生：设计艺术学、设计学、艺术设计硕士</w:t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spacing w:val="-17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spacing w:val="-17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本科：艺术设计学、服装与服饰设计、产品设计、包装设计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研发工作5年及以上工作经验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皮具设计研发团队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面谈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周媛</w:t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19174688666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蓝山县鸿坤金属制品有限公司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电商运营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40周岁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电商相关专业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有5年电商运营经验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电商运营项目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面谈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黄世建</w:t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13762547388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湖南轩圣模型制造有限公司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电商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新媒体运营相关专业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懂新媒体运营全过程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电商运营项目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8000-10000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元/月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李卫锋13929210687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新田县3个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新田县中医医院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心血管介入人才团队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副主任医师及以上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心血管介入新技术应用项目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根据相关政策予以补贴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伍静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18774652168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新田县中医医院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脊柱外科人才团队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临床医学、中医学、中西医临床医学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副主任医师及以上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专科共建和技术指导项目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根据相关政策予以补贴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伍静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18774652168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新田县中医医院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消化内镜人才团队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副主任医师及以上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专科共建和技术指导项目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根据相关政策予以补贴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伍静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18774652168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回龙圩管理区1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回龙圩管理区卫生健康局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医疗技术人才团队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45</w:t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本科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Style w:val="12"/>
                <w:rFonts w:hint="eastAsia" w:asci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Arial"/>
                <w:i w:val="0"/>
                <w:iCs w:val="0"/>
                <w:caps w:val="0"/>
                <w:smallCaps w:val="0"/>
                <w:color w:val="auto"/>
                <w:spacing w:val="0"/>
                <w:sz w:val="20"/>
                <w:szCs w:val="20"/>
                <w:highlight w:val="none"/>
                <w:shd w:val="clear" w:color="auto" w:fill="FFFFFF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val="zh-CN" w:eastAsia="zh-CN"/>
              </w:rPr>
              <w:t>临床医学、医学检验技术、中医</w:t>
            </w:r>
            <w:r>
              <w:rPr>
                <w:rFonts w:hint="default" w:ascii="仿宋_GB2312" w:eastAsia="仿宋_GB2312"/>
                <w:color w:val="auto"/>
                <w:sz w:val="20"/>
                <w:szCs w:val="20"/>
                <w:highlight w:val="none"/>
                <w:lang w:eastAsia="zh-CN"/>
              </w:rPr>
              <w:t>学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副高及以上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医疗技术水平提升项目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val="zh-CN" w:eastAsia="zh-CN"/>
              </w:rPr>
              <w:t>罗亚岚</w:t>
            </w:r>
          </w:p>
          <w:p>
            <w:pPr>
              <w:pStyle w:val="11"/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13874627661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  <w:rPr>
          <w:color w:val="auto"/>
          <w:highlight w:val="none"/>
        </w:rPr>
      </w:pPr>
    </w:p>
    <w:sectPr>
      <w:footerReference r:id="rId3" w:type="default"/>
      <w:pgSz w:w="16838" w:h="11906" w:orient="landscape"/>
      <w:pgMar w:top="1417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500" cy="13144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50" cy="13155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0.35pt;width: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F7BF8"/>
    <w:multiLevelType w:val="singleLevel"/>
    <w:tmpl w:val="EBFF7BF8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zY2ZGQ0Y2YwNzE3YTFjNzU2NDY0NmY3ZDI0MWY4NGQifQ=="/>
  </w:docVars>
  <w:rsids>
    <w:rsidRoot w:val="00000000"/>
    <w:rsid w:val="0F8F5BDA"/>
    <w:rsid w:val="1DBF23C0"/>
    <w:rsid w:val="1F226BB0"/>
    <w:rsid w:val="2DFD9B63"/>
    <w:rsid w:val="2DFFF545"/>
    <w:rsid w:val="35E5108F"/>
    <w:rsid w:val="3693465B"/>
    <w:rsid w:val="3BD9BCD3"/>
    <w:rsid w:val="3DF4EC1E"/>
    <w:rsid w:val="3FD7609C"/>
    <w:rsid w:val="3FDF4D32"/>
    <w:rsid w:val="3FEF60B2"/>
    <w:rsid w:val="3FFF44E9"/>
    <w:rsid w:val="4EBDB547"/>
    <w:rsid w:val="55963B05"/>
    <w:rsid w:val="572F5CA7"/>
    <w:rsid w:val="5A7F0461"/>
    <w:rsid w:val="5CC33DB2"/>
    <w:rsid w:val="5CFF22C6"/>
    <w:rsid w:val="5DE15DC4"/>
    <w:rsid w:val="5FFB894D"/>
    <w:rsid w:val="5FFE1938"/>
    <w:rsid w:val="657BC418"/>
    <w:rsid w:val="67DA02AE"/>
    <w:rsid w:val="6EFB7029"/>
    <w:rsid w:val="6F62A6A5"/>
    <w:rsid w:val="6FDE0DBC"/>
    <w:rsid w:val="6FFFAE6D"/>
    <w:rsid w:val="71DE33F5"/>
    <w:rsid w:val="73F71011"/>
    <w:rsid w:val="73FC5E51"/>
    <w:rsid w:val="74EE879E"/>
    <w:rsid w:val="777D86C4"/>
    <w:rsid w:val="77EF564D"/>
    <w:rsid w:val="77F91C0C"/>
    <w:rsid w:val="788673F3"/>
    <w:rsid w:val="7ADFE976"/>
    <w:rsid w:val="7BB3D96B"/>
    <w:rsid w:val="7BDFE142"/>
    <w:rsid w:val="7D6AC3D1"/>
    <w:rsid w:val="7D7E592F"/>
    <w:rsid w:val="7D7F90B9"/>
    <w:rsid w:val="7DEBFF64"/>
    <w:rsid w:val="7DFF358D"/>
    <w:rsid w:val="7E9EF248"/>
    <w:rsid w:val="7EFBD6B8"/>
    <w:rsid w:val="7F1E1EE6"/>
    <w:rsid w:val="7F7B74D0"/>
    <w:rsid w:val="7FB63D82"/>
    <w:rsid w:val="7FFC78FE"/>
    <w:rsid w:val="95279663"/>
    <w:rsid w:val="B75EAD4F"/>
    <w:rsid w:val="BBD25FBB"/>
    <w:rsid w:val="BC776119"/>
    <w:rsid w:val="BDB9C27B"/>
    <w:rsid w:val="BFF7ECF4"/>
    <w:rsid w:val="CCFEBB45"/>
    <w:rsid w:val="CD3CEC2A"/>
    <w:rsid w:val="CEBC564E"/>
    <w:rsid w:val="CFFFCFF4"/>
    <w:rsid w:val="DBFFFF5A"/>
    <w:rsid w:val="DCFDF655"/>
    <w:rsid w:val="DE3F7658"/>
    <w:rsid w:val="DEFCDDCD"/>
    <w:rsid w:val="DF77DCCF"/>
    <w:rsid w:val="DFE25B88"/>
    <w:rsid w:val="DFE757B6"/>
    <w:rsid w:val="EB77832B"/>
    <w:rsid w:val="EDFEB4A2"/>
    <w:rsid w:val="EF54853E"/>
    <w:rsid w:val="F5FFFEBB"/>
    <w:rsid w:val="F7FF3300"/>
    <w:rsid w:val="F7FFC704"/>
    <w:rsid w:val="FA742D9A"/>
    <w:rsid w:val="FAB588DC"/>
    <w:rsid w:val="FB7D45BF"/>
    <w:rsid w:val="FD79D18F"/>
    <w:rsid w:val="FEE9A366"/>
    <w:rsid w:val="FFBDFD8C"/>
    <w:rsid w:val="FFE555B1"/>
    <w:rsid w:val="FFFBB2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1">
    <w:name w:val="正文文字"/>
    <w:basedOn w:val="1"/>
    <w:next w:val="1"/>
    <w:qFormat/>
    <w:uiPriority w:val="0"/>
    <w:pPr>
      <w:spacing w:after="120"/>
    </w:pPr>
  </w:style>
  <w:style w:type="character" w:customStyle="1" w:styleId="12">
    <w:name w:val="font21"/>
    <w:basedOn w:val="10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11"/>
    <w:basedOn w:val="10"/>
    <w:qFormat/>
    <w:uiPriority w:val="0"/>
    <w:rPr>
      <w:rFonts w:hint="eastAsia" w:ascii="仿宋_GB2312" w:eastAsia="仿宋_GB2312" w:cs="仿宋_GB2312"/>
      <w:color w:val="333333"/>
      <w:sz w:val="22"/>
      <w:szCs w:val="22"/>
      <w:u w:val="none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1094</Words>
  <Characters>1268</Characters>
  <Lines>299</Lines>
  <Paragraphs>142</Paragraphs>
  <TotalTime>2</TotalTime>
  <ScaleCrop>false</ScaleCrop>
  <LinksUpToDate>false</LinksUpToDate>
  <CharactersWithSpaces>1271</CharactersWithSpaces>
  <Application>WPS Office_11.8.2.1120_F1E327BC-269C-435d-A152-05C5408002CA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2023-08-31T00:17:00Z</dcterms:created>
  <dc:creator>I.Abby</dc:creator>
  <cp:lastModifiedBy>kylin</cp:lastModifiedBy>
  <cp:lastPrinted>2023-09-26T01:17:00Z</cp:lastPrinted>
  <dcterms:modified xsi:type="dcterms:W3CDTF">2023-09-25T20:10:49Z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E9D9ECC942AC4ED2920E7777272A803A_11</vt:lpwstr>
  </property>
</Properties>
</file>