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</w:rPr>
        <w:t>乐山市市中区202</w:t>
      </w:r>
      <w:r>
        <w:rPr>
          <w:rFonts w:hint="eastAsia" w:ascii="黑体" w:hAnsi="黑体" w:eastAsia="黑体" w:cs="黑体"/>
          <w:b/>
          <w:bCs/>
          <w:color w:val="auto"/>
          <w:kern w:val="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kern w:val="0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lang w:eastAsia="zh-CN"/>
        </w:rPr>
        <w:t>下半年</w:t>
      </w:r>
      <w:r>
        <w:rPr>
          <w:rFonts w:hint="eastAsia" w:ascii="黑体" w:hAnsi="黑体" w:eastAsia="黑体" w:cs="黑体"/>
          <w:b/>
          <w:bCs/>
          <w:color w:val="auto"/>
          <w:kern w:val="0"/>
        </w:rPr>
        <w:t>赴高校考核招聘</w:t>
      </w:r>
      <w:r>
        <w:rPr>
          <w:rFonts w:hint="eastAsia" w:ascii="黑体" w:hAnsi="黑体" w:eastAsia="黑体" w:cs="黑体"/>
          <w:b/>
          <w:bCs/>
          <w:color w:val="auto"/>
          <w:kern w:val="0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color w:val="auto"/>
          <w:kern w:val="0"/>
        </w:rPr>
        <w:t>报名信息表</w:t>
      </w:r>
    </w:p>
    <w:p>
      <w:pPr>
        <w:spacing w:line="500" w:lineRule="exact"/>
        <w:jc w:val="center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类别:1.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应届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毕业生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 xml:space="preserve">  2.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非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应届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  <w:lang w:eastAsia="zh-CN"/>
        </w:rPr>
        <w:t>毕业生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  <w:lang w:eastAsia="zh-CN"/>
        </w:rPr>
        <w:t>（请在对应处打勾）</w:t>
      </w:r>
    </w:p>
    <w:p>
      <w:pPr>
        <w:ind w:right="-1603" w:rightChars="-50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序号：                                              填表日期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OTRmMjNkODFjN2RhZjFhN2JkNDRjY2MwOGQ3ZjA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04C33CEC"/>
    <w:rsid w:val="0B796AE0"/>
    <w:rsid w:val="1B092EC9"/>
    <w:rsid w:val="23485CA4"/>
    <w:rsid w:val="2B3646BC"/>
    <w:rsid w:val="2B661664"/>
    <w:rsid w:val="2C27398E"/>
    <w:rsid w:val="328F649B"/>
    <w:rsid w:val="40395141"/>
    <w:rsid w:val="44725ABC"/>
    <w:rsid w:val="49307BC9"/>
    <w:rsid w:val="4AE75417"/>
    <w:rsid w:val="4CCB6930"/>
    <w:rsid w:val="558332E9"/>
    <w:rsid w:val="55F14E5B"/>
    <w:rsid w:val="598D0AA4"/>
    <w:rsid w:val="5BBF3FA3"/>
    <w:rsid w:val="610C5CC5"/>
    <w:rsid w:val="63387BA4"/>
    <w:rsid w:val="635A4413"/>
    <w:rsid w:val="65021E12"/>
    <w:rsid w:val="69C1079C"/>
    <w:rsid w:val="70C2380D"/>
    <w:rsid w:val="713F19C8"/>
    <w:rsid w:val="7452386C"/>
    <w:rsid w:val="74EB7754"/>
    <w:rsid w:val="7868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4</TotalTime>
  <ScaleCrop>false</ScaleCrop>
  <LinksUpToDate>false</LinksUpToDate>
  <CharactersWithSpaces>357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邹小精</cp:lastModifiedBy>
  <cp:lastPrinted>2019-10-14T01:46:00Z</cp:lastPrinted>
  <dcterms:modified xsi:type="dcterms:W3CDTF">2023-10-20T07:40:40Z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1057564D16B74C0498D1B9500639EC0E</vt:lpwstr>
  </property>
</Properties>
</file>