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ahoma" w:hAnsi="Tahoma" w:eastAsia="Tahoma" w:cs="Tahoma"/>
          <w:b/>
          <w:bCs/>
          <w:i w:val="0"/>
          <w:iCs w:val="0"/>
          <w:caps w:val="0"/>
          <w:color w:val="010101"/>
          <w:spacing w:val="0"/>
          <w:sz w:val="36"/>
          <w:szCs w:val="36"/>
          <w:shd w:val="clear" w:fill="FFFFFF"/>
        </w:rPr>
      </w:pPr>
      <w:r>
        <w:rPr>
          <w:rFonts w:hint="eastAsia" w:ascii="Tahoma" w:hAnsi="Tahoma" w:eastAsia="Tahoma" w:cs="Tahoma"/>
          <w:b/>
          <w:bCs/>
          <w:i w:val="0"/>
          <w:iCs w:val="0"/>
          <w:caps w:val="0"/>
          <w:color w:val="010101"/>
          <w:spacing w:val="0"/>
          <w:sz w:val="36"/>
          <w:szCs w:val="36"/>
          <w:shd w:val="clear" w:fill="FFFFFF"/>
        </w:rPr>
        <w:t>磁县2023年公开招聘教师公告</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ascii="仿宋_GB2312" w:hAnsi="Tahoma" w:eastAsia="仿宋_GB2312" w:cs="仿宋_GB2312"/>
          <w:i w:val="0"/>
          <w:iCs w:val="0"/>
          <w:caps w:val="0"/>
          <w:color w:val="434343"/>
          <w:spacing w:val="0"/>
          <w:sz w:val="32"/>
          <w:szCs w:val="32"/>
          <w:bdr w:val="none" w:color="auto" w:sz="0" w:space="0"/>
          <w:shd w:val="clear" w:fill="FFFFFF"/>
        </w:rPr>
        <w:t>根据事业单位公开招聘有关规定和《邯郸市人力资源和社会保障局关于下达</w:t>
      </w:r>
      <w:r>
        <w:rPr>
          <w:rFonts w:hint="default" w:ascii="仿宋_GB2312" w:hAnsi="Tahoma" w:eastAsia="仿宋_GB2312" w:cs="仿宋_GB2312"/>
          <w:i w:val="0"/>
          <w:iCs w:val="0"/>
          <w:caps w:val="0"/>
          <w:color w:val="434343"/>
          <w:spacing w:val="0"/>
          <w:sz w:val="32"/>
          <w:szCs w:val="32"/>
          <w:bdr w:val="none" w:color="auto" w:sz="0" w:space="0"/>
          <w:shd w:val="clear" w:fill="FFFFFF"/>
        </w:rPr>
        <w:t>2023年度事业单位公开招聘计划的通知》精神，经县委、县政府研究决定面向社会公开招聘教师281名。现将有关事项公告如下：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ascii="黑体" w:hAnsi="宋体" w:eastAsia="黑体" w:cs="黑体"/>
          <w:i w:val="0"/>
          <w:iCs w:val="0"/>
          <w:caps w:val="0"/>
          <w:color w:val="434343"/>
          <w:spacing w:val="0"/>
          <w:sz w:val="32"/>
          <w:szCs w:val="32"/>
          <w:bdr w:val="none" w:color="auto" w:sz="0" w:space="0"/>
          <w:shd w:val="clear" w:fill="FFFFFF"/>
        </w:rPr>
        <w:t>一、单位概况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default" w:ascii="仿宋_GB2312" w:hAnsi="Tahoma" w:eastAsia="仿宋_GB2312" w:cs="仿宋_GB2312"/>
          <w:i w:val="0"/>
          <w:iCs w:val="0"/>
          <w:caps w:val="0"/>
          <w:color w:val="434343"/>
          <w:spacing w:val="0"/>
          <w:sz w:val="32"/>
          <w:szCs w:val="32"/>
          <w:bdr w:val="none" w:color="auto" w:sz="0" w:space="0"/>
          <w:shd w:val="clear" w:fill="FFFFFF"/>
        </w:rPr>
        <w:t>本次招聘的学校均为磁县教育体育局下属全额拨款事业单位。</w:t>
      </w:r>
      <w:bookmarkStart w:id="1" w:name="_GoBack"/>
      <w:bookmarkEnd w:id="1"/>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eastAsia" w:ascii="黑体" w:hAnsi="宋体" w:eastAsia="黑体" w:cs="黑体"/>
          <w:i w:val="0"/>
          <w:iCs w:val="0"/>
          <w:caps w:val="0"/>
          <w:color w:val="434343"/>
          <w:spacing w:val="0"/>
          <w:sz w:val="32"/>
          <w:szCs w:val="32"/>
          <w:bdr w:val="none" w:color="auto" w:sz="0" w:space="0"/>
          <w:shd w:val="clear" w:fill="FFFFFF"/>
        </w:rPr>
        <w:t>二、招聘方式</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default" w:ascii="仿宋_GB2312" w:hAnsi="Tahoma" w:eastAsia="仿宋_GB2312" w:cs="仿宋_GB2312"/>
          <w:i w:val="0"/>
          <w:iCs w:val="0"/>
          <w:caps w:val="0"/>
          <w:color w:val="434343"/>
          <w:spacing w:val="0"/>
          <w:sz w:val="32"/>
          <w:szCs w:val="32"/>
          <w:bdr w:val="none" w:color="auto" w:sz="0" w:space="0"/>
          <w:shd w:val="clear" w:fill="FFFFFF"/>
        </w:rPr>
        <w:t>本次招聘工作采取统一招聘方式。按照报名及资格审查、笔试、资格复审、面试、体检、考察、公示、选校、聘用等步骤进行。</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eastAsia" w:ascii="黑体" w:hAnsi="宋体" w:eastAsia="黑体" w:cs="黑体"/>
          <w:i w:val="0"/>
          <w:iCs w:val="0"/>
          <w:caps w:val="0"/>
          <w:color w:val="434343"/>
          <w:spacing w:val="0"/>
          <w:sz w:val="32"/>
          <w:szCs w:val="32"/>
          <w:bdr w:val="none" w:color="auto" w:sz="0" w:space="0"/>
          <w:shd w:val="clear" w:fill="FFFFFF"/>
        </w:rPr>
        <w:t>三、招聘原则</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default" w:ascii="仿宋_GB2312" w:hAnsi="Tahoma" w:eastAsia="仿宋_GB2312" w:cs="仿宋_GB2312"/>
          <w:i w:val="0"/>
          <w:iCs w:val="0"/>
          <w:caps w:val="0"/>
          <w:color w:val="434343"/>
          <w:spacing w:val="0"/>
          <w:sz w:val="32"/>
          <w:szCs w:val="32"/>
          <w:bdr w:val="none" w:color="auto" w:sz="0" w:space="0"/>
          <w:shd w:val="clear" w:fill="FFFFFF"/>
        </w:rPr>
        <w:t>坚持德才兼备，民主、公开、竞争、择优的原则，在考试、考察的基础上择优聘用。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eastAsia" w:ascii="黑体" w:hAnsi="宋体" w:eastAsia="黑体" w:cs="黑体"/>
          <w:i w:val="0"/>
          <w:iCs w:val="0"/>
          <w:caps w:val="0"/>
          <w:color w:val="434343"/>
          <w:spacing w:val="0"/>
          <w:sz w:val="32"/>
          <w:szCs w:val="32"/>
          <w:bdr w:val="none" w:color="auto" w:sz="0" w:space="0"/>
          <w:shd w:val="clear" w:fill="FFFFFF"/>
        </w:rPr>
        <w:t>四、招聘岗位、人数</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default" w:ascii="仿宋_GB2312" w:hAnsi="Tahoma" w:eastAsia="仿宋_GB2312" w:cs="仿宋_GB2312"/>
          <w:i w:val="0"/>
          <w:iCs w:val="0"/>
          <w:caps w:val="0"/>
          <w:color w:val="434343"/>
          <w:spacing w:val="0"/>
          <w:sz w:val="32"/>
          <w:szCs w:val="32"/>
          <w:bdr w:val="none" w:color="auto" w:sz="0" w:space="0"/>
          <w:shd w:val="clear" w:fill="FFFFFF"/>
        </w:rPr>
        <w:t>本次招聘初中、小学教师281人(其中高校毕业生141人)，其中：</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default" w:ascii="仿宋_GB2312" w:hAnsi="Tahoma" w:eastAsia="仿宋_GB2312" w:cs="仿宋_GB2312"/>
          <w:i w:val="0"/>
          <w:iCs w:val="0"/>
          <w:caps w:val="0"/>
          <w:color w:val="434343"/>
          <w:spacing w:val="0"/>
          <w:sz w:val="32"/>
          <w:szCs w:val="32"/>
          <w:bdr w:val="none" w:color="auto" w:sz="0" w:space="0"/>
          <w:shd w:val="clear" w:fill="FFFFFF"/>
        </w:rPr>
        <w:t>初中教师岗位招聘137人，其中非限高校毕业生报考岗位招聘65人、限高校毕业生报考岗位招聘72人；</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default" w:ascii="仿宋_GB2312" w:hAnsi="Tahoma" w:eastAsia="仿宋_GB2312" w:cs="仿宋_GB2312"/>
          <w:i w:val="0"/>
          <w:iCs w:val="0"/>
          <w:caps w:val="0"/>
          <w:color w:val="434343"/>
          <w:spacing w:val="0"/>
          <w:sz w:val="32"/>
          <w:szCs w:val="32"/>
          <w:bdr w:val="none" w:color="auto" w:sz="0" w:space="0"/>
          <w:shd w:val="clear" w:fill="FFFFFF"/>
        </w:rPr>
        <w:t>小学教师岗位招聘144人，其中非限高校毕业生报考岗位招聘71人、限高校毕业生报考岗位招聘69人、定向招聘岗位招聘4人；</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default" w:ascii="仿宋_GB2312" w:hAnsi="Tahoma" w:eastAsia="仿宋_GB2312" w:cs="仿宋_GB2312"/>
          <w:i w:val="0"/>
          <w:iCs w:val="0"/>
          <w:caps w:val="0"/>
          <w:color w:val="434343"/>
          <w:spacing w:val="0"/>
          <w:sz w:val="32"/>
          <w:szCs w:val="32"/>
          <w:bdr w:val="none" w:color="auto" w:sz="0" w:space="0"/>
          <w:shd w:val="clear" w:fill="FFFFFF"/>
        </w:rPr>
        <w:t>本次招聘部分岗位用于专项招聘“高校毕业生”，包括以下人员：</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default" w:ascii="仿宋_GB2312" w:hAnsi="Tahoma" w:eastAsia="仿宋_GB2312" w:cs="仿宋_GB2312"/>
          <w:i w:val="0"/>
          <w:iCs w:val="0"/>
          <w:caps w:val="0"/>
          <w:color w:val="434343"/>
          <w:spacing w:val="0"/>
          <w:sz w:val="32"/>
          <w:szCs w:val="32"/>
          <w:bdr w:val="none" w:color="auto" w:sz="0" w:space="0"/>
          <w:shd w:val="clear" w:fill="FFFFFF"/>
        </w:rPr>
        <w:t>（1）纳入国家统招计划、被普通高等院校录取的2023年高校毕业生。</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default" w:ascii="仿宋_GB2312" w:hAnsi="Tahoma" w:eastAsia="仿宋_GB2312" w:cs="仿宋_GB2312"/>
          <w:i w:val="0"/>
          <w:iCs w:val="0"/>
          <w:caps w:val="0"/>
          <w:color w:val="434343"/>
          <w:spacing w:val="0"/>
          <w:sz w:val="32"/>
          <w:szCs w:val="32"/>
          <w:bdr w:val="none" w:color="auto" w:sz="0" w:space="0"/>
          <w:shd w:val="clear" w:fill="FFFFFF"/>
        </w:rPr>
        <w:t>（2）国家统一招生的2021年（2021年11月6日及以后毕业）、2022年普通高校毕业生离校时和在择业期内（国家规定择业期为二年）未落实工作单位，其户口、档案、组织关系仍保留在原毕业学校，或保留在各级毕业生就业主管部门（毕业生就业指导服务中心）、各级人才交流服务机构和各级公共就业服务机构的毕业生。</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default" w:ascii="仿宋_GB2312" w:hAnsi="Tahoma" w:eastAsia="仿宋_GB2312" w:cs="仿宋_GB2312"/>
          <w:i w:val="0"/>
          <w:iCs w:val="0"/>
          <w:caps w:val="0"/>
          <w:color w:val="434343"/>
          <w:spacing w:val="0"/>
          <w:sz w:val="32"/>
          <w:szCs w:val="32"/>
          <w:bdr w:val="none" w:color="auto" w:sz="0" w:space="0"/>
          <w:shd w:val="clear" w:fill="FFFFFF"/>
        </w:rPr>
        <w:t>（3）参加“服务基层项目”前无工作经历，服务期满且考核合格后2年内未落实工作单位的人员。</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default" w:ascii="仿宋_GB2312" w:hAnsi="Tahoma" w:eastAsia="仿宋_GB2312" w:cs="仿宋_GB2312"/>
          <w:i w:val="0"/>
          <w:iCs w:val="0"/>
          <w:caps w:val="0"/>
          <w:color w:val="434343"/>
          <w:spacing w:val="0"/>
          <w:sz w:val="32"/>
          <w:szCs w:val="32"/>
          <w:bdr w:val="none" w:color="auto" w:sz="0" w:space="0"/>
          <w:shd w:val="clear" w:fill="FFFFFF"/>
        </w:rPr>
        <w:t>（4）普通高等院校在校期间入伍或毕业当年入伍，退役后（含复学毕业）2年内未落实工作单位的退役士兵。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default" w:ascii="仿宋_GB2312" w:hAnsi="Tahoma" w:eastAsia="仿宋_GB2312" w:cs="仿宋_GB2312"/>
          <w:i w:val="0"/>
          <w:iCs w:val="0"/>
          <w:caps w:val="0"/>
          <w:color w:val="434343"/>
          <w:spacing w:val="0"/>
          <w:sz w:val="32"/>
          <w:szCs w:val="32"/>
          <w:bdr w:val="none" w:color="auto" w:sz="0" w:space="0"/>
          <w:shd w:val="clear" w:fill="FFFFFF"/>
        </w:rPr>
        <w:t>（5）2023年取得国（境）外学位并完成教育部门学历认证的留学回国人员；以及2021年（2021年11月6日及以后取得国（境）外学位并完成教育部门学历认证）、2022年取得国（境）外学位并完成教育部门学历认证且未落实工作单位的留学回国人员。</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eastAsia" w:ascii="黑体" w:hAnsi="宋体" w:eastAsia="黑体" w:cs="黑体"/>
          <w:i w:val="0"/>
          <w:iCs w:val="0"/>
          <w:caps w:val="0"/>
          <w:color w:val="434343"/>
          <w:spacing w:val="0"/>
          <w:sz w:val="32"/>
          <w:szCs w:val="32"/>
          <w:bdr w:val="none" w:color="auto" w:sz="0" w:space="0"/>
          <w:shd w:val="clear" w:fill="FFFFFF"/>
        </w:rPr>
        <w:t>五、招聘对象及条件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jc w:val="both"/>
      </w:pPr>
      <w:r>
        <w:rPr>
          <w:rFonts w:ascii="楷体_GB2312" w:hAnsi="Tahoma" w:eastAsia="楷体_GB2312" w:cs="楷体_GB2312"/>
          <w:b/>
          <w:bCs/>
          <w:i w:val="0"/>
          <w:iCs w:val="0"/>
          <w:caps w:val="0"/>
          <w:color w:val="434343"/>
          <w:spacing w:val="0"/>
          <w:sz w:val="32"/>
          <w:szCs w:val="32"/>
          <w:bdr w:val="none" w:color="auto" w:sz="0" w:space="0"/>
          <w:shd w:val="clear" w:fill="FFFFFF"/>
        </w:rPr>
        <w:t>（一）应聘人员应具备以下基本条件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default" w:ascii="仿宋_GB2312" w:hAnsi="Tahoma" w:eastAsia="仿宋_GB2312" w:cs="仿宋_GB2312"/>
          <w:i w:val="0"/>
          <w:iCs w:val="0"/>
          <w:caps w:val="0"/>
          <w:color w:val="434343"/>
          <w:spacing w:val="0"/>
          <w:sz w:val="32"/>
          <w:szCs w:val="32"/>
          <w:bdr w:val="none" w:color="auto" w:sz="0" w:space="0"/>
          <w:shd w:val="clear" w:fill="FFFFFF"/>
        </w:rPr>
        <w:t>1、具有中华人民共和国国籍；</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default" w:ascii="仿宋_GB2312" w:hAnsi="Tahoma" w:eastAsia="仿宋_GB2312" w:cs="仿宋_GB2312"/>
          <w:i w:val="0"/>
          <w:iCs w:val="0"/>
          <w:caps w:val="0"/>
          <w:color w:val="434343"/>
          <w:spacing w:val="0"/>
          <w:sz w:val="32"/>
          <w:szCs w:val="32"/>
          <w:bdr w:val="none" w:color="auto" w:sz="0" w:space="0"/>
          <w:shd w:val="clear" w:fill="FFFFFF"/>
        </w:rPr>
        <w:t>2、遵守宪法和法律；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default" w:ascii="仿宋_GB2312" w:hAnsi="Tahoma" w:eastAsia="仿宋_GB2312" w:cs="仿宋_GB2312"/>
          <w:i w:val="0"/>
          <w:iCs w:val="0"/>
          <w:caps w:val="0"/>
          <w:color w:val="434343"/>
          <w:spacing w:val="0"/>
          <w:sz w:val="32"/>
          <w:szCs w:val="32"/>
          <w:bdr w:val="none" w:color="auto" w:sz="0" w:space="0"/>
          <w:shd w:val="clear" w:fill="FFFFFF"/>
        </w:rPr>
        <w:t>3、政治坚定、拥护中国共产党的领导，热爱教育事业，具有良好的品行和职业道德，遵守宪法和法律；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default" w:ascii="仿宋_GB2312" w:hAnsi="Tahoma" w:eastAsia="仿宋_GB2312" w:cs="仿宋_GB2312"/>
          <w:i w:val="0"/>
          <w:iCs w:val="0"/>
          <w:caps w:val="0"/>
          <w:color w:val="434343"/>
          <w:spacing w:val="0"/>
          <w:sz w:val="32"/>
          <w:szCs w:val="32"/>
          <w:bdr w:val="none" w:color="auto" w:sz="0" w:space="0"/>
          <w:shd w:val="clear" w:fill="FFFFFF"/>
        </w:rPr>
        <w:t>4、年龄在18周岁及以上（2005年11月6日以前出生，含</w:t>
      </w:r>
      <w:r>
        <w:rPr>
          <w:rFonts w:hint="default" w:ascii="仿宋_GB2312" w:hAnsi="Tahoma" w:eastAsia="仿宋_GB2312" w:cs="仿宋_GB2312"/>
          <w:i w:val="0"/>
          <w:iCs w:val="0"/>
          <w:caps w:val="0"/>
          <w:color w:val="434343"/>
          <w:spacing w:val="-20"/>
          <w:sz w:val="32"/>
          <w:szCs w:val="32"/>
          <w:bdr w:val="none" w:color="auto" w:sz="0" w:space="0"/>
          <w:shd w:val="clear" w:fill="FFFFFF"/>
        </w:rPr>
        <w:t>当天），35周岁及以下（1987年11月6日以后出生，不含当天）；</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default" w:ascii="仿宋_GB2312" w:hAnsi="Tahoma" w:eastAsia="仿宋_GB2312" w:cs="仿宋_GB2312"/>
          <w:i w:val="0"/>
          <w:iCs w:val="0"/>
          <w:caps w:val="0"/>
          <w:color w:val="434343"/>
          <w:spacing w:val="0"/>
          <w:sz w:val="32"/>
          <w:szCs w:val="32"/>
          <w:bdr w:val="none" w:color="auto" w:sz="0" w:space="0"/>
          <w:shd w:val="clear" w:fill="FFFFFF"/>
        </w:rPr>
        <w:t>5、凡涉及到年龄、学历、学位、职业（执业）资格、户籍、服务期等需要确定时间的，计算日期截止到报名第一天；</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default" w:ascii="仿宋_GB2312" w:hAnsi="Tahoma" w:eastAsia="仿宋_GB2312" w:cs="仿宋_GB2312"/>
          <w:i w:val="0"/>
          <w:iCs w:val="0"/>
          <w:caps w:val="0"/>
          <w:color w:val="434343"/>
          <w:spacing w:val="0"/>
          <w:sz w:val="32"/>
          <w:szCs w:val="32"/>
          <w:bdr w:val="none" w:color="auto" w:sz="0" w:space="0"/>
          <w:shd w:val="clear" w:fill="FFFFFF"/>
        </w:rPr>
        <w:t>6、身体健康（参照公务员录用体检标准）；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default" w:ascii="仿宋_GB2312" w:hAnsi="Tahoma" w:eastAsia="仿宋_GB2312" w:cs="仿宋_GB2312"/>
          <w:i w:val="0"/>
          <w:iCs w:val="0"/>
          <w:caps w:val="0"/>
          <w:color w:val="434343"/>
          <w:spacing w:val="0"/>
          <w:sz w:val="32"/>
          <w:szCs w:val="32"/>
          <w:bdr w:val="none" w:color="auto" w:sz="0" w:space="0"/>
          <w:shd w:val="clear" w:fill="FFFFFF"/>
        </w:rPr>
        <w:t>7、具备岗位所需要的学历及其他条件；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default" w:ascii="仿宋_GB2312" w:hAnsi="Tahoma" w:eastAsia="仿宋_GB2312" w:cs="仿宋_GB2312"/>
          <w:i w:val="0"/>
          <w:iCs w:val="0"/>
          <w:caps w:val="0"/>
          <w:color w:val="434343"/>
          <w:spacing w:val="0"/>
          <w:sz w:val="32"/>
          <w:szCs w:val="32"/>
          <w:bdr w:val="none" w:color="auto" w:sz="0" w:space="0"/>
          <w:shd w:val="clear" w:fill="FFFFFF"/>
        </w:rPr>
        <w:t>8、港澳台居民报考的，按有关规定执行；</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default" w:ascii="仿宋_GB2312" w:hAnsi="Tahoma" w:eastAsia="仿宋_GB2312" w:cs="仿宋_GB2312"/>
          <w:i w:val="0"/>
          <w:iCs w:val="0"/>
          <w:caps w:val="0"/>
          <w:color w:val="434343"/>
          <w:spacing w:val="0"/>
          <w:sz w:val="32"/>
          <w:szCs w:val="32"/>
          <w:bdr w:val="none" w:color="auto" w:sz="0" w:space="0"/>
          <w:shd w:val="clear" w:fill="FFFFFF"/>
        </w:rPr>
        <w:t>9、学历及资格要求：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default" w:ascii="仿宋_GB2312" w:hAnsi="Tahoma" w:eastAsia="仿宋_GB2312" w:cs="仿宋_GB2312"/>
          <w:i w:val="0"/>
          <w:iCs w:val="0"/>
          <w:caps w:val="0"/>
          <w:color w:val="434343"/>
          <w:spacing w:val="0"/>
          <w:sz w:val="32"/>
          <w:szCs w:val="32"/>
          <w:bdr w:val="none" w:color="auto" w:sz="0" w:space="0"/>
          <w:shd w:val="clear" w:fill="FFFFFF"/>
        </w:rPr>
        <w:t>（1）初中教师岗位：本科及以上学历毕业生。应取得初级中学及以上教师资格证，教师资格证的任教学科与报考岗位学科一致。</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default" w:ascii="仿宋_GB2312" w:hAnsi="Tahoma" w:eastAsia="仿宋_GB2312" w:cs="仿宋_GB2312"/>
          <w:i w:val="0"/>
          <w:iCs w:val="0"/>
          <w:caps w:val="0"/>
          <w:color w:val="434343"/>
          <w:spacing w:val="0"/>
          <w:sz w:val="32"/>
          <w:szCs w:val="32"/>
          <w:bdr w:val="none" w:color="auto" w:sz="0" w:space="0"/>
          <w:shd w:val="clear" w:fill="FFFFFF"/>
        </w:rPr>
        <w:t>（2）小学教师岗位：本科及以上学历毕业生。应取得小学及以上教师资格证，教师资格证的任教学科与报考岗位学科一致。</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default" w:ascii="仿宋_GB2312" w:hAnsi="Tahoma" w:eastAsia="仿宋_GB2312" w:cs="仿宋_GB2312"/>
          <w:i w:val="0"/>
          <w:iCs w:val="0"/>
          <w:caps w:val="0"/>
          <w:color w:val="434343"/>
          <w:spacing w:val="0"/>
          <w:sz w:val="32"/>
          <w:szCs w:val="32"/>
          <w:bdr w:val="none" w:color="auto" w:sz="0" w:space="0"/>
          <w:shd w:val="clear" w:fill="FFFFFF"/>
        </w:rPr>
        <w:t>（3）小学全科教师岗位：本科及以上学历毕业生，应取得小学及以上教师资格证书。</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default" w:ascii="仿宋_GB2312" w:hAnsi="Tahoma" w:eastAsia="仿宋_GB2312" w:cs="仿宋_GB2312"/>
          <w:i w:val="0"/>
          <w:iCs w:val="0"/>
          <w:caps w:val="0"/>
          <w:color w:val="434343"/>
          <w:spacing w:val="0"/>
          <w:sz w:val="32"/>
          <w:szCs w:val="32"/>
          <w:bdr w:val="none" w:color="auto" w:sz="0" w:space="0"/>
          <w:shd w:val="clear" w:fill="FFFFFF"/>
        </w:rPr>
        <w:t>（4）定向招聘岗位：本科及以上学历毕业生，取得小学及以上教师资格证。该岗位定向招聘服务基层项目人员、退役大学生士兵和服务冬奥大学生志愿者。</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default" w:ascii="仿宋_GB2312" w:hAnsi="Tahoma" w:eastAsia="仿宋_GB2312" w:cs="仿宋_GB2312"/>
          <w:i w:val="0"/>
          <w:iCs w:val="0"/>
          <w:caps w:val="0"/>
          <w:color w:val="434343"/>
          <w:spacing w:val="0"/>
          <w:sz w:val="32"/>
          <w:szCs w:val="32"/>
          <w:bdr w:val="none" w:color="auto" w:sz="0" w:space="0"/>
          <w:shd w:val="clear" w:fill="FFFFFF"/>
        </w:rPr>
        <w:t>“服务基层项目人员”是指：参加河北省“三支一扶”计划服务期满且考核合格人员，以及在河北省服务且服务期满考核合格的“农村义务教育阶段学校教师特设岗位计划”、“大学生志愿服务西部计划”人员。暂未取得服务期满考核合格相关证明的，最晚在考察环节取得并提供岗位要求的合格证等材料，否则取消聘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default" w:ascii="仿宋_GB2312" w:hAnsi="Tahoma" w:eastAsia="仿宋_GB2312" w:cs="仿宋_GB2312"/>
          <w:i w:val="0"/>
          <w:iCs w:val="0"/>
          <w:caps w:val="0"/>
          <w:color w:val="434343"/>
          <w:spacing w:val="0"/>
          <w:sz w:val="32"/>
          <w:szCs w:val="32"/>
          <w:bdr w:val="none" w:color="auto" w:sz="0" w:space="0"/>
          <w:shd w:val="clear" w:fill="FFFFFF"/>
        </w:rPr>
        <w:t>“退役大学生士兵”是指以下两类人员：一是从河北省应征入伍、服役期满退出现役，入伍前取得本科及以上学历的退役士兵；二是大学期间从河北省应征入伍、服役期满退出现役后复学，已毕业的本科及以上学历的退役士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default" w:ascii="仿宋_GB2312" w:hAnsi="Tahoma" w:eastAsia="仿宋_GB2312" w:cs="仿宋_GB2312"/>
          <w:i w:val="0"/>
          <w:iCs w:val="0"/>
          <w:caps w:val="0"/>
          <w:color w:val="434343"/>
          <w:spacing w:val="0"/>
          <w:sz w:val="32"/>
          <w:szCs w:val="32"/>
          <w:bdr w:val="none" w:color="auto" w:sz="0" w:space="0"/>
          <w:shd w:val="clear" w:fill="FFFFFF"/>
        </w:rPr>
        <w:t>“服务冬奥大学生志愿者”是指2023年应届毕业生中服务冬奥会、冬残奥会的大学生志愿者。</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default" w:ascii="仿宋_GB2312" w:hAnsi="Tahoma" w:eastAsia="仿宋_GB2312" w:cs="仿宋_GB2312"/>
          <w:i w:val="0"/>
          <w:iCs w:val="0"/>
          <w:caps w:val="0"/>
          <w:color w:val="434343"/>
          <w:spacing w:val="0"/>
          <w:sz w:val="32"/>
          <w:szCs w:val="32"/>
          <w:bdr w:val="none" w:color="auto" w:sz="0" w:space="0"/>
          <w:shd w:val="clear" w:fill="FFFFFF"/>
        </w:rPr>
        <w:t>以上各岗位，对于教师资格证任教学科为初中教育的，可报考初中和小学所有岗位。对于教师资格证任教学科为小学教育或小学全科的，可报考小学所有岗位。教师资格证上未明确任教学科的，结合本人所学专业确定报考岗位。</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default" w:ascii="仿宋_GB2312" w:hAnsi="Tahoma" w:eastAsia="仿宋_GB2312" w:cs="仿宋_GB2312"/>
          <w:i w:val="0"/>
          <w:iCs w:val="0"/>
          <w:caps w:val="0"/>
          <w:color w:val="434343"/>
          <w:spacing w:val="0"/>
          <w:sz w:val="32"/>
          <w:szCs w:val="32"/>
          <w:bdr w:val="none" w:color="auto" w:sz="0" w:space="0"/>
          <w:shd w:val="clear" w:fill="FFFFFF"/>
        </w:rPr>
        <w:t>10、职业院校毕业生报考时，在符合专业等其他条件的前提下，技工院校预备技师（技师）班毕业生可报名应聘学历最低要求为大学本科的岗位。</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jc w:val="both"/>
      </w:pPr>
      <w:r>
        <w:rPr>
          <w:rFonts w:hint="default" w:ascii="楷体_GB2312" w:hAnsi="Tahoma" w:eastAsia="楷体_GB2312" w:cs="楷体_GB2312"/>
          <w:b/>
          <w:bCs/>
          <w:i w:val="0"/>
          <w:iCs w:val="0"/>
          <w:caps w:val="0"/>
          <w:color w:val="434343"/>
          <w:spacing w:val="0"/>
          <w:sz w:val="32"/>
          <w:szCs w:val="32"/>
          <w:bdr w:val="none" w:color="auto" w:sz="0" w:space="0"/>
          <w:shd w:val="clear" w:fill="FFFFFF"/>
        </w:rPr>
        <w:t>（二）有下列情形之一的人员不得报名应聘</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default" w:ascii="仿宋_GB2312" w:hAnsi="Tahoma" w:eastAsia="仿宋_GB2312" w:cs="仿宋_GB2312"/>
          <w:i w:val="0"/>
          <w:iCs w:val="0"/>
          <w:caps w:val="0"/>
          <w:color w:val="434343"/>
          <w:spacing w:val="0"/>
          <w:sz w:val="32"/>
          <w:szCs w:val="32"/>
          <w:bdr w:val="none" w:color="auto" w:sz="0" w:space="0"/>
          <w:shd w:val="clear" w:fill="FFFFFF"/>
        </w:rPr>
        <w:t>1、现役军人；</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default" w:ascii="仿宋_GB2312" w:hAnsi="Tahoma" w:eastAsia="仿宋_GB2312" w:cs="仿宋_GB2312"/>
          <w:i w:val="0"/>
          <w:iCs w:val="0"/>
          <w:caps w:val="0"/>
          <w:color w:val="434343"/>
          <w:spacing w:val="0"/>
          <w:sz w:val="32"/>
          <w:szCs w:val="32"/>
          <w:bdr w:val="none" w:color="auto" w:sz="0" w:space="0"/>
          <w:shd w:val="clear" w:fill="FFFFFF"/>
        </w:rPr>
        <w:t>2、未毕业的全日制普通高等学校在读学生不得以原取得学历报考；</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default" w:ascii="仿宋_GB2312" w:hAnsi="Tahoma" w:eastAsia="仿宋_GB2312" w:cs="仿宋_GB2312"/>
          <w:i w:val="0"/>
          <w:iCs w:val="0"/>
          <w:caps w:val="0"/>
          <w:color w:val="434343"/>
          <w:spacing w:val="0"/>
          <w:sz w:val="32"/>
          <w:szCs w:val="32"/>
          <w:bdr w:val="none" w:color="auto" w:sz="0" w:space="0"/>
          <w:shd w:val="clear" w:fill="FFFFFF"/>
        </w:rPr>
        <w:t>3、试用期内事业单位工作人员和公务员、未满最低服务年限的事业单位工作人员和公务员，以及其他未经现任职单位及其主管部门同意报考的已就业人员；</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default" w:ascii="仿宋_GB2312" w:hAnsi="Tahoma" w:eastAsia="仿宋_GB2312" w:cs="仿宋_GB2312"/>
          <w:i w:val="0"/>
          <w:iCs w:val="0"/>
          <w:caps w:val="0"/>
          <w:color w:val="434343"/>
          <w:spacing w:val="0"/>
          <w:sz w:val="32"/>
          <w:szCs w:val="32"/>
          <w:bdr w:val="none" w:color="auto" w:sz="0" w:space="0"/>
          <w:shd w:val="clear" w:fill="FFFFFF"/>
        </w:rPr>
        <w:t>4、曾因犯罪受过刑事处罚的人员；</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default" w:ascii="仿宋_GB2312" w:hAnsi="Tahoma" w:eastAsia="仿宋_GB2312" w:cs="仿宋_GB2312"/>
          <w:i w:val="0"/>
          <w:iCs w:val="0"/>
          <w:caps w:val="0"/>
          <w:color w:val="434343"/>
          <w:spacing w:val="0"/>
          <w:sz w:val="32"/>
          <w:szCs w:val="32"/>
          <w:bdr w:val="none" w:color="auto" w:sz="0" w:space="0"/>
          <w:shd w:val="clear" w:fill="FFFFFF"/>
        </w:rPr>
        <w:t>5、曾被开除公职的人员；</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default" w:ascii="仿宋_GB2312" w:hAnsi="Tahoma" w:eastAsia="仿宋_GB2312" w:cs="仿宋_GB2312"/>
          <w:i w:val="0"/>
          <w:iCs w:val="0"/>
          <w:caps w:val="0"/>
          <w:color w:val="434343"/>
          <w:spacing w:val="0"/>
          <w:sz w:val="32"/>
          <w:szCs w:val="32"/>
          <w:bdr w:val="none" w:color="auto" w:sz="0" w:space="0"/>
          <w:shd w:val="clear" w:fill="FFFFFF"/>
        </w:rPr>
        <w:t>6、被开除中国共产党党籍的人员；</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default" w:ascii="仿宋_GB2312" w:hAnsi="Tahoma" w:eastAsia="仿宋_GB2312" w:cs="仿宋_GB2312"/>
          <w:i w:val="0"/>
          <w:iCs w:val="0"/>
          <w:caps w:val="0"/>
          <w:color w:val="434343"/>
          <w:spacing w:val="0"/>
          <w:sz w:val="32"/>
          <w:szCs w:val="32"/>
          <w:bdr w:val="none" w:color="auto" w:sz="0" w:space="0"/>
          <w:shd w:val="clear" w:fill="FFFFFF"/>
        </w:rPr>
        <w:t>7、失信被执行人；</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default" w:ascii="仿宋_GB2312" w:hAnsi="Tahoma" w:eastAsia="仿宋_GB2312" w:cs="仿宋_GB2312"/>
          <w:i w:val="0"/>
          <w:iCs w:val="0"/>
          <w:caps w:val="0"/>
          <w:color w:val="434343"/>
          <w:spacing w:val="0"/>
          <w:sz w:val="32"/>
          <w:szCs w:val="32"/>
          <w:bdr w:val="none" w:color="auto" w:sz="0" w:space="0"/>
          <w:shd w:val="clear" w:fill="FFFFFF"/>
        </w:rPr>
        <w:t>8、法律、法规规定不得招聘为事业单位工作人员的其他情形人员。</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jc w:val="both"/>
      </w:pPr>
      <w:r>
        <w:rPr>
          <w:rFonts w:hint="default" w:ascii="楷体_GB2312" w:hAnsi="Tahoma" w:eastAsia="楷体_GB2312" w:cs="楷体_GB2312"/>
          <w:b/>
          <w:bCs/>
          <w:i w:val="0"/>
          <w:iCs w:val="0"/>
          <w:caps w:val="0"/>
          <w:color w:val="434343"/>
          <w:spacing w:val="0"/>
          <w:sz w:val="32"/>
          <w:szCs w:val="32"/>
          <w:bdr w:val="none" w:color="auto" w:sz="0" w:space="0"/>
          <w:shd w:val="clear" w:fill="FFFFFF"/>
        </w:rPr>
        <w:t>（三）回避规定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default" w:ascii="仿宋_GB2312" w:hAnsi="Tahoma" w:eastAsia="仿宋_GB2312" w:cs="仿宋_GB2312"/>
          <w:i w:val="0"/>
          <w:iCs w:val="0"/>
          <w:caps w:val="0"/>
          <w:color w:val="434343"/>
          <w:spacing w:val="0"/>
          <w:sz w:val="32"/>
          <w:szCs w:val="32"/>
          <w:bdr w:val="none" w:color="auto" w:sz="0" w:space="0"/>
          <w:shd w:val="clear" w:fill="FFFFFF"/>
        </w:rPr>
        <w:t>应聘人员不得报考聘用后即构成回避关系的招聘岗位。回避关系包括《事业单位人事管理回避规定》第六条“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一）夫妻关系；（二）直系血亲关系，包括祖父母、外祖父母、父母、子女、孙子女、外孙子女；（三）三代以内旁系血亲关系，包括叔伯姑舅姨、兄弟姐妹、堂兄弟姐妹、表兄弟姐妹、侄子女、甥子女；（四）近姻亲关系，包括配偶的父母、配偶的兄弟姐妹及其配偶、子女的配偶及子女配偶的父母、三代以内旁系血亲的配偶；（五）其他亲属关系，包括养父母子女、形成抚养关系的继父母子女及由此形成的直系血亲、三代以内旁系血亲和近姻亲关系。前款所称同一事业单位，是指依法登记的同一事业单位法人”，以及《河北省事业单位公开招聘工作人员暂行办法》第四十一条“凡与聘用单位负责人员有夫妻关系、直系血亲关系、三代以内旁系血亲或者近姻亲关系的应聘人员，不得应聘该单位负责人员的秘书或者人事、财务、纪律检查岗位，以及有直接上下级领导关系的岗位”。</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eastAsia" w:ascii="黑体" w:hAnsi="宋体" w:eastAsia="黑体" w:cs="黑体"/>
          <w:i w:val="0"/>
          <w:iCs w:val="0"/>
          <w:caps w:val="0"/>
          <w:color w:val="434343"/>
          <w:spacing w:val="0"/>
          <w:sz w:val="32"/>
          <w:szCs w:val="32"/>
          <w:bdr w:val="none" w:color="auto" w:sz="0" w:space="0"/>
          <w:shd w:val="clear" w:fill="FFFFFF"/>
        </w:rPr>
        <w:t>六、招聘程序</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jc w:val="both"/>
      </w:pPr>
      <w:r>
        <w:rPr>
          <w:rFonts w:hint="default" w:ascii="楷体_GB2312" w:hAnsi="Tahoma" w:eastAsia="楷体_GB2312" w:cs="楷体_GB2312"/>
          <w:b/>
          <w:bCs/>
          <w:i w:val="0"/>
          <w:iCs w:val="0"/>
          <w:caps w:val="0"/>
          <w:color w:val="434343"/>
          <w:spacing w:val="0"/>
          <w:sz w:val="32"/>
          <w:szCs w:val="32"/>
          <w:bdr w:val="none" w:color="auto" w:sz="0" w:space="0"/>
          <w:shd w:val="clear" w:fill="FFFFFF"/>
        </w:rPr>
        <w:t>（一）发布公告</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default" w:ascii="仿宋_GB2312" w:hAnsi="Tahoma" w:eastAsia="仿宋_GB2312" w:cs="仿宋_GB2312"/>
          <w:i w:val="0"/>
          <w:iCs w:val="0"/>
          <w:caps w:val="0"/>
          <w:color w:val="434343"/>
          <w:spacing w:val="0"/>
          <w:sz w:val="32"/>
          <w:szCs w:val="32"/>
          <w:bdr w:val="none" w:color="auto" w:sz="0" w:space="0"/>
          <w:shd w:val="clear" w:fill="FFFFFF"/>
        </w:rPr>
        <w:t>拟定于2023年10月26日至11月5日，在磁县人民政府网（网址:http://www.cixian.gov.cn/）发布公开招聘公告，公告时间不少于7个工作日。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jc w:val="both"/>
      </w:pPr>
      <w:r>
        <w:rPr>
          <w:rFonts w:hint="default" w:ascii="楷体_GB2312" w:hAnsi="Tahoma" w:eastAsia="楷体_GB2312" w:cs="楷体_GB2312"/>
          <w:b/>
          <w:bCs/>
          <w:i w:val="0"/>
          <w:iCs w:val="0"/>
          <w:caps w:val="0"/>
          <w:color w:val="434343"/>
          <w:spacing w:val="0"/>
          <w:sz w:val="32"/>
          <w:szCs w:val="32"/>
          <w:bdr w:val="none" w:color="auto" w:sz="0" w:space="0"/>
          <w:shd w:val="clear" w:fill="FFFFFF"/>
        </w:rPr>
        <w:t>（二）报名及资格审查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default" w:ascii="仿宋_GB2312" w:hAnsi="Tahoma" w:eastAsia="仿宋_GB2312" w:cs="仿宋_GB2312"/>
          <w:i w:val="0"/>
          <w:iCs w:val="0"/>
          <w:caps w:val="0"/>
          <w:color w:val="434343"/>
          <w:spacing w:val="0"/>
          <w:sz w:val="32"/>
          <w:szCs w:val="32"/>
          <w:bdr w:val="none" w:color="auto" w:sz="0" w:space="0"/>
          <w:shd w:val="clear" w:fill="FFFFFF"/>
        </w:rPr>
        <w:t>1、报名方式：实行网上报名，每名报考人员只能报考一个岗位。</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default" w:ascii="仿宋_GB2312" w:hAnsi="Tahoma" w:eastAsia="仿宋_GB2312" w:cs="仿宋_GB2312"/>
          <w:i w:val="0"/>
          <w:iCs w:val="0"/>
          <w:caps w:val="0"/>
          <w:color w:val="434343"/>
          <w:spacing w:val="0"/>
          <w:sz w:val="32"/>
          <w:szCs w:val="32"/>
          <w:bdr w:val="none" w:color="auto" w:sz="0" w:space="0"/>
          <w:shd w:val="clear" w:fill="FFFFFF"/>
        </w:rPr>
        <w:t>2、报名时间：2023年11月6日9:00至11月12日17:00</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default" w:ascii="仿宋_GB2312" w:hAnsi="Tahoma" w:eastAsia="仿宋_GB2312" w:cs="仿宋_GB2312"/>
          <w:i w:val="0"/>
          <w:iCs w:val="0"/>
          <w:caps w:val="0"/>
          <w:color w:val="434343"/>
          <w:spacing w:val="0"/>
          <w:sz w:val="32"/>
          <w:szCs w:val="32"/>
          <w:bdr w:val="none" w:color="auto" w:sz="0" w:space="0"/>
          <w:shd w:val="clear" w:fill="FFFFFF"/>
        </w:rPr>
        <w:t>3、报名网址：http://www.cixian.gov.cn/（详见网站“通知公告”栏目下信息）。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default" w:ascii="仿宋_GB2312" w:hAnsi="Tahoma" w:eastAsia="仿宋_GB2312" w:cs="仿宋_GB2312"/>
          <w:i w:val="0"/>
          <w:iCs w:val="0"/>
          <w:caps w:val="0"/>
          <w:color w:val="434343"/>
          <w:spacing w:val="0"/>
          <w:sz w:val="32"/>
          <w:szCs w:val="32"/>
          <w:bdr w:val="none" w:color="auto" w:sz="0" w:space="0"/>
          <w:shd w:val="clear" w:fill="FFFFFF"/>
        </w:rPr>
        <w:t>4、审查材料：报名者须如实填写各项资料和经历，如有不实者取消应聘资格。</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default" w:ascii="仿宋_GB2312" w:hAnsi="Tahoma" w:eastAsia="仿宋_GB2312" w:cs="仿宋_GB2312"/>
          <w:i w:val="0"/>
          <w:iCs w:val="0"/>
          <w:caps w:val="0"/>
          <w:color w:val="434343"/>
          <w:spacing w:val="0"/>
          <w:sz w:val="32"/>
          <w:szCs w:val="32"/>
          <w:bdr w:val="none" w:color="auto" w:sz="0" w:space="0"/>
          <w:shd w:val="clear" w:fill="FFFFFF"/>
        </w:rPr>
        <w:t>5、资格初审及缴费：依据招聘岗位设置的条件进行资格初审，通过资格初审的考生须在网上缴纳报名考务费100元，网上缴费截止时间为2023年11月12日17:30，逾期不办理网上缴费手续的，视作放弃。通过资格审查并缴费成功的人员确定为进入笔试人员。《笔试准考证》于笔试时间前3日起在报名网站自行打印。笔试具体时间、地点、相关要求等详见《笔试准考证》。资格审查将贯穿招聘过程始终，在任何环节发现考生不符合招聘条件，一经查实取消其招聘资格，问题严重的追究责任。</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default" w:ascii="仿宋_GB2312" w:hAnsi="Tahoma" w:eastAsia="仿宋_GB2312" w:cs="仿宋_GB2312"/>
          <w:i w:val="0"/>
          <w:iCs w:val="0"/>
          <w:caps w:val="0"/>
          <w:color w:val="434343"/>
          <w:spacing w:val="0"/>
          <w:sz w:val="32"/>
          <w:szCs w:val="32"/>
          <w:bdr w:val="none" w:color="auto" w:sz="0" w:space="0"/>
          <w:shd w:val="clear" w:fill="FFFFFF"/>
        </w:rPr>
        <w:t>6、开考比例：岗位报考人数和岗位招聘人数的比例不低于3：1，报名人数达不到开考比例的，按比例核减直至取消该岗位招聘计划。取消岗位时允许该岗位已报名考生改报其他符合条件的岗位，如考生放弃改报或无法改报的，将全额退还报名考务费。各岗位报名情况、核减及取消情况在磁县人民政府网进行公布。</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default" w:ascii="仿宋_GB2312" w:hAnsi="Tahoma" w:eastAsia="仿宋_GB2312" w:cs="仿宋_GB2312"/>
          <w:i w:val="0"/>
          <w:iCs w:val="0"/>
          <w:caps w:val="0"/>
          <w:color w:val="434343"/>
          <w:spacing w:val="0"/>
          <w:sz w:val="32"/>
          <w:szCs w:val="32"/>
          <w:bdr w:val="none" w:color="auto" w:sz="0" w:space="0"/>
          <w:shd w:val="clear" w:fill="FFFFFF"/>
        </w:rPr>
        <w:t>7、报名考务费减免对象和办法。建档立卡贫困家庭人员和城乡低保家庭人员，先在网上缴费，待笔试考试结束7日内工作时间，考生到磁县人社局二楼审核并办理减免考试报名考务费用的退费手续。具体办理要求：建档立卡贫困家庭的考生须提供本人身份证和当地乡村振兴局（原扶贫办）出具的贫困证明或经当地乡村振兴局（原扶贫办）盖章的扶贫手册原件及复印件; 城乡低保家庭的考生须提供本人身份证和其家庭所在地的县（市、区）民政部门出具的享受最低生活保障的证明或低保证原件及复印件。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default" w:ascii="仿宋_GB2312" w:hAnsi="Tahoma" w:eastAsia="仿宋_GB2312" w:cs="仿宋_GB2312"/>
          <w:i w:val="0"/>
          <w:iCs w:val="0"/>
          <w:caps w:val="0"/>
          <w:color w:val="434343"/>
          <w:spacing w:val="0"/>
          <w:sz w:val="32"/>
          <w:szCs w:val="32"/>
          <w:bdr w:val="none" w:color="auto" w:sz="0" w:space="0"/>
          <w:shd w:val="clear" w:fill="FFFFFF"/>
        </w:rPr>
        <w:t>8、网上报名的基本程序：</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default" w:ascii="仿宋_GB2312" w:hAnsi="Tahoma" w:eastAsia="仿宋_GB2312" w:cs="仿宋_GB2312"/>
          <w:i w:val="0"/>
          <w:iCs w:val="0"/>
          <w:caps w:val="0"/>
          <w:color w:val="434343"/>
          <w:spacing w:val="0"/>
          <w:sz w:val="32"/>
          <w:szCs w:val="32"/>
          <w:bdr w:val="none" w:color="auto" w:sz="0" w:space="0"/>
          <w:shd w:val="clear" w:fill="FFFFFF"/>
        </w:rPr>
        <w:t>（1）考生开始报名前，须详细了解本次招聘政策和拟报考岗位条件，认真阅读《网上报名须知》并同意《诚信承诺书》，然后按步骤进行具体操作。</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default" w:ascii="仿宋_GB2312" w:hAnsi="Tahoma" w:eastAsia="仿宋_GB2312" w:cs="仿宋_GB2312"/>
          <w:i w:val="0"/>
          <w:iCs w:val="0"/>
          <w:caps w:val="0"/>
          <w:color w:val="434343"/>
          <w:spacing w:val="0"/>
          <w:sz w:val="32"/>
          <w:szCs w:val="32"/>
          <w:bdr w:val="none" w:color="auto" w:sz="0" w:space="0"/>
          <w:shd w:val="clear" w:fill="FFFFFF"/>
        </w:rPr>
        <w:t>（2）网上报名实行严格的自律机制，考生必须履行《诚信承诺书》，对提交审核的报名信息的真实性负责。在资格复审时，凡发现网上填报的信息与实际情况不一致的，取消应聘资格。</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default" w:ascii="仿宋_GB2312" w:hAnsi="Tahoma" w:eastAsia="仿宋_GB2312" w:cs="仿宋_GB2312"/>
          <w:i w:val="0"/>
          <w:iCs w:val="0"/>
          <w:caps w:val="0"/>
          <w:color w:val="434343"/>
          <w:spacing w:val="0"/>
          <w:sz w:val="32"/>
          <w:szCs w:val="32"/>
          <w:bdr w:val="none" w:color="auto" w:sz="0" w:space="0"/>
          <w:shd w:val="clear" w:fill="FFFFFF"/>
        </w:rPr>
        <w:t>（3）网上报名须用有效的二代《居民身份证》先进行“用户注册”后才能登录报名系统，进行报名填表、上传本人近期电子证件照片和提交审核等报名工作。</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default" w:ascii="仿宋_GB2312" w:hAnsi="Tahoma" w:eastAsia="仿宋_GB2312" w:cs="仿宋_GB2312"/>
          <w:i w:val="0"/>
          <w:iCs w:val="0"/>
          <w:caps w:val="0"/>
          <w:color w:val="434343"/>
          <w:spacing w:val="0"/>
          <w:sz w:val="32"/>
          <w:szCs w:val="32"/>
          <w:bdr w:val="none" w:color="auto" w:sz="0" w:space="0"/>
          <w:shd w:val="clear" w:fill="FFFFFF"/>
        </w:rPr>
        <w:t>（4）规范填写或选择表项，上传的电子证件照片要符合要求，否则将被报名系统自动拒绝。报考信息通过审核后才能进行缴费操作，缴费成功即完成报名。</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default" w:ascii="仿宋_GB2312" w:hAnsi="Tahoma" w:eastAsia="仿宋_GB2312" w:cs="仿宋_GB2312"/>
          <w:i w:val="0"/>
          <w:iCs w:val="0"/>
          <w:caps w:val="0"/>
          <w:color w:val="434343"/>
          <w:spacing w:val="0"/>
          <w:sz w:val="32"/>
          <w:szCs w:val="32"/>
          <w:bdr w:val="none" w:color="auto" w:sz="0" w:space="0"/>
          <w:shd w:val="clear" w:fill="FFFFFF"/>
        </w:rPr>
        <w:t>（5）考生“提交审核”后信息将被锁定，在未反馈审核结果前不能修改。一般情况下，审核员24小时内会在报名系统上回复审核结果。“审核未过”的，可根据提示的未过原因，修改信息或改报岗位并重新提交审核；“审核通过”的，不能再修改，将进入缴费程序。注意：考生网上提交审核截止时间为2023年11月12日17:00，过时提交窗口将关闭。</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default" w:ascii="仿宋_GB2312" w:hAnsi="Tahoma" w:eastAsia="仿宋_GB2312" w:cs="仿宋_GB2312"/>
          <w:i w:val="0"/>
          <w:iCs w:val="0"/>
          <w:caps w:val="0"/>
          <w:color w:val="434343"/>
          <w:spacing w:val="0"/>
          <w:sz w:val="32"/>
          <w:szCs w:val="32"/>
          <w:bdr w:val="none" w:color="auto" w:sz="0" w:space="0"/>
          <w:shd w:val="clear" w:fill="FFFFFF"/>
        </w:rPr>
        <w:t>（6）考生务必牢记报名和缴费截止时间、打印《笔试准考证》时间等重要时间信息，凡是在规定时间未完成相关操作的，将被视为自动放弃。同时，报名和考试期间务必保管好个人的证件和信息，因个人原因造成丢失、被他人盗用和信息被恶意篡改而影响报名和考试的，责任自负。</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jc w:val="both"/>
      </w:pPr>
      <w:r>
        <w:rPr>
          <w:rFonts w:hint="default" w:ascii="楷体_GB2312" w:hAnsi="宋体" w:eastAsia="楷体_GB2312" w:cs="楷体_GB2312"/>
          <w:b/>
          <w:bCs/>
          <w:i w:val="0"/>
          <w:iCs w:val="0"/>
          <w:caps w:val="0"/>
          <w:color w:val="434343"/>
          <w:spacing w:val="0"/>
          <w:kern w:val="0"/>
          <w:sz w:val="32"/>
          <w:szCs w:val="32"/>
          <w:bdr w:val="none" w:color="auto" w:sz="0" w:space="0"/>
          <w:shd w:val="clear" w:fill="FFFFFF"/>
          <w:lang w:val="en-US" w:eastAsia="zh-CN" w:bidi="ar"/>
        </w:rPr>
        <w:t>（三）笔试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jc w:val="both"/>
      </w:pPr>
      <w:r>
        <w:rPr>
          <w:rFonts w:hint="default" w:ascii="仿宋_GB2312" w:hAnsi="宋体" w:eastAsia="仿宋_GB2312" w:cs="仿宋_GB2312"/>
          <w:b/>
          <w:bCs/>
          <w:i w:val="0"/>
          <w:iCs w:val="0"/>
          <w:caps w:val="0"/>
          <w:color w:val="434343"/>
          <w:spacing w:val="0"/>
          <w:kern w:val="0"/>
          <w:sz w:val="32"/>
          <w:szCs w:val="32"/>
          <w:bdr w:val="none" w:color="auto" w:sz="0" w:space="0"/>
          <w:shd w:val="clear" w:fill="FFFFFF"/>
          <w:lang w:val="en-US" w:eastAsia="zh-CN" w:bidi="ar"/>
        </w:rPr>
        <w:t>1、笔试内容。</w:t>
      </w:r>
      <w:r>
        <w:rPr>
          <w:rFonts w:hint="default" w:ascii="仿宋_GB2312" w:hAnsi="宋体" w:eastAsia="仿宋_GB2312" w:cs="仿宋_GB2312"/>
          <w:i w:val="0"/>
          <w:iCs w:val="0"/>
          <w:caps w:val="0"/>
          <w:color w:val="434343"/>
          <w:spacing w:val="0"/>
          <w:kern w:val="0"/>
          <w:sz w:val="32"/>
          <w:szCs w:val="32"/>
          <w:bdr w:val="none" w:color="auto" w:sz="0" w:space="0"/>
          <w:shd w:val="clear" w:fill="FFFFFF"/>
          <w:lang w:val="en-US" w:eastAsia="zh-CN" w:bidi="ar"/>
        </w:rPr>
        <w:t>笔试采取闭卷方式进行，笔试考试时间共120分钟。笔试内容由公共基础知识、教育专业能力测验两科组成，每科分值100分，满分200分；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default" w:ascii="仿宋_GB2312" w:hAnsi="宋体" w:eastAsia="仿宋_GB2312" w:cs="仿宋_GB2312"/>
          <w:i w:val="0"/>
          <w:iCs w:val="0"/>
          <w:caps w:val="0"/>
          <w:color w:val="434343"/>
          <w:spacing w:val="0"/>
          <w:kern w:val="0"/>
          <w:sz w:val="32"/>
          <w:szCs w:val="32"/>
          <w:bdr w:val="none" w:color="auto" w:sz="0" w:space="0"/>
          <w:shd w:val="clear" w:fill="FFFFFF"/>
          <w:lang w:val="en-US" w:eastAsia="zh-CN" w:bidi="ar"/>
        </w:rPr>
        <w:t>笔试设合格分数线90分。单科0分或者总分低于90分者不得进入下一个招聘环节。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jc w:val="both"/>
      </w:pPr>
      <w:r>
        <w:rPr>
          <w:rFonts w:hint="default" w:ascii="仿宋_GB2312" w:hAnsi="宋体" w:eastAsia="仿宋_GB2312" w:cs="仿宋_GB2312"/>
          <w:b/>
          <w:bCs/>
          <w:i w:val="0"/>
          <w:iCs w:val="0"/>
          <w:caps w:val="0"/>
          <w:color w:val="434343"/>
          <w:spacing w:val="0"/>
          <w:kern w:val="0"/>
          <w:sz w:val="32"/>
          <w:szCs w:val="32"/>
          <w:bdr w:val="none" w:color="auto" w:sz="0" w:space="0"/>
          <w:shd w:val="clear" w:fill="FFFFFF"/>
          <w:lang w:val="en-US" w:eastAsia="zh-CN" w:bidi="ar"/>
        </w:rPr>
        <w:t>2、笔试要求。</w:t>
      </w:r>
      <w:r>
        <w:rPr>
          <w:rFonts w:hint="default" w:ascii="仿宋_GB2312" w:hAnsi="宋体" w:eastAsia="仿宋_GB2312" w:cs="仿宋_GB2312"/>
          <w:i w:val="0"/>
          <w:iCs w:val="0"/>
          <w:caps w:val="0"/>
          <w:color w:val="434343"/>
          <w:spacing w:val="0"/>
          <w:kern w:val="0"/>
          <w:sz w:val="32"/>
          <w:szCs w:val="32"/>
          <w:bdr w:val="none" w:color="auto" w:sz="0" w:space="0"/>
          <w:shd w:val="clear" w:fill="FFFFFF"/>
          <w:lang w:val="en-US" w:eastAsia="zh-CN" w:bidi="ar"/>
        </w:rPr>
        <w:t>笔试地点在本县，笔试具体地点及考试时间和要求详见《笔试准考证》。应聘人员应按照《笔试准考证》上确定的考试时间、地点、考场参加考试。参加考试时，必须同时携带《笔试准考证》和有效期内二代身份证（或社会保障卡）。《笔试准考证》的打印时间请关注磁县人民政府网通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jc w:val="both"/>
      </w:pPr>
      <w:r>
        <w:rPr>
          <w:rFonts w:hint="default" w:ascii="仿宋_GB2312" w:hAnsi="Tahoma" w:eastAsia="仿宋_GB2312" w:cs="仿宋_GB2312"/>
          <w:b/>
          <w:bCs/>
          <w:i w:val="0"/>
          <w:iCs w:val="0"/>
          <w:caps w:val="0"/>
          <w:color w:val="434343"/>
          <w:spacing w:val="0"/>
          <w:sz w:val="32"/>
          <w:szCs w:val="32"/>
          <w:bdr w:val="none" w:color="auto" w:sz="0" w:space="0"/>
          <w:shd w:val="clear" w:fill="FFFFFF"/>
        </w:rPr>
        <w:t>3、确定进入资格复审人选。</w:t>
      </w:r>
      <w:r>
        <w:rPr>
          <w:rFonts w:hint="default" w:ascii="仿宋_GB2312" w:hAnsi="Tahoma" w:eastAsia="仿宋_GB2312" w:cs="仿宋_GB2312"/>
          <w:i w:val="0"/>
          <w:iCs w:val="0"/>
          <w:caps w:val="0"/>
          <w:color w:val="434343"/>
          <w:spacing w:val="0"/>
          <w:sz w:val="32"/>
          <w:szCs w:val="32"/>
          <w:bdr w:val="none" w:color="auto" w:sz="0" w:space="0"/>
          <w:shd w:val="clear" w:fill="FFFFFF"/>
        </w:rPr>
        <w:t>各岗位达到笔试合格分数线的考生，按照进入资格复审人数和岗位招聘人数之比不高于2:1的比例；依据笔试成绩从高分到低分的顺序确定进入资格复审人选，比例内末位笔试成绩并列的同时进入资格复审。笔试结束后，考生请关注磁县人民政府网站，笔试成绩和进入资格复审人员名单在磁县人民政府网上公布。</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jc w:val="both"/>
      </w:pPr>
      <w:r>
        <w:rPr>
          <w:rFonts w:ascii="楷体" w:hAnsi="楷体" w:eastAsia="楷体" w:cs="楷体"/>
          <w:b/>
          <w:bCs/>
          <w:i w:val="0"/>
          <w:iCs w:val="0"/>
          <w:caps w:val="0"/>
          <w:color w:val="434343"/>
          <w:spacing w:val="0"/>
          <w:sz w:val="32"/>
          <w:szCs w:val="32"/>
          <w:bdr w:val="none" w:color="auto" w:sz="0" w:space="0"/>
          <w:shd w:val="clear" w:fill="FFFFFF"/>
        </w:rPr>
        <w:t>（四）资格复审</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default" w:ascii="仿宋_GB2312" w:hAnsi="Tahoma" w:eastAsia="仿宋_GB2312" w:cs="仿宋_GB2312"/>
          <w:i w:val="0"/>
          <w:iCs w:val="0"/>
          <w:caps w:val="0"/>
          <w:color w:val="434343"/>
          <w:spacing w:val="0"/>
          <w:sz w:val="32"/>
          <w:szCs w:val="32"/>
          <w:bdr w:val="none" w:color="auto" w:sz="0" w:space="0"/>
          <w:shd w:val="clear" w:fill="FFFFFF"/>
        </w:rPr>
        <w:t>资格复审时间、地点及要求详见磁县人民政府网站通知。考生本人需携带相关证件和材料参加资格复审。进入资格复审的考生应按照报考岗位条件提供以下材料（以下提供原件及复印件一份）：</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default" w:ascii="仿宋_GB2312" w:hAnsi="Tahoma" w:eastAsia="仿宋_GB2312" w:cs="仿宋_GB2312"/>
          <w:i w:val="0"/>
          <w:iCs w:val="0"/>
          <w:caps w:val="0"/>
          <w:color w:val="434343"/>
          <w:spacing w:val="0"/>
          <w:sz w:val="32"/>
          <w:szCs w:val="32"/>
          <w:bdr w:val="none" w:color="auto" w:sz="0" w:space="0"/>
          <w:shd w:val="clear" w:fill="FFFFFF"/>
        </w:rPr>
        <w:t>1.有效期内的二代身份证或社会保障卡、笔试准考证；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default" w:ascii="仿宋_GB2312" w:hAnsi="Tahoma" w:eastAsia="仿宋_GB2312" w:cs="仿宋_GB2312"/>
          <w:i w:val="0"/>
          <w:iCs w:val="0"/>
          <w:caps w:val="0"/>
          <w:color w:val="434343"/>
          <w:spacing w:val="0"/>
          <w:sz w:val="32"/>
          <w:szCs w:val="32"/>
          <w:bdr w:val="none" w:color="auto" w:sz="0" w:space="0"/>
          <w:shd w:val="clear" w:fill="FFFFFF"/>
        </w:rPr>
        <w:t>2.符合招聘岗位要求的毕业证、学位证及学信网下载打印的教育部学历证书电子注册备案表；国外（境外）学历考生应提供教育部留学服务中心认证的国外学历认证书；</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default" w:ascii="仿宋_GB2312" w:hAnsi="Tahoma" w:eastAsia="仿宋_GB2312" w:cs="仿宋_GB2312"/>
          <w:i w:val="0"/>
          <w:iCs w:val="0"/>
          <w:caps w:val="0"/>
          <w:color w:val="434343"/>
          <w:spacing w:val="0"/>
          <w:sz w:val="32"/>
          <w:szCs w:val="32"/>
          <w:bdr w:val="none" w:color="auto" w:sz="0" w:space="0"/>
          <w:shd w:val="clear" w:fill="FFFFFF"/>
        </w:rPr>
        <w:t>3.符合岗位要求的教师资格证及中国教师资格网下载打印的证书验证；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default" w:ascii="仿宋_GB2312" w:hAnsi="Tahoma" w:eastAsia="仿宋_GB2312" w:cs="仿宋_GB2312"/>
          <w:i w:val="0"/>
          <w:iCs w:val="0"/>
          <w:caps w:val="0"/>
          <w:color w:val="434343"/>
          <w:spacing w:val="0"/>
          <w:sz w:val="32"/>
          <w:szCs w:val="32"/>
          <w:bdr w:val="none" w:color="auto" w:sz="0" w:space="0"/>
          <w:shd w:val="clear" w:fill="FFFFFF"/>
        </w:rPr>
        <w:t>4.报考定向岗位的提供服务基层项目服务期满考核合格证书（证明）等材料、服务冬奥大学生志愿者相关证件（证明材料）、退伍证等；</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default" w:ascii="仿宋_GB2312" w:hAnsi="Tahoma" w:eastAsia="仿宋_GB2312" w:cs="仿宋_GB2312"/>
          <w:i w:val="0"/>
          <w:iCs w:val="0"/>
          <w:caps w:val="0"/>
          <w:color w:val="434343"/>
          <w:spacing w:val="0"/>
          <w:sz w:val="32"/>
          <w:szCs w:val="32"/>
          <w:bdr w:val="none" w:color="auto" w:sz="0" w:space="0"/>
          <w:shd w:val="clear" w:fill="FFFFFF"/>
        </w:rPr>
        <w:t>5.符合岗位要求的其他相关材料。</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default" w:ascii="仿宋_GB2312" w:hAnsi="Tahoma" w:eastAsia="仿宋_GB2312" w:cs="仿宋_GB2312"/>
          <w:i w:val="0"/>
          <w:iCs w:val="0"/>
          <w:caps w:val="0"/>
          <w:color w:val="434343"/>
          <w:spacing w:val="0"/>
          <w:sz w:val="32"/>
          <w:szCs w:val="32"/>
          <w:bdr w:val="none" w:color="auto" w:sz="0" w:space="0"/>
          <w:shd w:val="clear" w:fill="FFFFFF"/>
        </w:rPr>
        <w:t>面试前，各岗位因资格复审不合格出现的岗位比例内空缺，在报考同一岗位达到笔试合格分数线的考生中按笔试成绩从高到低依次递补。资格复审合格人员进入面试环节，资格复审合格人员名单在磁县人民政府网公布。</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jc w:val="both"/>
      </w:pPr>
      <w:r>
        <w:rPr>
          <w:rFonts w:hint="default" w:ascii="楷体_GB2312" w:hAnsi="Tahoma" w:eastAsia="楷体_GB2312" w:cs="楷体_GB2312"/>
          <w:b/>
          <w:bCs/>
          <w:i w:val="0"/>
          <w:iCs w:val="0"/>
          <w:caps w:val="0"/>
          <w:color w:val="434343"/>
          <w:spacing w:val="0"/>
          <w:sz w:val="32"/>
          <w:szCs w:val="32"/>
          <w:bdr w:val="none" w:color="auto" w:sz="0" w:space="0"/>
          <w:shd w:val="clear" w:fill="FFFFFF"/>
        </w:rPr>
        <w:t>（五）面试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jc w:val="both"/>
      </w:pPr>
      <w:r>
        <w:rPr>
          <w:rFonts w:hint="default" w:ascii="仿宋_GB2312" w:hAnsi="宋体" w:eastAsia="仿宋_GB2312" w:cs="仿宋_GB2312"/>
          <w:b/>
          <w:bCs/>
          <w:i w:val="0"/>
          <w:iCs w:val="0"/>
          <w:caps w:val="0"/>
          <w:color w:val="434343"/>
          <w:spacing w:val="0"/>
          <w:kern w:val="0"/>
          <w:sz w:val="32"/>
          <w:szCs w:val="32"/>
          <w:bdr w:val="none" w:color="auto" w:sz="0" w:space="0"/>
          <w:shd w:val="clear" w:fill="FFFFFF"/>
          <w:lang w:val="en-US" w:eastAsia="zh-CN" w:bidi="ar"/>
        </w:rPr>
        <w:t>1、面试要求。</w:t>
      </w:r>
      <w:r>
        <w:rPr>
          <w:rFonts w:hint="default" w:ascii="仿宋_GB2312" w:hAnsi="宋体" w:eastAsia="仿宋_GB2312" w:cs="仿宋_GB2312"/>
          <w:i w:val="0"/>
          <w:iCs w:val="0"/>
          <w:caps w:val="0"/>
          <w:color w:val="434343"/>
          <w:spacing w:val="0"/>
          <w:kern w:val="0"/>
          <w:sz w:val="32"/>
          <w:szCs w:val="32"/>
          <w:bdr w:val="none" w:color="auto" w:sz="0" w:space="0"/>
          <w:shd w:val="clear" w:fill="FFFFFF"/>
          <w:lang w:val="en-US" w:eastAsia="zh-CN" w:bidi="ar"/>
        </w:rPr>
        <w:t>面试地点在本县县城，面试具体地点、时间和要求详见《面试准考证》。应聘人员应按照《面试准考证》上确定的考试时间、地点、考场参加考试。参加考试时，必须同时携带《面试准考证》和有效期内二代身份证（或社会保障卡）。《面试准考证》的打印时间请关注磁县人民政府网通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jc w:val="both"/>
      </w:pPr>
      <w:r>
        <w:rPr>
          <w:rFonts w:hint="default" w:ascii="仿宋_GB2312" w:hAnsi="宋体" w:eastAsia="仿宋_GB2312" w:cs="仿宋_GB2312"/>
          <w:b/>
          <w:bCs/>
          <w:i w:val="0"/>
          <w:iCs w:val="0"/>
          <w:caps w:val="0"/>
          <w:color w:val="434343"/>
          <w:spacing w:val="0"/>
          <w:kern w:val="0"/>
          <w:sz w:val="32"/>
          <w:szCs w:val="32"/>
          <w:bdr w:val="none" w:color="auto" w:sz="0" w:space="0"/>
          <w:shd w:val="clear" w:fill="FFFFFF"/>
          <w:lang w:val="en-US" w:eastAsia="zh-CN" w:bidi="ar"/>
        </w:rPr>
        <w:t>2、面试方式。</w:t>
      </w:r>
      <w:r>
        <w:rPr>
          <w:rFonts w:hint="default" w:ascii="仿宋_GB2312" w:hAnsi="宋体" w:eastAsia="仿宋_GB2312" w:cs="仿宋_GB2312"/>
          <w:i w:val="0"/>
          <w:iCs w:val="0"/>
          <w:caps w:val="0"/>
          <w:color w:val="434343"/>
          <w:spacing w:val="0"/>
          <w:kern w:val="0"/>
          <w:sz w:val="32"/>
          <w:szCs w:val="32"/>
          <w:bdr w:val="none" w:color="auto" w:sz="0" w:space="0"/>
          <w:shd w:val="clear" w:fill="FFFFFF"/>
          <w:lang w:val="en-US" w:eastAsia="zh-CN" w:bidi="ar"/>
        </w:rPr>
        <w:t>（1）面试采取说课的方式进行（小学全科教师岗位除外），同岗位的说课题目相同，每个岗位提前公布3道说课题目，考生可于面试前3天登录报名网站查看并下载说课素材。面试当日由面试评委从公布的3道题中抽取本场次的面试题目，面试现场不安排备课。（2）小学全科教师岗位采取结构化面试方式，面试内容相同。以上所有面试岗位的考生面试时间均为8分钟，面试满分100分；面试设合格分数线60分，低于60分者不得进入下一个招聘环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jc w:val="both"/>
      </w:pPr>
      <w:r>
        <w:rPr>
          <w:rFonts w:hint="default" w:ascii="仿宋_GB2312" w:hAnsi="Tahoma" w:eastAsia="仿宋_GB2312" w:cs="仿宋_GB2312"/>
          <w:b/>
          <w:bCs/>
          <w:i w:val="0"/>
          <w:iCs w:val="0"/>
          <w:caps w:val="0"/>
          <w:color w:val="434343"/>
          <w:spacing w:val="0"/>
          <w:sz w:val="32"/>
          <w:szCs w:val="32"/>
          <w:bdr w:val="none" w:color="auto" w:sz="0" w:space="0"/>
          <w:shd w:val="clear" w:fill="FFFFFF"/>
        </w:rPr>
        <w:t>3、面试考察内容。</w:t>
      </w:r>
      <w:r>
        <w:rPr>
          <w:rFonts w:hint="default" w:ascii="仿宋_GB2312" w:hAnsi="Tahoma" w:eastAsia="仿宋_GB2312" w:cs="仿宋_GB2312"/>
          <w:i w:val="0"/>
          <w:iCs w:val="0"/>
          <w:caps w:val="0"/>
          <w:color w:val="434343"/>
          <w:spacing w:val="0"/>
          <w:sz w:val="32"/>
          <w:szCs w:val="32"/>
          <w:bdr w:val="none" w:color="auto" w:sz="0" w:space="0"/>
          <w:shd w:val="clear" w:fill="FFFFFF"/>
        </w:rPr>
        <w:t>面试主要考察：考生的职业道德、心理素质、仪表仪态、言语表达等教师基本素养以及考生的设计教学、教材把握和实际授课能力。</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jc w:val="both"/>
      </w:pPr>
      <w:r>
        <w:rPr>
          <w:rFonts w:hint="default" w:ascii="仿宋_GB2312" w:hAnsi="Tahoma" w:eastAsia="仿宋_GB2312" w:cs="仿宋_GB2312"/>
          <w:b/>
          <w:bCs/>
          <w:i w:val="0"/>
          <w:iCs w:val="0"/>
          <w:caps w:val="0"/>
          <w:color w:val="434343"/>
          <w:spacing w:val="0"/>
          <w:sz w:val="32"/>
          <w:szCs w:val="32"/>
          <w:bdr w:val="none" w:color="auto" w:sz="0" w:space="0"/>
          <w:shd w:val="clear" w:fill="FFFFFF"/>
        </w:rPr>
        <w:t>4、面试分组。</w:t>
      </w:r>
      <w:r>
        <w:rPr>
          <w:rFonts w:hint="default" w:ascii="仿宋_GB2312" w:hAnsi="Tahoma" w:eastAsia="仿宋_GB2312" w:cs="仿宋_GB2312"/>
          <w:i w:val="0"/>
          <w:iCs w:val="0"/>
          <w:caps w:val="0"/>
          <w:color w:val="434343"/>
          <w:spacing w:val="0"/>
          <w:sz w:val="32"/>
          <w:szCs w:val="32"/>
          <w:bdr w:val="none" w:color="auto" w:sz="0" w:space="0"/>
          <w:shd w:val="clear" w:fill="FFFFFF"/>
        </w:rPr>
        <w:t>报考同一岗位的考生一般分在同组、同场面试。个别招聘人数较多的无法分在同组、同场的岗位，根据该岗位笔试总成绩由高到低的顺序，采取蛇形分组法分组分招聘名额进行面试。考生抽签决定面试顺序，面试时只许报抽签顺序号，不得报本人姓名或与本人相关的一切信息。如需要蛇形分组，则各岗位蛇形分组分招聘名额情况于面试前在磁县人民政府网公布。</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jc w:val="both"/>
      </w:pPr>
      <w:r>
        <w:rPr>
          <w:rFonts w:hint="default" w:ascii="仿宋_GB2312" w:hAnsi="Tahoma" w:eastAsia="仿宋_GB2312" w:cs="仿宋_GB2312"/>
          <w:b/>
          <w:bCs/>
          <w:i w:val="0"/>
          <w:iCs w:val="0"/>
          <w:caps w:val="0"/>
          <w:color w:val="434343"/>
          <w:spacing w:val="0"/>
          <w:sz w:val="32"/>
          <w:szCs w:val="32"/>
          <w:bdr w:val="none" w:color="auto" w:sz="0" w:space="0"/>
          <w:shd w:val="clear" w:fill="FFFFFF"/>
        </w:rPr>
        <w:t>5、面试打分。</w:t>
      </w:r>
      <w:r>
        <w:rPr>
          <w:rFonts w:hint="default" w:ascii="仿宋_GB2312" w:hAnsi="Tahoma" w:eastAsia="仿宋_GB2312" w:cs="仿宋_GB2312"/>
          <w:i w:val="0"/>
          <w:iCs w:val="0"/>
          <w:caps w:val="0"/>
          <w:color w:val="434343"/>
          <w:spacing w:val="0"/>
          <w:sz w:val="32"/>
          <w:szCs w:val="32"/>
          <w:bdr w:val="none" w:color="auto" w:sz="0" w:space="0"/>
          <w:shd w:val="clear" w:fill="FFFFFF"/>
        </w:rPr>
        <w:t>评委对考生的面试情况打分。评委打分成绩保留到小数点后两位有效数字。采取“体操打分法”，即对7位评委的打分，去掉1个最高分和1个最低分，其余分数的平均分（保留到小数点后三位有效数字）为考生的面试成绩。</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jc w:val="both"/>
      </w:pPr>
      <w:r>
        <w:rPr>
          <w:rFonts w:hint="default" w:ascii="仿宋_GB2312" w:hAnsi="Tahoma" w:eastAsia="仿宋_GB2312" w:cs="仿宋_GB2312"/>
          <w:b/>
          <w:bCs/>
          <w:i w:val="0"/>
          <w:iCs w:val="0"/>
          <w:caps w:val="0"/>
          <w:color w:val="434343"/>
          <w:spacing w:val="0"/>
          <w:sz w:val="32"/>
          <w:szCs w:val="32"/>
          <w:bdr w:val="none" w:color="auto" w:sz="0" w:space="0"/>
          <w:shd w:val="clear" w:fill="FFFFFF"/>
        </w:rPr>
        <w:t>6、成绩计算。</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default" w:ascii="仿宋_GB2312" w:hAnsi="Tahoma" w:eastAsia="仿宋_GB2312" w:cs="仿宋_GB2312"/>
          <w:i w:val="0"/>
          <w:iCs w:val="0"/>
          <w:caps w:val="0"/>
          <w:color w:val="434343"/>
          <w:spacing w:val="0"/>
          <w:sz w:val="32"/>
          <w:szCs w:val="32"/>
          <w:bdr w:val="none" w:color="auto" w:sz="0" w:space="0"/>
          <w:shd w:val="clear" w:fill="FFFFFF"/>
        </w:rPr>
        <w:t>考生总成绩=笔试成绩÷2×60%＋面试成绩×40％</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default" w:ascii="仿宋_GB2312" w:hAnsi="Tahoma" w:eastAsia="仿宋_GB2312" w:cs="仿宋_GB2312"/>
          <w:i w:val="0"/>
          <w:iCs w:val="0"/>
          <w:caps w:val="0"/>
          <w:color w:val="434343"/>
          <w:spacing w:val="0"/>
          <w:sz w:val="32"/>
          <w:szCs w:val="32"/>
          <w:bdr w:val="none" w:color="auto" w:sz="0" w:space="0"/>
          <w:shd w:val="clear" w:fill="FFFFFF"/>
        </w:rPr>
        <w:t>面试结束后，面试成绩在现场公布。考生面试成绩、总成绩和进入体检人员名单在磁县人民政府网公布。</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jc w:val="both"/>
      </w:pPr>
      <w:r>
        <w:rPr>
          <w:rFonts w:hint="default" w:ascii="仿宋_GB2312" w:hAnsi="Tahoma" w:eastAsia="仿宋_GB2312" w:cs="仿宋_GB2312"/>
          <w:b/>
          <w:bCs/>
          <w:i w:val="0"/>
          <w:iCs w:val="0"/>
          <w:caps w:val="0"/>
          <w:color w:val="434343"/>
          <w:spacing w:val="0"/>
          <w:sz w:val="32"/>
          <w:szCs w:val="32"/>
          <w:bdr w:val="none" w:color="auto" w:sz="0" w:space="0"/>
          <w:shd w:val="clear" w:fill="FFFFFF"/>
        </w:rPr>
        <w:t>7、确定进入体检人员。</w:t>
      </w:r>
      <w:r>
        <w:rPr>
          <w:rFonts w:hint="default" w:ascii="仿宋_GB2312" w:hAnsi="Tahoma" w:eastAsia="仿宋_GB2312" w:cs="仿宋_GB2312"/>
          <w:i w:val="0"/>
          <w:iCs w:val="0"/>
          <w:caps w:val="0"/>
          <w:color w:val="434343"/>
          <w:spacing w:val="0"/>
          <w:sz w:val="32"/>
          <w:szCs w:val="32"/>
          <w:bdr w:val="none" w:color="auto" w:sz="0" w:space="0"/>
          <w:shd w:val="clear" w:fill="FFFFFF"/>
        </w:rPr>
        <w:t>根据各岗位考生总成绩由高到低的顺序，按照各岗位招聘人数与进入体检人数1:1的比例确定进入体检人员。比例内末位总成绩相同的考生按以下顺序确定进入体检人选：烈士子女或配偶，服务基层项目人员、退役大学生士兵和服务冬奥大学生志愿者，学历（学位）较高者，笔试成绩较高者。如经过以上比较仍然并列无法确定进入体检人员，则由公开招聘领导小组研究加试确定进入体检人员。</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default" w:ascii="仿宋_GB2312" w:hAnsi="Tahoma" w:eastAsia="仿宋_GB2312" w:cs="仿宋_GB2312"/>
          <w:i w:val="0"/>
          <w:iCs w:val="0"/>
          <w:caps w:val="0"/>
          <w:color w:val="434343"/>
          <w:spacing w:val="0"/>
          <w:sz w:val="32"/>
          <w:szCs w:val="32"/>
          <w:bdr w:val="none" w:color="auto" w:sz="0" w:space="0"/>
          <w:shd w:val="clear" w:fill="FFFFFF"/>
        </w:rPr>
        <w:t>例如，某岗位比例内末位有3名考生总成绩相同，需要比较确定进入体检环节人员。如前面的报考条件都相同，需要比较“学历（学位）较高者”。考生A具有1个本科毕业证，考生B具有1个学士学位证和1个本科毕业证，考生C具有2个学士学位证和2个本科毕业证，则这3名考生在“学历（学位）较高者”项目上条件相同，需要进行笔试成绩比较。</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jc w:val="both"/>
      </w:pPr>
      <w:r>
        <w:rPr>
          <w:rFonts w:hint="default" w:ascii="楷体_GB2312" w:hAnsi="Tahoma" w:eastAsia="楷体_GB2312" w:cs="楷体_GB2312"/>
          <w:b/>
          <w:bCs/>
          <w:i w:val="0"/>
          <w:iCs w:val="0"/>
          <w:caps w:val="0"/>
          <w:color w:val="434343"/>
          <w:spacing w:val="0"/>
          <w:sz w:val="32"/>
          <w:szCs w:val="32"/>
          <w:bdr w:val="none" w:color="auto" w:sz="0" w:space="0"/>
          <w:shd w:val="clear" w:fill="FFFFFF"/>
        </w:rPr>
        <w:t>（六）体检</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default" w:ascii="仿宋_GB2312" w:hAnsi="Tahoma" w:eastAsia="仿宋_GB2312" w:cs="仿宋_GB2312"/>
          <w:i w:val="0"/>
          <w:iCs w:val="0"/>
          <w:caps w:val="0"/>
          <w:color w:val="434343"/>
          <w:spacing w:val="0"/>
          <w:sz w:val="32"/>
          <w:szCs w:val="32"/>
          <w:bdr w:val="none" w:color="auto" w:sz="0" w:space="0"/>
          <w:shd w:val="clear" w:fill="FFFFFF"/>
        </w:rPr>
        <w:t>体检参照公务员录用体检标准进行。体检医院由招聘领导小组临时指定并签订保密协议。进入体检人员名单、体检集合时间、地点等要求在磁县政府人民政府网公布，体检合格人员进入考察环节。体检不合格人员，将取消招聘资格。</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jc w:val="both"/>
      </w:pPr>
      <w:r>
        <w:rPr>
          <w:rFonts w:hint="default" w:ascii="楷体_GB2312" w:hAnsi="Tahoma" w:eastAsia="楷体_GB2312" w:cs="楷体_GB2312"/>
          <w:b/>
          <w:bCs/>
          <w:i w:val="0"/>
          <w:iCs w:val="0"/>
          <w:caps w:val="0"/>
          <w:color w:val="434343"/>
          <w:spacing w:val="0"/>
          <w:sz w:val="32"/>
          <w:szCs w:val="32"/>
          <w:bdr w:val="none" w:color="auto" w:sz="0" w:space="0"/>
          <w:shd w:val="clear" w:fill="FFFFFF"/>
        </w:rPr>
        <w:t>（七）考察</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default" w:ascii="仿宋_GB2312" w:hAnsi="Tahoma" w:eastAsia="仿宋_GB2312" w:cs="仿宋_GB2312"/>
          <w:i w:val="0"/>
          <w:iCs w:val="0"/>
          <w:caps w:val="0"/>
          <w:color w:val="434343"/>
          <w:spacing w:val="0"/>
          <w:sz w:val="32"/>
          <w:szCs w:val="32"/>
          <w:bdr w:val="none" w:color="auto" w:sz="0" w:space="0"/>
          <w:shd w:val="clear" w:fill="FFFFFF"/>
        </w:rPr>
        <w:t>考察内容主要包括人事档案、政治思想、道德品质、业务能力、工作实绩、“三龄两历一身份”等，并对其报考资格条件进行复查。考察合格的进入公示阶段，考察不合格的，取消应聘资格。</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jc w:val="both"/>
      </w:pPr>
      <w:r>
        <w:rPr>
          <w:rFonts w:hint="default" w:ascii="楷体_GB2312" w:hAnsi="Tahoma" w:eastAsia="楷体_GB2312" w:cs="楷体_GB2312"/>
          <w:b/>
          <w:bCs/>
          <w:i w:val="0"/>
          <w:iCs w:val="0"/>
          <w:caps w:val="0"/>
          <w:color w:val="434343"/>
          <w:spacing w:val="0"/>
          <w:sz w:val="32"/>
          <w:szCs w:val="32"/>
          <w:bdr w:val="none" w:color="auto" w:sz="0" w:space="0"/>
          <w:shd w:val="clear" w:fill="FFFFFF"/>
        </w:rPr>
        <w:t>（八）公示</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default" w:ascii="仿宋_GB2312" w:hAnsi="Tahoma" w:eastAsia="仿宋_GB2312" w:cs="仿宋_GB2312"/>
          <w:i w:val="0"/>
          <w:iCs w:val="0"/>
          <w:caps w:val="0"/>
          <w:color w:val="434343"/>
          <w:spacing w:val="0"/>
          <w:sz w:val="32"/>
          <w:szCs w:val="32"/>
          <w:bdr w:val="none" w:color="auto" w:sz="0" w:space="0"/>
          <w:shd w:val="clear" w:fill="FFFFFF"/>
        </w:rPr>
        <w:t>体检、考察均合格的考生确定为拟聘用人选，在磁县人民政府网（网址:http://www.cixian.gov.cn/）公示7个工作日。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jc w:val="both"/>
      </w:pPr>
      <w:r>
        <w:rPr>
          <w:rFonts w:hint="default" w:ascii="楷体_GB2312" w:hAnsi="Tahoma" w:eastAsia="楷体_GB2312" w:cs="楷体_GB2312"/>
          <w:b/>
          <w:bCs/>
          <w:i w:val="0"/>
          <w:iCs w:val="0"/>
          <w:caps w:val="0"/>
          <w:color w:val="434343"/>
          <w:spacing w:val="0"/>
          <w:sz w:val="32"/>
          <w:szCs w:val="32"/>
          <w:bdr w:val="none" w:color="auto" w:sz="0" w:space="0"/>
          <w:shd w:val="clear" w:fill="FFFFFF"/>
        </w:rPr>
        <w:t>（九）选择学校</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default" w:ascii="仿宋_GB2312" w:hAnsi="Tahoma" w:eastAsia="仿宋_GB2312" w:cs="仿宋_GB2312"/>
          <w:i w:val="0"/>
          <w:iCs w:val="0"/>
          <w:caps w:val="0"/>
          <w:color w:val="434343"/>
          <w:spacing w:val="0"/>
          <w:sz w:val="32"/>
          <w:szCs w:val="32"/>
          <w:bdr w:val="none" w:color="auto" w:sz="0" w:space="0"/>
          <w:shd w:val="clear" w:fill="FFFFFF"/>
        </w:rPr>
        <w:t>对拟聘用人员，依据报考学科岗位总成绩排序，由高到低依次选择聘用学校。总成绩出现并列的，按以下顺序确定选校先后顺序：烈士子女或配偶，服务基层项目人员、退役大学生士兵和服务冬奥大学生志愿者，学历（学位）较高者、笔试成绩较高者。经过以上比较仍然并列无法确定选校顺序的，由公开招聘领导小组研究确定选校顺序。</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default" w:ascii="仿宋_GB2312" w:hAnsi="Tahoma" w:eastAsia="仿宋_GB2312" w:cs="仿宋_GB2312"/>
          <w:i w:val="0"/>
          <w:iCs w:val="0"/>
          <w:caps w:val="0"/>
          <w:color w:val="434343"/>
          <w:spacing w:val="0"/>
          <w:sz w:val="32"/>
          <w:szCs w:val="32"/>
          <w:bdr w:val="none" w:color="auto" w:sz="0" w:space="0"/>
          <w:shd w:val="clear" w:fill="FFFFFF"/>
        </w:rPr>
        <w:t>对于面试中采取蛇形分组法分组分招聘名额进行面试的拟聘用人员，采用以下方式确定选择学校顺序：同岗位各小组先由总成绩第一名按笔试成绩由高到低的顺序选择学校，再由各小组总成绩第二名按笔试成绩由高到低的顺序选择学校，依此类推。同名次者笔试成绩并列的，按照以下顺序确定选校先后顺序：烈士子女或配偶，服务基层项目人员、退役大学生士兵和服务冬奥大学生志愿者，学历（学位）较高者。经过以上比较仍然并列无法确定选校顺序的，由公开招聘领导小组研究确定选校顺序。进入面试环节后，采取蛇形分组法分组分招聘名额进行面试的岗位的各小组，如出现考生主动放弃等各种原因造成的岗位空缺，该组其他人员选校顺序不变。</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jc w:val="both"/>
      </w:pPr>
      <w:r>
        <w:rPr>
          <w:rFonts w:hint="default" w:ascii="楷体_GB2312" w:hAnsi="Tahoma" w:eastAsia="楷体_GB2312" w:cs="楷体_GB2312"/>
          <w:b/>
          <w:bCs/>
          <w:i w:val="0"/>
          <w:iCs w:val="0"/>
          <w:caps w:val="0"/>
          <w:color w:val="434343"/>
          <w:spacing w:val="0"/>
          <w:sz w:val="32"/>
          <w:szCs w:val="32"/>
          <w:bdr w:val="none" w:color="auto" w:sz="0" w:space="0"/>
          <w:shd w:val="clear" w:fill="FFFFFF"/>
        </w:rPr>
        <w:t>（十）聘用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default" w:ascii="仿宋_GB2312" w:hAnsi="Tahoma" w:eastAsia="仿宋_GB2312" w:cs="仿宋_GB2312"/>
          <w:i w:val="0"/>
          <w:iCs w:val="0"/>
          <w:caps w:val="0"/>
          <w:color w:val="434343"/>
          <w:spacing w:val="0"/>
          <w:sz w:val="32"/>
          <w:szCs w:val="32"/>
          <w:bdr w:val="none" w:color="auto" w:sz="0" w:space="0"/>
          <w:shd w:val="clear" w:fill="FFFFFF"/>
        </w:rPr>
        <w:t>对公示反映有严重问题并查有实据，不符合聘用条件的取消其拟聘人选资格；对反映有严重问题但一时难以查实的，暂缓聘用，待查实并做出结论后决定是否聘用。对公示期满无异议的，或有反映问题但经核实不影响聘用的，由招聘单位及其主管部门提出聘用意见，经县人社局审核并报县政府批准后，由用人单位按有关规定与被聘用人员签订聘用合同，办理就业、流动、工资、社保等相关手续。被聘用人员按相关政策规定实行试用期，试用期一并计算在聘用合同期限内。试用期满考核合格的，予以正式聘用，考核不合格的取消聘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eastAsia" w:ascii="黑体" w:hAnsi="宋体" w:eastAsia="黑体" w:cs="黑体"/>
          <w:i w:val="0"/>
          <w:iCs w:val="0"/>
          <w:caps w:val="0"/>
          <w:color w:val="434343"/>
          <w:spacing w:val="0"/>
          <w:sz w:val="32"/>
          <w:szCs w:val="32"/>
          <w:bdr w:val="none" w:color="auto" w:sz="0" w:space="0"/>
          <w:shd w:val="clear" w:fill="FFFFFF"/>
        </w:rPr>
        <w:t>七、其他事项</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default" w:ascii="仿宋_GB2312" w:hAnsi="Tahoma" w:eastAsia="仿宋_GB2312" w:cs="仿宋_GB2312"/>
          <w:i w:val="0"/>
          <w:iCs w:val="0"/>
          <w:caps w:val="0"/>
          <w:color w:val="434343"/>
          <w:spacing w:val="0"/>
          <w:sz w:val="32"/>
          <w:szCs w:val="32"/>
          <w:bdr w:val="none" w:color="auto" w:sz="0" w:space="0"/>
          <w:shd w:val="clear" w:fill="FFFFFF"/>
        </w:rPr>
        <w:t>（一）凡应聘人员未在规定时间内按要求参加资格审查、笔试、面试、体检、考察、选校、报到、办理聘用手续等情况的，均视为自动放弃应聘资格。资格审核贯穿招聘工作全过程，在任何环节，发现考生不符合招聘条件的，伪造、假冒各种证件，弄虚作假的，一经查实，取消其应聘资格，问题严重的要追究责任。</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default" w:ascii="仿宋_GB2312" w:hAnsi="Tahoma" w:eastAsia="仿宋_GB2312" w:cs="仿宋_GB2312"/>
          <w:i w:val="0"/>
          <w:iCs w:val="0"/>
          <w:caps w:val="0"/>
          <w:color w:val="434343"/>
          <w:spacing w:val="0"/>
          <w:sz w:val="32"/>
          <w:szCs w:val="32"/>
          <w:bdr w:val="none" w:color="auto" w:sz="0" w:space="0"/>
          <w:shd w:val="clear" w:fill="FFFFFF"/>
        </w:rPr>
        <w:t>（二）本次招聘不指定考试辅导用书，不举办也不委托任何机构举办考试辅导培训班。</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default" w:ascii="仿宋_GB2312" w:hAnsi="Tahoma" w:eastAsia="仿宋_GB2312" w:cs="仿宋_GB2312"/>
          <w:i w:val="0"/>
          <w:iCs w:val="0"/>
          <w:caps w:val="0"/>
          <w:color w:val="434343"/>
          <w:spacing w:val="0"/>
          <w:sz w:val="32"/>
          <w:szCs w:val="32"/>
          <w:bdr w:val="none" w:color="auto" w:sz="0" w:space="0"/>
          <w:shd w:val="clear" w:fill="FFFFFF"/>
        </w:rPr>
        <w:t>（三）请考生报名时，务必填写本人常用联系方式，确保在招聘期间保持手机等通讯设备畅通，以免影响招聘。</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pPr>
      <w:r>
        <w:rPr>
          <w:rFonts w:hint="default" w:ascii="仿宋_GB2312" w:hAnsi="Tahoma" w:eastAsia="仿宋_GB2312" w:cs="仿宋_GB2312"/>
          <w:i w:val="0"/>
          <w:iCs w:val="0"/>
          <w:caps w:val="0"/>
          <w:color w:val="434343"/>
          <w:spacing w:val="0"/>
          <w:sz w:val="32"/>
          <w:szCs w:val="32"/>
          <w:bdr w:val="none" w:color="auto" w:sz="0" w:space="0"/>
          <w:shd w:val="clear" w:fill="FFFFFF"/>
        </w:rPr>
        <w:t>（四）进入面试环节后，出现考生不合格或考生自愿放弃等各种原因造成的岗位空缺，一律不再递补。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300" w:firstLine="200"/>
        <w:jc w:val="right"/>
      </w:pPr>
      <w:r>
        <w:rPr>
          <w:rFonts w:hint="default" w:ascii="Tahoma" w:hAnsi="Tahoma" w:eastAsia="Tahoma" w:cs="Tahoma"/>
          <w:i w:val="0"/>
          <w:iCs w:val="0"/>
          <w:caps w:val="0"/>
          <w:color w:val="434343"/>
          <w:spacing w:val="0"/>
          <w:sz w:val="21"/>
          <w:szCs w:val="21"/>
          <w:bdr w:val="none" w:color="auto" w:sz="0" w:space="0"/>
          <w:shd w:val="clear"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300" w:firstLine="200"/>
        <w:jc w:val="left"/>
      </w:pPr>
      <w:r>
        <w:rPr>
          <w:rFonts w:hint="default" w:ascii="仿宋_GB2312" w:hAnsi="Tahoma" w:eastAsia="仿宋_GB2312" w:cs="仿宋_GB2312"/>
          <w:i w:val="0"/>
          <w:iCs w:val="0"/>
          <w:caps w:val="0"/>
          <w:color w:val="434343"/>
          <w:spacing w:val="0"/>
          <w:sz w:val="32"/>
          <w:szCs w:val="32"/>
          <w:bdr w:val="none" w:color="auto" w:sz="0" w:space="0"/>
          <w:shd w:val="clear" w:fill="FFFFFF"/>
        </w:rPr>
        <w:t>咨询电话：（工作时间）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300" w:firstLine="1792"/>
        <w:jc w:val="left"/>
      </w:pPr>
      <w:r>
        <w:rPr>
          <w:rFonts w:hint="default" w:ascii="Tahoma" w:hAnsi="Tahoma" w:eastAsia="Tahoma" w:cs="Tahoma"/>
          <w:i w:val="0"/>
          <w:iCs w:val="0"/>
          <w:caps w:val="0"/>
          <w:color w:val="434343"/>
          <w:spacing w:val="0"/>
          <w:sz w:val="21"/>
          <w:szCs w:val="21"/>
          <w:bdr w:val="none" w:color="auto" w:sz="0" w:space="0"/>
          <w:shd w:val="clear" w:fill="FFFFFF"/>
        </w:rPr>
        <w:t> </w:t>
      </w:r>
      <w:r>
        <w:rPr>
          <w:rFonts w:hint="default" w:ascii="仿宋_GB2312" w:hAnsi="Tahoma" w:eastAsia="仿宋_GB2312" w:cs="仿宋_GB2312"/>
          <w:i w:val="0"/>
          <w:iCs w:val="0"/>
          <w:caps w:val="0"/>
          <w:color w:val="434343"/>
          <w:spacing w:val="0"/>
          <w:sz w:val="32"/>
          <w:szCs w:val="32"/>
          <w:bdr w:val="none" w:color="auto" w:sz="0" w:space="0"/>
          <w:shd w:val="clear" w:fill="FFFFFF"/>
        </w:rPr>
        <w:t>0310—2312379（县人社局）</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300" w:firstLine="1920"/>
        <w:jc w:val="left"/>
      </w:pPr>
      <w:r>
        <w:rPr>
          <w:rFonts w:hint="default" w:ascii="仿宋_GB2312" w:hAnsi="Tahoma" w:eastAsia="仿宋_GB2312" w:cs="仿宋_GB2312"/>
          <w:i w:val="0"/>
          <w:iCs w:val="0"/>
          <w:caps w:val="0"/>
          <w:color w:val="434343"/>
          <w:spacing w:val="0"/>
          <w:sz w:val="32"/>
          <w:szCs w:val="32"/>
          <w:bdr w:val="none" w:color="auto" w:sz="0" w:space="0"/>
          <w:shd w:val="clear" w:fill="FFFFFF"/>
        </w:rPr>
        <w:t>0310—2391352（县教育体育局）</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300" w:firstLine="200"/>
        <w:jc w:val="left"/>
      </w:pPr>
      <w:r>
        <w:rPr>
          <w:rFonts w:hint="default" w:ascii="仿宋_GB2312" w:hAnsi="Tahoma" w:eastAsia="仿宋_GB2312" w:cs="仿宋_GB2312"/>
          <w:i w:val="0"/>
          <w:iCs w:val="0"/>
          <w:caps w:val="0"/>
          <w:color w:val="434343"/>
          <w:spacing w:val="0"/>
          <w:sz w:val="32"/>
          <w:szCs w:val="32"/>
          <w:bdr w:val="none" w:color="auto" w:sz="0" w:space="0"/>
          <w:shd w:val="clear" w:fill="FFFFFF"/>
        </w:rPr>
        <w:t>监督举报电话：（工作时间）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300" w:firstLine="1920"/>
        <w:jc w:val="left"/>
      </w:pPr>
      <w:r>
        <w:rPr>
          <w:rFonts w:hint="default" w:ascii="仿宋_GB2312" w:hAnsi="Tahoma" w:eastAsia="仿宋_GB2312" w:cs="仿宋_GB2312"/>
          <w:i w:val="0"/>
          <w:iCs w:val="0"/>
          <w:caps w:val="0"/>
          <w:color w:val="434343"/>
          <w:spacing w:val="0"/>
          <w:sz w:val="32"/>
          <w:szCs w:val="32"/>
          <w:bdr w:val="none" w:color="auto" w:sz="0" w:space="0"/>
          <w:shd w:val="clear" w:fill="FFFFFF"/>
        </w:rPr>
        <w:t>0310—2322161（县纪委监委）      </w:t>
      </w:r>
      <w:r>
        <w:rPr>
          <w:rFonts w:hint="default" w:ascii="Tahoma" w:hAnsi="Tahoma" w:eastAsia="Tahoma" w:cs="Tahoma"/>
          <w:i w:val="0"/>
          <w:iCs w:val="0"/>
          <w:caps w:val="0"/>
          <w:color w:val="434343"/>
          <w:spacing w:val="0"/>
          <w:sz w:val="21"/>
          <w:szCs w:val="21"/>
          <w:bdr w:val="none" w:color="auto" w:sz="0" w:space="0"/>
          <w:shd w:val="clear"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300" w:firstLine="640"/>
        <w:jc w:val="both"/>
      </w:pPr>
      <w:r>
        <w:rPr>
          <w:rFonts w:hint="default" w:ascii="Tahoma" w:hAnsi="Tahoma" w:eastAsia="Tahoma" w:cs="Tahoma"/>
          <w:i w:val="0"/>
          <w:iCs w:val="0"/>
          <w:caps w:val="0"/>
          <w:color w:val="434343"/>
          <w:spacing w:val="0"/>
          <w:sz w:val="21"/>
          <w:szCs w:val="21"/>
          <w:bdr w:val="none" w:color="auto" w:sz="0" w:space="0"/>
          <w:shd w:val="clear"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300" w:firstLine="640"/>
        <w:jc w:val="both"/>
      </w:pPr>
      <w:r>
        <w:rPr>
          <w:rFonts w:hint="default" w:ascii="Tahoma" w:hAnsi="Tahoma" w:eastAsia="Tahoma" w:cs="Tahoma"/>
          <w:i w:val="0"/>
          <w:iCs w:val="0"/>
          <w:caps w:val="0"/>
          <w:color w:val="434343"/>
          <w:spacing w:val="0"/>
          <w:sz w:val="21"/>
          <w:szCs w:val="21"/>
          <w:bdr w:val="none" w:color="auto" w:sz="0" w:space="0"/>
          <w:shd w:val="clear"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300" w:firstLine="640"/>
        <w:jc w:val="both"/>
      </w:pPr>
      <w:r>
        <w:rPr>
          <w:rFonts w:hint="default" w:ascii="仿宋_GB2312" w:hAnsi="Tahoma" w:eastAsia="仿宋_GB2312" w:cs="仿宋_GB2312"/>
          <w:i w:val="0"/>
          <w:iCs w:val="0"/>
          <w:caps w:val="0"/>
          <w:color w:val="434343"/>
          <w:spacing w:val="0"/>
          <w:sz w:val="32"/>
          <w:szCs w:val="32"/>
          <w:bdr w:val="none" w:color="auto" w:sz="0" w:space="0"/>
          <w:shd w:val="clear" w:fill="FFFFFF"/>
        </w:rPr>
        <w:t>附：1、磁县2023年公开招聘教师岗位信息表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280"/>
        <w:jc w:val="both"/>
      </w:pPr>
      <w:r>
        <w:rPr>
          <w:rFonts w:hint="default" w:ascii="仿宋_GB2312" w:hAnsi="Tahoma" w:eastAsia="仿宋_GB2312" w:cs="仿宋_GB2312"/>
          <w:i w:val="0"/>
          <w:iCs w:val="0"/>
          <w:caps w:val="0"/>
          <w:color w:val="434343"/>
          <w:spacing w:val="0"/>
          <w:sz w:val="32"/>
          <w:szCs w:val="32"/>
          <w:bdr w:val="none" w:color="auto" w:sz="0" w:space="0"/>
          <w:shd w:val="clear" w:fill="FFFFFF"/>
        </w:rPr>
        <w:t>2、磁县2023年公开招聘教师岗位一览表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280"/>
        <w:jc w:val="both"/>
      </w:pPr>
      <w:r>
        <w:rPr>
          <w:rFonts w:hint="default" w:ascii="仿宋_GB2312" w:hAnsi="Tahoma" w:eastAsia="仿宋_GB2312" w:cs="仿宋_GB2312"/>
          <w:i w:val="0"/>
          <w:iCs w:val="0"/>
          <w:caps w:val="0"/>
          <w:color w:val="434343"/>
          <w:spacing w:val="0"/>
          <w:sz w:val="32"/>
          <w:szCs w:val="32"/>
          <w:bdr w:val="none" w:color="auto" w:sz="0" w:space="0"/>
          <w:shd w:val="clear" w:fill="FFFFFF"/>
        </w:rPr>
        <w:t>3、磁县2023年公开招聘教师网上报名须知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300" w:firstLine="1280"/>
        <w:jc w:val="both"/>
      </w:pPr>
      <w:r>
        <w:rPr>
          <w:rFonts w:hint="default" w:ascii="Tahoma" w:hAnsi="Tahoma" w:eastAsia="Tahoma" w:cs="Tahoma"/>
          <w:i w:val="0"/>
          <w:iCs w:val="0"/>
          <w:caps w:val="0"/>
          <w:color w:val="434343"/>
          <w:spacing w:val="0"/>
          <w:sz w:val="21"/>
          <w:szCs w:val="21"/>
          <w:bdr w:val="none" w:color="auto" w:sz="0" w:space="0"/>
          <w:shd w:val="clear"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300" w:firstLine="1280"/>
        <w:jc w:val="both"/>
      </w:pPr>
      <w:r>
        <w:rPr>
          <w:rFonts w:hint="default" w:ascii="Tahoma" w:hAnsi="Tahoma" w:eastAsia="Tahoma" w:cs="Tahoma"/>
          <w:i w:val="0"/>
          <w:iCs w:val="0"/>
          <w:caps w:val="0"/>
          <w:color w:val="434343"/>
          <w:spacing w:val="0"/>
          <w:sz w:val="21"/>
          <w:szCs w:val="21"/>
          <w:bdr w:val="none" w:color="auto" w:sz="0" w:space="0"/>
          <w:shd w:val="clear"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300" w:firstLine="200"/>
        <w:jc w:val="center"/>
      </w:pPr>
      <w:r>
        <w:rPr>
          <w:rFonts w:hint="default" w:ascii="仿宋_GB2312" w:hAnsi="Tahoma" w:eastAsia="仿宋_GB2312" w:cs="仿宋_GB2312"/>
          <w:i w:val="0"/>
          <w:iCs w:val="0"/>
          <w:caps w:val="0"/>
          <w:color w:val="434343"/>
          <w:spacing w:val="0"/>
          <w:sz w:val="32"/>
          <w:szCs w:val="32"/>
          <w:bdr w:val="none" w:color="auto" w:sz="0" w:space="0"/>
          <w:shd w:val="clear" w:fill="FFFFFF"/>
        </w:rPr>
        <w:t>                       2023年10月25日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300"/>
        <w:jc w:val="both"/>
      </w:pPr>
      <w:r>
        <w:rPr>
          <w:rFonts w:hint="default" w:ascii="仿宋_GB2312" w:hAnsi="Times New Roman" w:eastAsia="仿宋_GB2312" w:cs="仿宋_GB2312"/>
          <w:i w:val="0"/>
          <w:iCs w:val="0"/>
          <w:caps w:val="0"/>
          <w:color w:val="434343"/>
          <w:spacing w:val="0"/>
          <w:sz w:val="32"/>
          <w:szCs w:val="32"/>
          <w:bdr w:val="none" w:color="auto" w:sz="0" w:space="0"/>
          <w:shd w:val="clear" w:fill="FFFFFF"/>
        </w:rPr>
        <w:t>附件一</w:t>
      </w:r>
    </w:p>
    <w:tbl>
      <w:tblPr>
        <w:tblW w:w="98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67"/>
        <w:gridCol w:w="552"/>
        <w:gridCol w:w="570"/>
        <w:gridCol w:w="586"/>
        <w:gridCol w:w="724"/>
        <w:gridCol w:w="632"/>
        <w:gridCol w:w="678"/>
        <w:gridCol w:w="724"/>
        <w:gridCol w:w="747"/>
        <w:gridCol w:w="678"/>
        <w:gridCol w:w="747"/>
        <w:gridCol w:w="736"/>
        <w:gridCol w:w="764"/>
        <w:gridCol w:w="9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4" w:hRule="atLeast"/>
        </w:trPr>
        <w:tc>
          <w:tcPr>
            <w:tcW w:w="9800" w:type="dxa"/>
            <w:gridSpan w:val="14"/>
            <w:tcBorders>
              <w:top w:val="nil"/>
              <w:left w:val="nil"/>
              <w:bottom w:val="nil"/>
              <w:right w:val="nil"/>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color w:val="000000"/>
                <w:sz w:val="36"/>
                <w:szCs w:val="36"/>
                <w:bdr w:val="none" w:color="auto" w:sz="0" w:space="0"/>
              </w:rPr>
              <w:t>磁县2023年公开招聘教师岗位信息表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rPr>
        <w:tc>
          <w:tcPr>
            <w:tcW w:w="667" w:type="dxa"/>
            <w:vMerge w:val="restart"/>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主管部门单位</w:t>
            </w:r>
          </w:p>
        </w:tc>
        <w:tc>
          <w:tcPr>
            <w:tcW w:w="552" w:type="dxa"/>
            <w:vMerge w:val="restart"/>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学段层次</w:t>
            </w:r>
          </w:p>
        </w:tc>
        <w:tc>
          <w:tcPr>
            <w:tcW w:w="7545" w:type="dxa"/>
            <w:gridSpan w:val="11"/>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各岗位招聘人数</w:t>
            </w:r>
          </w:p>
        </w:tc>
        <w:tc>
          <w:tcPr>
            <w:tcW w:w="1036"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4" w:hRule="atLeast"/>
        </w:trPr>
        <w:tc>
          <w:tcPr>
            <w:tcW w:w="667" w:type="dxa"/>
            <w:vMerge w:val="continue"/>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default" w:ascii="Times New Roman" w:hAnsi="Times New Roman" w:cs="Times New Roman"/>
                <w:sz w:val="19"/>
                <w:szCs w:val="19"/>
              </w:rPr>
            </w:pPr>
          </w:p>
        </w:tc>
        <w:tc>
          <w:tcPr>
            <w:tcW w:w="552" w:type="dxa"/>
            <w:vMerge w:val="continue"/>
            <w:tcBorders>
              <w:top w:val="single" w:color="000000" w:sz="6" w:space="0"/>
              <w:left w:val="nil"/>
              <w:bottom w:val="single" w:color="000000" w:sz="6" w:space="0"/>
              <w:right w:val="single" w:color="000000" w:sz="6" w:space="0"/>
            </w:tcBorders>
            <w:shd w:val="clear"/>
            <w:tcMar>
              <w:left w:w="105" w:type="dxa"/>
              <w:right w:w="105" w:type="dxa"/>
            </w:tcMar>
            <w:vAlign w:val="center"/>
          </w:tcPr>
          <w:p>
            <w:pPr>
              <w:rPr>
                <w:rFonts w:hint="default" w:ascii="Times New Roman" w:hAnsi="Times New Roman" w:cs="Times New Roman"/>
                <w:sz w:val="19"/>
                <w:szCs w:val="19"/>
              </w:rPr>
            </w:pPr>
          </w:p>
        </w:tc>
        <w:tc>
          <w:tcPr>
            <w:tcW w:w="529"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总计</w:t>
            </w:r>
          </w:p>
        </w:tc>
        <w:tc>
          <w:tcPr>
            <w:tcW w:w="586"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小计</w:t>
            </w:r>
          </w:p>
        </w:tc>
        <w:tc>
          <w:tcPr>
            <w:tcW w:w="724"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语文</w:t>
            </w:r>
          </w:p>
        </w:tc>
        <w:tc>
          <w:tcPr>
            <w:tcW w:w="632"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数学</w:t>
            </w:r>
          </w:p>
        </w:tc>
        <w:tc>
          <w:tcPr>
            <w:tcW w:w="678"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英语</w:t>
            </w:r>
          </w:p>
        </w:tc>
        <w:tc>
          <w:tcPr>
            <w:tcW w:w="724"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物理</w:t>
            </w:r>
          </w:p>
        </w:tc>
        <w:tc>
          <w:tcPr>
            <w:tcW w:w="747"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化学</w:t>
            </w:r>
          </w:p>
        </w:tc>
        <w:tc>
          <w:tcPr>
            <w:tcW w:w="678"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生物</w:t>
            </w:r>
          </w:p>
        </w:tc>
        <w:tc>
          <w:tcPr>
            <w:tcW w:w="747"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地理</w:t>
            </w:r>
          </w:p>
        </w:tc>
        <w:tc>
          <w:tcPr>
            <w:tcW w:w="736"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历史</w:t>
            </w:r>
          </w:p>
        </w:tc>
        <w:tc>
          <w:tcPr>
            <w:tcW w:w="764"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全科</w:t>
            </w:r>
          </w:p>
        </w:tc>
        <w:tc>
          <w:tcPr>
            <w:tcW w:w="1036"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sz w:val="19"/>
                <w:szCs w:val="19"/>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rPr>
        <w:tc>
          <w:tcPr>
            <w:tcW w:w="667" w:type="dxa"/>
            <w:vMerge w:val="restart"/>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磁县教体局</w:t>
            </w:r>
          </w:p>
        </w:tc>
        <w:tc>
          <w:tcPr>
            <w:tcW w:w="552"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合计</w:t>
            </w:r>
          </w:p>
        </w:tc>
        <w:tc>
          <w:tcPr>
            <w:tcW w:w="529"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281</w:t>
            </w:r>
          </w:p>
        </w:tc>
        <w:tc>
          <w:tcPr>
            <w:tcW w:w="586"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281</w:t>
            </w:r>
          </w:p>
        </w:tc>
        <w:tc>
          <w:tcPr>
            <w:tcW w:w="724"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62</w:t>
            </w:r>
          </w:p>
        </w:tc>
        <w:tc>
          <w:tcPr>
            <w:tcW w:w="632"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65</w:t>
            </w:r>
          </w:p>
        </w:tc>
        <w:tc>
          <w:tcPr>
            <w:tcW w:w="678"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60</w:t>
            </w:r>
          </w:p>
        </w:tc>
        <w:tc>
          <w:tcPr>
            <w:tcW w:w="724"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9</w:t>
            </w:r>
          </w:p>
        </w:tc>
        <w:tc>
          <w:tcPr>
            <w:tcW w:w="747"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9</w:t>
            </w:r>
          </w:p>
        </w:tc>
        <w:tc>
          <w:tcPr>
            <w:tcW w:w="678"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9</w:t>
            </w:r>
          </w:p>
        </w:tc>
        <w:tc>
          <w:tcPr>
            <w:tcW w:w="747"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8</w:t>
            </w:r>
          </w:p>
        </w:tc>
        <w:tc>
          <w:tcPr>
            <w:tcW w:w="736"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9</w:t>
            </w:r>
          </w:p>
        </w:tc>
        <w:tc>
          <w:tcPr>
            <w:tcW w:w="764"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50</w:t>
            </w:r>
          </w:p>
        </w:tc>
        <w:tc>
          <w:tcPr>
            <w:tcW w:w="1036"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rPr>
        <w:tc>
          <w:tcPr>
            <w:tcW w:w="667"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default" w:ascii="Times New Roman" w:hAnsi="Times New Roman" w:cs="Times New Roman"/>
                <w:sz w:val="19"/>
                <w:szCs w:val="19"/>
              </w:rPr>
            </w:pPr>
          </w:p>
        </w:tc>
        <w:tc>
          <w:tcPr>
            <w:tcW w:w="552"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初中</w:t>
            </w:r>
          </w:p>
        </w:tc>
        <w:tc>
          <w:tcPr>
            <w:tcW w:w="529"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137</w:t>
            </w:r>
          </w:p>
        </w:tc>
        <w:tc>
          <w:tcPr>
            <w:tcW w:w="586"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65</w:t>
            </w:r>
          </w:p>
        </w:tc>
        <w:tc>
          <w:tcPr>
            <w:tcW w:w="724"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15</w:t>
            </w:r>
          </w:p>
        </w:tc>
        <w:tc>
          <w:tcPr>
            <w:tcW w:w="632"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16</w:t>
            </w:r>
          </w:p>
        </w:tc>
        <w:tc>
          <w:tcPr>
            <w:tcW w:w="678"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14</w:t>
            </w:r>
          </w:p>
        </w:tc>
        <w:tc>
          <w:tcPr>
            <w:tcW w:w="724"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4</w:t>
            </w:r>
          </w:p>
        </w:tc>
        <w:tc>
          <w:tcPr>
            <w:tcW w:w="747"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4</w:t>
            </w:r>
          </w:p>
        </w:tc>
        <w:tc>
          <w:tcPr>
            <w:tcW w:w="678"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4</w:t>
            </w:r>
          </w:p>
        </w:tc>
        <w:tc>
          <w:tcPr>
            <w:tcW w:w="747"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4</w:t>
            </w:r>
          </w:p>
        </w:tc>
        <w:tc>
          <w:tcPr>
            <w:tcW w:w="736"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4</w:t>
            </w:r>
          </w:p>
        </w:tc>
        <w:tc>
          <w:tcPr>
            <w:tcW w:w="764"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1036"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8" w:hRule="atLeast"/>
        </w:trPr>
        <w:tc>
          <w:tcPr>
            <w:tcW w:w="667"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default" w:ascii="Times New Roman" w:hAnsi="Times New Roman" w:cs="Times New Roman"/>
                <w:sz w:val="19"/>
                <w:szCs w:val="19"/>
              </w:rPr>
            </w:pPr>
          </w:p>
        </w:tc>
        <w:tc>
          <w:tcPr>
            <w:tcW w:w="552"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default" w:ascii="Times New Roman" w:hAnsi="Times New Roman" w:cs="Times New Roman"/>
                <w:sz w:val="19"/>
                <w:szCs w:val="19"/>
              </w:rPr>
            </w:pPr>
          </w:p>
        </w:tc>
        <w:tc>
          <w:tcPr>
            <w:tcW w:w="529"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default" w:ascii="Times New Roman" w:hAnsi="Times New Roman" w:cs="Times New Roman"/>
                <w:sz w:val="19"/>
                <w:szCs w:val="19"/>
              </w:rPr>
            </w:pPr>
          </w:p>
        </w:tc>
        <w:tc>
          <w:tcPr>
            <w:tcW w:w="586"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72</w:t>
            </w:r>
          </w:p>
        </w:tc>
        <w:tc>
          <w:tcPr>
            <w:tcW w:w="724"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16</w:t>
            </w:r>
          </w:p>
        </w:tc>
        <w:tc>
          <w:tcPr>
            <w:tcW w:w="632"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17</w:t>
            </w:r>
          </w:p>
        </w:tc>
        <w:tc>
          <w:tcPr>
            <w:tcW w:w="678"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15</w:t>
            </w:r>
          </w:p>
        </w:tc>
        <w:tc>
          <w:tcPr>
            <w:tcW w:w="724"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5</w:t>
            </w:r>
          </w:p>
        </w:tc>
        <w:tc>
          <w:tcPr>
            <w:tcW w:w="747"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5</w:t>
            </w:r>
          </w:p>
        </w:tc>
        <w:tc>
          <w:tcPr>
            <w:tcW w:w="678"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5</w:t>
            </w:r>
          </w:p>
        </w:tc>
        <w:tc>
          <w:tcPr>
            <w:tcW w:w="747"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4</w:t>
            </w:r>
          </w:p>
        </w:tc>
        <w:tc>
          <w:tcPr>
            <w:tcW w:w="736"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5</w:t>
            </w:r>
          </w:p>
        </w:tc>
        <w:tc>
          <w:tcPr>
            <w:tcW w:w="764"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1036"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限高校毕业生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rPr>
        <w:tc>
          <w:tcPr>
            <w:tcW w:w="667"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default" w:ascii="Times New Roman" w:hAnsi="Times New Roman" w:cs="Times New Roman"/>
                <w:sz w:val="19"/>
                <w:szCs w:val="19"/>
              </w:rPr>
            </w:pPr>
          </w:p>
        </w:tc>
        <w:tc>
          <w:tcPr>
            <w:tcW w:w="552"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小学</w:t>
            </w:r>
          </w:p>
        </w:tc>
        <w:tc>
          <w:tcPr>
            <w:tcW w:w="529"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144</w:t>
            </w:r>
          </w:p>
        </w:tc>
        <w:tc>
          <w:tcPr>
            <w:tcW w:w="586"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71</w:t>
            </w:r>
          </w:p>
        </w:tc>
        <w:tc>
          <w:tcPr>
            <w:tcW w:w="724"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15</w:t>
            </w:r>
          </w:p>
        </w:tc>
        <w:tc>
          <w:tcPr>
            <w:tcW w:w="632"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16</w:t>
            </w:r>
          </w:p>
        </w:tc>
        <w:tc>
          <w:tcPr>
            <w:tcW w:w="678"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15</w:t>
            </w:r>
          </w:p>
        </w:tc>
        <w:tc>
          <w:tcPr>
            <w:tcW w:w="724"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747"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w:t>
            </w:r>
          </w:p>
        </w:tc>
        <w:tc>
          <w:tcPr>
            <w:tcW w:w="678"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747"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736"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764"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25</w:t>
            </w:r>
          </w:p>
        </w:tc>
        <w:tc>
          <w:tcPr>
            <w:tcW w:w="1036"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8" w:hRule="atLeast"/>
        </w:trPr>
        <w:tc>
          <w:tcPr>
            <w:tcW w:w="667"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default" w:ascii="Times New Roman" w:hAnsi="Times New Roman" w:cs="Times New Roman"/>
                <w:sz w:val="19"/>
                <w:szCs w:val="19"/>
              </w:rPr>
            </w:pPr>
          </w:p>
        </w:tc>
        <w:tc>
          <w:tcPr>
            <w:tcW w:w="552"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default" w:ascii="Times New Roman" w:hAnsi="Times New Roman" w:cs="Times New Roman"/>
                <w:sz w:val="19"/>
                <w:szCs w:val="19"/>
              </w:rPr>
            </w:pPr>
          </w:p>
        </w:tc>
        <w:tc>
          <w:tcPr>
            <w:tcW w:w="529"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default" w:ascii="Times New Roman" w:hAnsi="Times New Roman" w:cs="Times New Roman"/>
                <w:sz w:val="19"/>
                <w:szCs w:val="19"/>
              </w:rPr>
            </w:pPr>
          </w:p>
        </w:tc>
        <w:tc>
          <w:tcPr>
            <w:tcW w:w="586"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69</w:t>
            </w:r>
          </w:p>
        </w:tc>
        <w:tc>
          <w:tcPr>
            <w:tcW w:w="724"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16</w:t>
            </w:r>
          </w:p>
        </w:tc>
        <w:tc>
          <w:tcPr>
            <w:tcW w:w="632"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16</w:t>
            </w:r>
          </w:p>
        </w:tc>
        <w:tc>
          <w:tcPr>
            <w:tcW w:w="678"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16</w:t>
            </w:r>
          </w:p>
        </w:tc>
        <w:tc>
          <w:tcPr>
            <w:tcW w:w="724"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747"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78"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747"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736"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764"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21</w:t>
            </w:r>
          </w:p>
        </w:tc>
        <w:tc>
          <w:tcPr>
            <w:tcW w:w="1036"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限高校毕业生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2" w:hRule="atLeast"/>
        </w:trPr>
        <w:tc>
          <w:tcPr>
            <w:tcW w:w="667"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default" w:ascii="Times New Roman" w:hAnsi="Times New Roman" w:cs="Times New Roman"/>
                <w:sz w:val="19"/>
                <w:szCs w:val="19"/>
              </w:rPr>
            </w:pPr>
          </w:p>
        </w:tc>
        <w:tc>
          <w:tcPr>
            <w:tcW w:w="552"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default" w:ascii="Times New Roman" w:hAnsi="Times New Roman" w:cs="Times New Roman"/>
                <w:sz w:val="19"/>
                <w:szCs w:val="19"/>
              </w:rPr>
            </w:pPr>
          </w:p>
        </w:tc>
        <w:tc>
          <w:tcPr>
            <w:tcW w:w="529"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default" w:ascii="Times New Roman" w:hAnsi="Times New Roman" w:cs="Times New Roman"/>
                <w:sz w:val="19"/>
                <w:szCs w:val="19"/>
              </w:rPr>
            </w:pPr>
          </w:p>
        </w:tc>
        <w:tc>
          <w:tcPr>
            <w:tcW w:w="586"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4</w:t>
            </w:r>
          </w:p>
        </w:tc>
        <w:tc>
          <w:tcPr>
            <w:tcW w:w="724"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32"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78"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724"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747"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78"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747"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736"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764"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4</w:t>
            </w:r>
          </w:p>
        </w:tc>
        <w:tc>
          <w:tcPr>
            <w:tcW w:w="1036"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定向招聘岗位</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300"/>
        <w:jc w:val="both"/>
      </w:pPr>
      <w:r>
        <w:rPr>
          <w:rFonts w:hint="default" w:ascii="Tahoma" w:hAnsi="Tahoma" w:eastAsia="Tahoma" w:cs="Tahoma"/>
          <w:i w:val="0"/>
          <w:iCs w:val="0"/>
          <w:caps w:val="0"/>
          <w:color w:val="434343"/>
          <w:spacing w:val="0"/>
          <w:sz w:val="21"/>
          <w:szCs w:val="21"/>
          <w:bdr w:val="none" w:color="auto" w:sz="0" w:space="0"/>
          <w:shd w:val="clear"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300"/>
        <w:jc w:val="both"/>
      </w:pPr>
      <w:r>
        <w:rPr>
          <w:rFonts w:hint="default" w:ascii="仿宋_GB2312" w:hAnsi="Times New Roman" w:eastAsia="仿宋_GB2312" w:cs="仿宋_GB2312"/>
          <w:i w:val="0"/>
          <w:iCs w:val="0"/>
          <w:caps w:val="0"/>
          <w:color w:val="434343"/>
          <w:spacing w:val="0"/>
          <w:sz w:val="32"/>
          <w:szCs w:val="32"/>
          <w:bdr w:val="none" w:color="auto" w:sz="0" w:space="0"/>
          <w:shd w:val="clear" w:fill="FFFFFF"/>
        </w:rPr>
        <w:t>附件二</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300"/>
        <w:jc w:val="both"/>
      </w:pPr>
      <w:r>
        <w:rPr>
          <w:rFonts w:hint="default" w:ascii="Tahoma" w:hAnsi="Tahoma" w:eastAsia="Tahoma" w:cs="Tahoma"/>
          <w:i w:val="0"/>
          <w:iCs w:val="0"/>
          <w:caps w:val="0"/>
          <w:color w:val="434343"/>
          <w:spacing w:val="0"/>
          <w:sz w:val="21"/>
          <w:szCs w:val="21"/>
          <w:bdr w:val="none" w:color="auto" w:sz="0" w:space="0"/>
          <w:shd w:val="clear" w:fill="FFFFFF"/>
        </w:rPr>
        <w:t> </w:t>
      </w:r>
    </w:p>
    <w:tbl>
      <w:tblPr>
        <w:tblW w:w="99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50"/>
        <w:gridCol w:w="1711"/>
        <w:gridCol w:w="613"/>
        <w:gridCol w:w="767"/>
        <w:gridCol w:w="543"/>
        <w:gridCol w:w="590"/>
        <w:gridCol w:w="590"/>
        <w:gridCol w:w="554"/>
        <w:gridCol w:w="590"/>
        <w:gridCol w:w="554"/>
        <w:gridCol w:w="578"/>
        <w:gridCol w:w="590"/>
        <w:gridCol w:w="622"/>
        <w:gridCol w:w="1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11" w:hRule="atLeast"/>
        </w:trPr>
        <w:tc>
          <w:tcPr>
            <w:tcW w:w="9940" w:type="dxa"/>
            <w:gridSpan w:val="14"/>
            <w:tcBorders>
              <w:top w:val="nil"/>
              <w:left w:val="nil"/>
              <w:bottom w:val="single" w:color="000000" w:sz="6" w:space="0"/>
              <w:right w:val="nil"/>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bookmarkStart w:id="0" w:name="RANGE!A1:N99"/>
            <w:r>
              <w:rPr>
                <w:rFonts w:hint="eastAsia" w:ascii="宋体" w:hAnsi="宋体" w:eastAsia="宋体" w:cs="宋体"/>
                <w:b/>
                <w:bCs/>
                <w:color w:val="444444"/>
                <w:sz w:val="36"/>
                <w:szCs w:val="36"/>
                <w:u w:val="none"/>
                <w:bdr w:val="none" w:color="auto" w:sz="0" w:space="0"/>
              </w:rPr>
              <w:t>磁县2023年公开招聘教师岗位一览表</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restart"/>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序号</w:t>
            </w:r>
          </w:p>
        </w:tc>
        <w:tc>
          <w:tcPr>
            <w:tcW w:w="1711"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单位</w:t>
            </w:r>
          </w:p>
        </w:tc>
        <w:tc>
          <w:tcPr>
            <w:tcW w:w="613"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学段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层次</w:t>
            </w:r>
          </w:p>
        </w:tc>
        <w:tc>
          <w:tcPr>
            <w:tcW w:w="767"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招聘人数合计</w:t>
            </w:r>
          </w:p>
        </w:tc>
        <w:tc>
          <w:tcPr>
            <w:tcW w:w="5211" w:type="dxa"/>
            <w:gridSpan w:val="9"/>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各岗位招聘人数</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2"/>
                <w:szCs w:val="22"/>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default" w:ascii="Times New Roman" w:hAnsi="Times New Roman" w:cs="Times New Roman"/>
                <w:sz w:val="19"/>
                <w:szCs w:val="19"/>
              </w:rPr>
            </w:pPr>
          </w:p>
        </w:tc>
        <w:tc>
          <w:tcPr>
            <w:tcW w:w="1711"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default" w:ascii="Times New Roman" w:hAnsi="Times New Roman" w:cs="Times New Roman"/>
                <w:sz w:val="19"/>
                <w:szCs w:val="19"/>
              </w:rPr>
            </w:pPr>
          </w:p>
        </w:tc>
        <w:tc>
          <w:tcPr>
            <w:tcW w:w="61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default" w:ascii="Times New Roman" w:hAnsi="Times New Roman" w:cs="Times New Roman"/>
                <w:sz w:val="19"/>
                <w:szCs w:val="19"/>
              </w:rPr>
            </w:pPr>
          </w:p>
        </w:tc>
        <w:tc>
          <w:tcPr>
            <w:tcW w:w="767"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default" w:ascii="Times New Roman" w:hAnsi="Times New Roman" w:cs="Times New Roman"/>
                <w:sz w:val="19"/>
                <w:szCs w:val="19"/>
              </w:rPr>
            </w:pPr>
          </w:p>
        </w:tc>
        <w:tc>
          <w:tcPr>
            <w:tcW w:w="543"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语文</w:t>
            </w:r>
          </w:p>
        </w:tc>
        <w:tc>
          <w:tcPr>
            <w:tcW w:w="590"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数学</w:t>
            </w:r>
          </w:p>
        </w:tc>
        <w:tc>
          <w:tcPr>
            <w:tcW w:w="590"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英语</w:t>
            </w:r>
          </w:p>
        </w:tc>
        <w:tc>
          <w:tcPr>
            <w:tcW w:w="554"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物理</w:t>
            </w:r>
          </w:p>
        </w:tc>
        <w:tc>
          <w:tcPr>
            <w:tcW w:w="590"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化学</w:t>
            </w:r>
          </w:p>
        </w:tc>
        <w:tc>
          <w:tcPr>
            <w:tcW w:w="554"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生物</w:t>
            </w:r>
          </w:p>
        </w:tc>
        <w:tc>
          <w:tcPr>
            <w:tcW w:w="578"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地理</w:t>
            </w:r>
          </w:p>
        </w:tc>
        <w:tc>
          <w:tcPr>
            <w:tcW w:w="590"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历史</w:t>
            </w:r>
          </w:p>
        </w:tc>
        <w:tc>
          <w:tcPr>
            <w:tcW w:w="622"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全科</w:t>
            </w:r>
          </w:p>
        </w:tc>
        <w:tc>
          <w:tcPr>
            <w:tcW w:w="1284"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1711" w:type="dxa"/>
            <w:tcBorders>
              <w:top w:val="nil"/>
              <w:left w:val="nil"/>
              <w:bottom w:val="single" w:color="000000" w:sz="6" w:space="0"/>
              <w:right w:val="nil"/>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4"/>
                <w:szCs w:val="24"/>
                <w:bdr w:val="none" w:color="auto" w:sz="0" w:space="0"/>
              </w:rPr>
              <w:t>合  计</w:t>
            </w:r>
          </w:p>
        </w:tc>
        <w:tc>
          <w:tcPr>
            <w:tcW w:w="613"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sz w:val="19"/>
                <w:szCs w:val="19"/>
                <w:bdr w:val="none" w:color="auto" w:sz="0" w:space="0"/>
              </w:rPr>
              <w:t> </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2"/>
                <w:szCs w:val="22"/>
                <w:bdr w:val="none" w:color="auto" w:sz="0" w:space="0"/>
              </w:rPr>
              <w:t>281</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2"/>
                <w:szCs w:val="22"/>
                <w:bdr w:val="none" w:color="auto" w:sz="0" w:space="0"/>
              </w:rPr>
              <w:t>62</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2"/>
                <w:szCs w:val="22"/>
                <w:bdr w:val="none" w:color="auto" w:sz="0" w:space="0"/>
              </w:rPr>
              <w:t>65</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2"/>
                <w:szCs w:val="22"/>
                <w:bdr w:val="none" w:color="auto" w:sz="0" w:space="0"/>
              </w:rPr>
              <w:t>60</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2"/>
                <w:szCs w:val="22"/>
                <w:bdr w:val="none" w:color="auto" w:sz="0" w:space="0"/>
              </w:rPr>
              <w:t>9</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2"/>
                <w:szCs w:val="22"/>
                <w:bdr w:val="none" w:color="auto" w:sz="0" w:space="0"/>
              </w:rPr>
              <w:t>9</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2"/>
                <w:szCs w:val="22"/>
                <w:bdr w:val="none" w:color="auto" w:sz="0" w:space="0"/>
              </w:rPr>
              <w:t>9</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2"/>
                <w:szCs w:val="22"/>
                <w:bdr w:val="none" w:color="auto" w:sz="0" w:space="0"/>
              </w:rPr>
              <w:t>8</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2"/>
                <w:szCs w:val="22"/>
                <w:bdr w:val="none" w:color="auto" w:sz="0" w:space="0"/>
              </w:rPr>
              <w:t>9</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Times New Roman" w:eastAsia="仿宋_GB2312" w:cs="仿宋_GB2312"/>
                <w:color w:val="000000"/>
                <w:sz w:val="22"/>
                <w:szCs w:val="22"/>
                <w:bdr w:val="none" w:color="auto" w:sz="0" w:space="0"/>
              </w:rPr>
              <w:t>50</w:t>
            </w:r>
          </w:p>
        </w:tc>
        <w:tc>
          <w:tcPr>
            <w:tcW w:w="1284"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restart"/>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1711" w:type="dxa"/>
            <w:vMerge w:val="restart"/>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sz w:val="22"/>
                <w:szCs w:val="22"/>
                <w:bdr w:val="none" w:color="auto" w:sz="0" w:space="0"/>
              </w:rPr>
              <w:t>磁县阜才中学</w:t>
            </w: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初中</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19</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5</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5</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4</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2</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continue"/>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rPr>
                <w:rFonts w:hint="default" w:ascii="Times New Roman" w:hAnsi="Times New Roman" w:cs="Times New Roman"/>
                <w:sz w:val="19"/>
                <w:szCs w:val="19"/>
              </w:rPr>
            </w:pPr>
          </w:p>
        </w:tc>
        <w:tc>
          <w:tcPr>
            <w:tcW w:w="1711" w:type="dxa"/>
            <w:vMerge w:val="continue"/>
            <w:tcBorders>
              <w:top w:val="nil"/>
              <w:left w:val="nil"/>
              <w:bottom w:val="single" w:color="000000" w:sz="6" w:space="0"/>
              <w:right w:val="single" w:color="000000" w:sz="6" w:space="0"/>
            </w:tcBorders>
            <w:shd w:val="clear"/>
            <w:noWrap/>
            <w:tcMar>
              <w:left w:w="105" w:type="dxa"/>
              <w:right w:w="105" w:type="dxa"/>
            </w:tcMar>
            <w:vAlign w:val="center"/>
          </w:tcPr>
          <w:p>
            <w:pPr>
              <w:rPr>
                <w:rFonts w:hint="default" w:ascii="Times New Roman" w:hAnsi="Times New Roman" w:cs="Times New Roman"/>
                <w:sz w:val="19"/>
                <w:szCs w:val="19"/>
              </w:rPr>
            </w:pP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初中</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24</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5</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5</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4</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2</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2</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2</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2</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2</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限高校毕业生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restart"/>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2</w:t>
            </w:r>
          </w:p>
        </w:tc>
        <w:tc>
          <w:tcPr>
            <w:tcW w:w="1711" w:type="dxa"/>
            <w:vMerge w:val="restart"/>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sz w:val="22"/>
                <w:szCs w:val="22"/>
                <w:bdr w:val="none" w:color="auto" w:sz="0" w:space="0"/>
              </w:rPr>
              <w:t>磁县来村中学</w:t>
            </w: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初中</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10</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2</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3</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2</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continue"/>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rPr>
                <w:rFonts w:hint="default" w:ascii="Times New Roman" w:hAnsi="Times New Roman" w:cs="Times New Roman"/>
                <w:sz w:val="19"/>
                <w:szCs w:val="19"/>
              </w:rPr>
            </w:pPr>
          </w:p>
        </w:tc>
        <w:tc>
          <w:tcPr>
            <w:tcW w:w="1711" w:type="dxa"/>
            <w:vMerge w:val="continue"/>
            <w:tcBorders>
              <w:top w:val="nil"/>
              <w:left w:val="nil"/>
              <w:bottom w:val="single" w:color="000000" w:sz="6" w:space="0"/>
              <w:right w:val="single" w:color="000000" w:sz="6" w:space="0"/>
            </w:tcBorders>
            <w:shd w:val="clear"/>
            <w:noWrap/>
            <w:tcMar>
              <w:left w:w="105" w:type="dxa"/>
              <w:right w:w="105" w:type="dxa"/>
            </w:tcMar>
            <w:vAlign w:val="center"/>
          </w:tcPr>
          <w:p>
            <w:pPr>
              <w:rPr>
                <w:rFonts w:hint="default" w:ascii="Times New Roman" w:hAnsi="Times New Roman" w:cs="Times New Roman"/>
                <w:sz w:val="19"/>
                <w:szCs w:val="19"/>
              </w:rPr>
            </w:pP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初中</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15</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3</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3</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3</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2</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限高校毕业生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restart"/>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3</w:t>
            </w:r>
          </w:p>
        </w:tc>
        <w:tc>
          <w:tcPr>
            <w:tcW w:w="1711" w:type="dxa"/>
            <w:vMerge w:val="restart"/>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sz w:val="22"/>
                <w:szCs w:val="22"/>
                <w:bdr w:val="none" w:color="auto" w:sz="0" w:space="0"/>
              </w:rPr>
              <w:t>磁县讲武城中学</w:t>
            </w: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初中</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2</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continue"/>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rPr>
                <w:rFonts w:hint="default" w:ascii="Times New Roman" w:hAnsi="Times New Roman" w:cs="Times New Roman"/>
                <w:sz w:val="19"/>
                <w:szCs w:val="19"/>
              </w:rPr>
            </w:pPr>
          </w:p>
        </w:tc>
        <w:tc>
          <w:tcPr>
            <w:tcW w:w="1711" w:type="dxa"/>
            <w:vMerge w:val="continue"/>
            <w:tcBorders>
              <w:top w:val="nil"/>
              <w:left w:val="nil"/>
              <w:bottom w:val="single" w:color="000000" w:sz="6" w:space="0"/>
              <w:right w:val="single" w:color="000000" w:sz="6" w:space="0"/>
            </w:tcBorders>
            <w:shd w:val="clear"/>
            <w:noWrap/>
            <w:tcMar>
              <w:left w:w="105" w:type="dxa"/>
              <w:right w:w="105" w:type="dxa"/>
            </w:tcMar>
            <w:vAlign w:val="center"/>
          </w:tcPr>
          <w:p>
            <w:pPr>
              <w:rPr>
                <w:rFonts w:hint="default" w:ascii="Times New Roman" w:hAnsi="Times New Roman" w:cs="Times New Roman"/>
                <w:sz w:val="19"/>
                <w:szCs w:val="19"/>
              </w:rPr>
            </w:pP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初中</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限高校毕业生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restart"/>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4</w:t>
            </w:r>
          </w:p>
        </w:tc>
        <w:tc>
          <w:tcPr>
            <w:tcW w:w="1711" w:type="dxa"/>
            <w:vMerge w:val="restart"/>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sz w:val="22"/>
                <w:szCs w:val="22"/>
                <w:bdr w:val="none" w:color="auto" w:sz="0" w:space="0"/>
              </w:rPr>
              <w:t>磁县讲武城镇小寨中学</w:t>
            </w: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初中</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10</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3</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2</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3</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continue"/>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rPr>
                <w:rFonts w:hint="default" w:ascii="Times New Roman" w:hAnsi="Times New Roman" w:cs="Times New Roman"/>
                <w:sz w:val="19"/>
                <w:szCs w:val="19"/>
              </w:rPr>
            </w:pPr>
          </w:p>
        </w:tc>
        <w:tc>
          <w:tcPr>
            <w:tcW w:w="1711" w:type="dxa"/>
            <w:vMerge w:val="continue"/>
            <w:tcBorders>
              <w:top w:val="nil"/>
              <w:left w:val="nil"/>
              <w:bottom w:val="single" w:color="000000" w:sz="6" w:space="0"/>
              <w:right w:val="single" w:color="000000" w:sz="6" w:space="0"/>
            </w:tcBorders>
            <w:shd w:val="clear"/>
            <w:noWrap/>
            <w:tcMar>
              <w:left w:w="105" w:type="dxa"/>
              <w:right w:w="105" w:type="dxa"/>
            </w:tcMar>
            <w:vAlign w:val="center"/>
          </w:tcPr>
          <w:p>
            <w:pPr>
              <w:rPr>
                <w:rFonts w:hint="default" w:ascii="Times New Roman" w:hAnsi="Times New Roman" w:cs="Times New Roman"/>
                <w:sz w:val="19"/>
                <w:szCs w:val="19"/>
              </w:rPr>
            </w:pP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初中</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10</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2</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2</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3</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限高校毕业生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restart"/>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5</w:t>
            </w:r>
          </w:p>
        </w:tc>
        <w:tc>
          <w:tcPr>
            <w:tcW w:w="1711" w:type="dxa"/>
            <w:vMerge w:val="restart"/>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sz w:val="22"/>
                <w:szCs w:val="22"/>
                <w:bdr w:val="none" w:color="auto" w:sz="0" w:space="0"/>
              </w:rPr>
              <w:t>磁县陶泉乡中学</w:t>
            </w: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初中</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3</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continue"/>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rPr>
                <w:rFonts w:hint="default" w:ascii="Times New Roman" w:hAnsi="Times New Roman" w:cs="Times New Roman"/>
                <w:sz w:val="19"/>
                <w:szCs w:val="19"/>
              </w:rPr>
            </w:pPr>
          </w:p>
        </w:tc>
        <w:tc>
          <w:tcPr>
            <w:tcW w:w="1711" w:type="dxa"/>
            <w:vMerge w:val="continue"/>
            <w:tcBorders>
              <w:top w:val="nil"/>
              <w:left w:val="nil"/>
              <w:bottom w:val="single" w:color="000000" w:sz="6" w:space="0"/>
              <w:right w:val="single" w:color="000000" w:sz="6" w:space="0"/>
            </w:tcBorders>
            <w:shd w:val="clear"/>
            <w:noWrap/>
            <w:tcMar>
              <w:left w:w="105" w:type="dxa"/>
              <w:right w:w="105" w:type="dxa"/>
            </w:tcMar>
            <w:vAlign w:val="center"/>
          </w:tcPr>
          <w:p>
            <w:pPr>
              <w:rPr>
                <w:rFonts w:hint="default" w:ascii="Times New Roman" w:hAnsi="Times New Roman" w:cs="Times New Roman"/>
                <w:sz w:val="19"/>
                <w:szCs w:val="19"/>
              </w:rPr>
            </w:pP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初中</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2</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限高校毕业生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restart"/>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6</w:t>
            </w:r>
          </w:p>
        </w:tc>
        <w:tc>
          <w:tcPr>
            <w:tcW w:w="1711" w:type="dxa"/>
            <w:vMerge w:val="restart"/>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sz w:val="22"/>
                <w:szCs w:val="22"/>
                <w:bdr w:val="none" w:color="auto" w:sz="0" w:space="0"/>
              </w:rPr>
              <w:t>磁县北贾璧乡中学</w:t>
            </w: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初中</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4</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continue"/>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rPr>
                <w:rFonts w:hint="default" w:ascii="Times New Roman" w:hAnsi="Times New Roman" w:cs="Times New Roman"/>
                <w:sz w:val="19"/>
                <w:szCs w:val="19"/>
              </w:rPr>
            </w:pPr>
          </w:p>
        </w:tc>
        <w:tc>
          <w:tcPr>
            <w:tcW w:w="1711" w:type="dxa"/>
            <w:vMerge w:val="continue"/>
            <w:tcBorders>
              <w:top w:val="nil"/>
              <w:left w:val="nil"/>
              <w:bottom w:val="single" w:color="000000" w:sz="6" w:space="0"/>
              <w:right w:val="single" w:color="000000" w:sz="6" w:space="0"/>
            </w:tcBorders>
            <w:shd w:val="clear"/>
            <w:noWrap/>
            <w:tcMar>
              <w:left w:w="105" w:type="dxa"/>
              <w:right w:w="105" w:type="dxa"/>
            </w:tcMar>
            <w:vAlign w:val="center"/>
          </w:tcPr>
          <w:p>
            <w:pPr>
              <w:rPr>
                <w:rFonts w:hint="default" w:ascii="Times New Roman" w:hAnsi="Times New Roman" w:cs="Times New Roman"/>
                <w:sz w:val="19"/>
                <w:szCs w:val="19"/>
              </w:rPr>
            </w:pP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初中</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限高校毕业生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restart"/>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7</w:t>
            </w:r>
          </w:p>
        </w:tc>
        <w:tc>
          <w:tcPr>
            <w:tcW w:w="1711" w:type="dxa"/>
            <w:vMerge w:val="restart"/>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sz w:val="22"/>
                <w:szCs w:val="22"/>
                <w:bdr w:val="none" w:color="auto" w:sz="0" w:space="0"/>
              </w:rPr>
              <w:t>磁县黄沙镇中学</w:t>
            </w: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初中</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2</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continue"/>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rPr>
                <w:rFonts w:hint="default" w:ascii="Times New Roman" w:hAnsi="Times New Roman" w:cs="Times New Roman"/>
                <w:sz w:val="19"/>
                <w:szCs w:val="19"/>
              </w:rPr>
            </w:pPr>
          </w:p>
        </w:tc>
        <w:tc>
          <w:tcPr>
            <w:tcW w:w="1711" w:type="dxa"/>
            <w:vMerge w:val="continue"/>
            <w:tcBorders>
              <w:top w:val="nil"/>
              <w:left w:val="nil"/>
              <w:bottom w:val="single" w:color="000000" w:sz="6" w:space="0"/>
              <w:right w:val="single" w:color="000000" w:sz="6" w:space="0"/>
            </w:tcBorders>
            <w:shd w:val="clear"/>
            <w:noWrap/>
            <w:tcMar>
              <w:left w:w="105" w:type="dxa"/>
              <w:right w:w="105" w:type="dxa"/>
            </w:tcMar>
            <w:vAlign w:val="center"/>
          </w:tcPr>
          <w:p>
            <w:pPr>
              <w:rPr>
                <w:rFonts w:hint="default" w:ascii="Times New Roman" w:hAnsi="Times New Roman" w:cs="Times New Roman"/>
                <w:sz w:val="19"/>
                <w:szCs w:val="19"/>
              </w:rPr>
            </w:pP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初中</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限高校毕业生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restart"/>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8</w:t>
            </w:r>
          </w:p>
        </w:tc>
        <w:tc>
          <w:tcPr>
            <w:tcW w:w="1711" w:type="dxa"/>
            <w:vMerge w:val="restart"/>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sz w:val="22"/>
                <w:szCs w:val="22"/>
                <w:bdr w:val="none" w:color="auto" w:sz="0" w:space="0"/>
              </w:rPr>
              <w:t>磁县观台镇中学</w:t>
            </w: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初中</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6</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continue"/>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rPr>
                <w:rFonts w:hint="default" w:ascii="Times New Roman" w:hAnsi="Times New Roman" w:cs="Times New Roman"/>
                <w:sz w:val="19"/>
                <w:szCs w:val="19"/>
              </w:rPr>
            </w:pPr>
          </w:p>
        </w:tc>
        <w:tc>
          <w:tcPr>
            <w:tcW w:w="1711" w:type="dxa"/>
            <w:vMerge w:val="continue"/>
            <w:tcBorders>
              <w:top w:val="nil"/>
              <w:left w:val="nil"/>
              <w:bottom w:val="single" w:color="000000" w:sz="6" w:space="0"/>
              <w:right w:val="single" w:color="000000" w:sz="6" w:space="0"/>
            </w:tcBorders>
            <w:shd w:val="clear"/>
            <w:noWrap/>
            <w:tcMar>
              <w:left w:w="105" w:type="dxa"/>
              <w:right w:w="105" w:type="dxa"/>
            </w:tcMar>
            <w:vAlign w:val="center"/>
          </w:tcPr>
          <w:p>
            <w:pPr>
              <w:rPr>
                <w:rFonts w:hint="default" w:ascii="Times New Roman" w:hAnsi="Times New Roman" w:cs="Times New Roman"/>
                <w:sz w:val="19"/>
                <w:szCs w:val="19"/>
              </w:rPr>
            </w:pP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初中</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4</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限高校毕业生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restart"/>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9</w:t>
            </w:r>
          </w:p>
        </w:tc>
        <w:tc>
          <w:tcPr>
            <w:tcW w:w="1711" w:type="dxa"/>
            <w:vMerge w:val="restart"/>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sz w:val="22"/>
                <w:szCs w:val="22"/>
                <w:bdr w:val="none" w:color="auto" w:sz="0" w:space="0"/>
              </w:rPr>
              <w:t>磁县岳城镇中学</w:t>
            </w: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初中</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6</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2</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2</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continue"/>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rPr>
                <w:rFonts w:hint="default" w:ascii="Times New Roman" w:hAnsi="Times New Roman" w:cs="Times New Roman"/>
                <w:sz w:val="19"/>
                <w:szCs w:val="19"/>
              </w:rPr>
            </w:pPr>
          </w:p>
        </w:tc>
        <w:tc>
          <w:tcPr>
            <w:tcW w:w="1711" w:type="dxa"/>
            <w:vMerge w:val="continue"/>
            <w:tcBorders>
              <w:top w:val="nil"/>
              <w:left w:val="nil"/>
              <w:bottom w:val="single" w:color="000000" w:sz="6" w:space="0"/>
              <w:right w:val="single" w:color="000000" w:sz="6" w:space="0"/>
            </w:tcBorders>
            <w:shd w:val="clear"/>
            <w:noWrap/>
            <w:tcMar>
              <w:left w:w="105" w:type="dxa"/>
              <w:right w:w="105" w:type="dxa"/>
            </w:tcMar>
            <w:vAlign w:val="center"/>
          </w:tcPr>
          <w:p>
            <w:pPr>
              <w:rPr>
                <w:rFonts w:hint="default" w:ascii="Times New Roman" w:hAnsi="Times New Roman" w:cs="Times New Roman"/>
                <w:sz w:val="19"/>
                <w:szCs w:val="19"/>
              </w:rPr>
            </w:pP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初中</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8</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2</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2</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2</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限高校毕业生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10</w:t>
            </w:r>
          </w:p>
        </w:tc>
        <w:tc>
          <w:tcPr>
            <w:tcW w:w="1711"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sz w:val="22"/>
                <w:szCs w:val="22"/>
                <w:bdr w:val="none" w:color="auto" w:sz="0" w:space="0"/>
              </w:rPr>
              <w:t>磁县时村营乡中学</w:t>
            </w: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初中</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3</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限高校毕业生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restart"/>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11</w:t>
            </w:r>
          </w:p>
        </w:tc>
        <w:tc>
          <w:tcPr>
            <w:tcW w:w="1711" w:type="dxa"/>
            <w:vMerge w:val="restart"/>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sz w:val="22"/>
                <w:szCs w:val="22"/>
                <w:bdr w:val="none" w:color="auto" w:sz="0" w:space="0"/>
              </w:rPr>
              <w:t>磁县白土中学</w:t>
            </w: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初中</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2</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continue"/>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rPr>
                <w:rFonts w:hint="default" w:ascii="Times New Roman" w:hAnsi="Times New Roman" w:cs="Times New Roman"/>
                <w:sz w:val="19"/>
                <w:szCs w:val="19"/>
              </w:rPr>
            </w:pPr>
          </w:p>
        </w:tc>
        <w:tc>
          <w:tcPr>
            <w:tcW w:w="1711" w:type="dxa"/>
            <w:vMerge w:val="continue"/>
            <w:tcBorders>
              <w:top w:val="nil"/>
              <w:left w:val="nil"/>
              <w:bottom w:val="single" w:color="000000" w:sz="6" w:space="0"/>
              <w:right w:val="single" w:color="000000" w:sz="6" w:space="0"/>
            </w:tcBorders>
            <w:shd w:val="clear"/>
            <w:noWrap/>
            <w:tcMar>
              <w:left w:w="105" w:type="dxa"/>
              <w:right w:w="105" w:type="dxa"/>
            </w:tcMar>
            <w:vAlign w:val="center"/>
          </w:tcPr>
          <w:p>
            <w:pPr>
              <w:rPr>
                <w:rFonts w:hint="default" w:ascii="Times New Roman" w:hAnsi="Times New Roman" w:cs="Times New Roman"/>
                <w:sz w:val="19"/>
                <w:szCs w:val="19"/>
              </w:rPr>
            </w:pP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初中</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限高校毕业生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restart"/>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12</w:t>
            </w:r>
          </w:p>
        </w:tc>
        <w:tc>
          <w:tcPr>
            <w:tcW w:w="1711" w:type="dxa"/>
            <w:vMerge w:val="restart"/>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sz w:val="22"/>
                <w:szCs w:val="22"/>
                <w:bdr w:val="none" w:color="auto" w:sz="0" w:space="0"/>
              </w:rPr>
              <w:t>磁县都党乡中学</w:t>
            </w: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初中</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continue"/>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rPr>
                <w:rFonts w:hint="default" w:ascii="Times New Roman" w:hAnsi="Times New Roman" w:cs="Times New Roman"/>
                <w:sz w:val="19"/>
                <w:szCs w:val="19"/>
              </w:rPr>
            </w:pPr>
          </w:p>
        </w:tc>
        <w:tc>
          <w:tcPr>
            <w:tcW w:w="1711" w:type="dxa"/>
            <w:vMerge w:val="continue"/>
            <w:tcBorders>
              <w:top w:val="nil"/>
              <w:left w:val="nil"/>
              <w:bottom w:val="single" w:color="000000" w:sz="6" w:space="0"/>
              <w:right w:val="single" w:color="000000" w:sz="6" w:space="0"/>
            </w:tcBorders>
            <w:shd w:val="clear"/>
            <w:noWrap/>
            <w:tcMar>
              <w:left w:w="105" w:type="dxa"/>
              <w:right w:w="105" w:type="dxa"/>
            </w:tcMar>
            <w:vAlign w:val="center"/>
          </w:tcPr>
          <w:p>
            <w:pPr>
              <w:rPr>
                <w:rFonts w:hint="default" w:ascii="Times New Roman" w:hAnsi="Times New Roman" w:cs="Times New Roman"/>
                <w:sz w:val="19"/>
                <w:szCs w:val="19"/>
              </w:rPr>
            </w:pP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初中</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2</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限高校毕业生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restart"/>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13</w:t>
            </w:r>
          </w:p>
        </w:tc>
        <w:tc>
          <w:tcPr>
            <w:tcW w:w="1711"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sz w:val="20"/>
                <w:szCs w:val="20"/>
                <w:bdr w:val="none" w:color="auto" w:sz="0" w:space="0"/>
              </w:rPr>
              <w:t>磁县崇文学校</w:t>
            </w: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小学</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4</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continue"/>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rPr>
                <w:rFonts w:hint="default" w:ascii="Times New Roman" w:hAnsi="Times New Roman" w:cs="Times New Roman"/>
                <w:sz w:val="19"/>
                <w:szCs w:val="19"/>
              </w:rPr>
            </w:pPr>
          </w:p>
        </w:tc>
        <w:tc>
          <w:tcPr>
            <w:tcW w:w="1711"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default" w:ascii="Times New Roman" w:hAnsi="Times New Roman" w:cs="Times New Roman"/>
                <w:sz w:val="19"/>
                <w:szCs w:val="19"/>
              </w:rPr>
            </w:pP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小学</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3</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限高校毕业生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restart"/>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14</w:t>
            </w:r>
          </w:p>
        </w:tc>
        <w:tc>
          <w:tcPr>
            <w:tcW w:w="1711"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sz w:val="20"/>
                <w:szCs w:val="20"/>
                <w:bdr w:val="none" w:color="auto" w:sz="0" w:space="0"/>
              </w:rPr>
              <w:t>磁县第三实验学校</w:t>
            </w: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小学</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4</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continue"/>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rPr>
                <w:rFonts w:hint="default" w:ascii="Times New Roman" w:hAnsi="Times New Roman" w:cs="Times New Roman"/>
                <w:sz w:val="19"/>
                <w:szCs w:val="19"/>
              </w:rPr>
            </w:pPr>
          </w:p>
        </w:tc>
        <w:tc>
          <w:tcPr>
            <w:tcW w:w="1711"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default" w:ascii="Times New Roman" w:hAnsi="Times New Roman" w:cs="Times New Roman"/>
                <w:sz w:val="19"/>
                <w:szCs w:val="19"/>
              </w:rPr>
            </w:pP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小学</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6</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2</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2</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限高校毕业生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restart"/>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15</w:t>
            </w:r>
          </w:p>
        </w:tc>
        <w:tc>
          <w:tcPr>
            <w:tcW w:w="1711"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sz w:val="20"/>
                <w:szCs w:val="20"/>
                <w:bdr w:val="none" w:color="auto" w:sz="0" w:space="0"/>
              </w:rPr>
              <w:t>磁县第四实验小学</w:t>
            </w: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小学</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3</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continue"/>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rPr>
                <w:rFonts w:hint="default" w:ascii="Times New Roman" w:hAnsi="Times New Roman" w:cs="Times New Roman"/>
                <w:sz w:val="19"/>
                <w:szCs w:val="19"/>
              </w:rPr>
            </w:pPr>
          </w:p>
        </w:tc>
        <w:tc>
          <w:tcPr>
            <w:tcW w:w="1711"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default" w:ascii="Times New Roman" w:hAnsi="Times New Roman" w:cs="Times New Roman"/>
                <w:sz w:val="19"/>
                <w:szCs w:val="19"/>
              </w:rPr>
            </w:pP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小学</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5</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2</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限高校毕业生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restart"/>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16</w:t>
            </w:r>
          </w:p>
        </w:tc>
        <w:tc>
          <w:tcPr>
            <w:tcW w:w="1711"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sz w:val="20"/>
                <w:szCs w:val="20"/>
                <w:bdr w:val="none" w:color="auto" w:sz="0" w:space="0"/>
              </w:rPr>
              <w:t>磁县磁州镇中心校</w:t>
            </w: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小学</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5</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2</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continue"/>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rPr>
                <w:rFonts w:hint="default" w:ascii="Times New Roman" w:hAnsi="Times New Roman" w:cs="Times New Roman"/>
                <w:sz w:val="19"/>
                <w:szCs w:val="19"/>
              </w:rPr>
            </w:pPr>
          </w:p>
        </w:tc>
        <w:tc>
          <w:tcPr>
            <w:tcW w:w="1711"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default" w:ascii="Times New Roman" w:hAnsi="Times New Roman" w:cs="Times New Roman"/>
                <w:sz w:val="19"/>
                <w:szCs w:val="19"/>
              </w:rPr>
            </w:pP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小学</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2</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2</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限高校毕业生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restart"/>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17</w:t>
            </w:r>
          </w:p>
        </w:tc>
        <w:tc>
          <w:tcPr>
            <w:tcW w:w="1711"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sz w:val="20"/>
                <w:szCs w:val="20"/>
                <w:bdr w:val="none" w:color="auto" w:sz="0" w:space="0"/>
              </w:rPr>
              <w:t>磁县磁州镇兴仁学校</w:t>
            </w: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小学</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3</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continue"/>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rPr>
                <w:rFonts w:hint="default" w:ascii="Times New Roman" w:hAnsi="Times New Roman" w:cs="Times New Roman"/>
                <w:sz w:val="19"/>
                <w:szCs w:val="19"/>
              </w:rPr>
            </w:pPr>
          </w:p>
        </w:tc>
        <w:tc>
          <w:tcPr>
            <w:tcW w:w="1711"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default" w:ascii="Times New Roman" w:hAnsi="Times New Roman" w:cs="Times New Roman"/>
                <w:sz w:val="19"/>
                <w:szCs w:val="19"/>
              </w:rPr>
            </w:pP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小学</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4</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2</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限高校毕业生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restart"/>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18</w:t>
            </w:r>
          </w:p>
        </w:tc>
        <w:tc>
          <w:tcPr>
            <w:tcW w:w="1711"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sz w:val="20"/>
                <w:szCs w:val="20"/>
                <w:bdr w:val="none" w:color="auto" w:sz="0" w:space="0"/>
              </w:rPr>
              <w:t>磁县磁州镇东二学校</w:t>
            </w: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小学</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3</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continue"/>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rPr>
                <w:rFonts w:hint="default" w:ascii="Times New Roman" w:hAnsi="Times New Roman" w:cs="Times New Roman"/>
                <w:sz w:val="19"/>
                <w:szCs w:val="19"/>
              </w:rPr>
            </w:pPr>
          </w:p>
        </w:tc>
        <w:tc>
          <w:tcPr>
            <w:tcW w:w="1711"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default" w:ascii="Times New Roman" w:hAnsi="Times New Roman" w:cs="Times New Roman"/>
                <w:sz w:val="19"/>
                <w:szCs w:val="19"/>
              </w:rPr>
            </w:pP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小学</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4</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2</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限高校毕业生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restart"/>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19</w:t>
            </w:r>
          </w:p>
        </w:tc>
        <w:tc>
          <w:tcPr>
            <w:tcW w:w="1711"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sz w:val="20"/>
                <w:szCs w:val="20"/>
                <w:bdr w:val="none" w:color="auto" w:sz="0" w:space="0"/>
              </w:rPr>
              <w:t>磁县磁州镇南来村学校</w:t>
            </w: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小学</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2</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continue"/>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rPr>
                <w:rFonts w:hint="default" w:ascii="Times New Roman" w:hAnsi="Times New Roman" w:cs="Times New Roman"/>
                <w:sz w:val="19"/>
                <w:szCs w:val="19"/>
              </w:rPr>
            </w:pPr>
          </w:p>
        </w:tc>
        <w:tc>
          <w:tcPr>
            <w:tcW w:w="1711"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default" w:ascii="Times New Roman" w:hAnsi="Times New Roman" w:cs="Times New Roman"/>
                <w:sz w:val="19"/>
                <w:szCs w:val="19"/>
              </w:rPr>
            </w:pP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小学</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定向招聘岗位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20</w:t>
            </w:r>
          </w:p>
        </w:tc>
        <w:tc>
          <w:tcPr>
            <w:tcW w:w="1711"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sz w:val="20"/>
                <w:szCs w:val="20"/>
                <w:bdr w:val="none" w:color="auto" w:sz="0" w:space="0"/>
              </w:rPr>
              <w:t>磁县磁州镇张庄学校</w:t>
            </w: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小学</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3</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restart"/>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21</w:t>
            </w:r>
          </w:p>
        </w:tc>
        <w:tc>
          <w:tcPr>
            <w:tcW w:w="1711"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sz w:val="20"/>
                <w:szCs w:val="20"/>
                <w:bdr w:val="none" w:color="auto" w:sz="0" w:space="0"/>
              </w:rPr>
              <w:t>磁县讲武城镇中心校</w:t>
            </w: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小学</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3</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continue"/>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rPr>
                <w:rFonts w:hint="default" w:ascii="Times New Roman" w:hAnsi="Times New Roman" w:cs="Times New Roman"/>
                <w:sz w:val="19"/>
                <w:szCs w:val="19"/>
              </w:rPr>
            </w:pPr>
          </w:p>
        </w:tc>
        <w:tc>
          <w:tcPr>
            <w:tcW w:w="1711"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default" w:ascii="Times New Roman" w:hAnsi="Times New Roman" w:cs="Times New Roman"/>
                <w:sz w:val="19"/>
                <w:szCs w:val="19"/>
              </w:rPr>
            </w:pP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小学</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7</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2</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2</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2</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限高校毕业生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restart"/>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22</w:t>
            </w:r>
          </w:p>
        </w:tc>
        <w:tc>
          <w:tcPr>
            <w:tcW w:w="1711"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sz w:val="20"/>
                <w:szCs w:val="20"/>
                <w:bdr w:val="none" w:color="auto" w:sz="0" w:space="0"/>
              </w:rPr>
              <w:t>磁县讲武城镇朝冠学校</w:t>
            </w: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小学</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2</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continue"/>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rPr>
                <w:rFonts w:hint="default" w:ascii="Times New Roman" w:hAnsi="Times New Roman" w:cs="Times New Roman"/>
                <w:sz w:val="19"/>
                <w:szCs w:val="19"/>
              </w:rPr>
            </w:pPr>
          </w:p>
        </w:tc>
        <w:tc>
          <w:tcPr>
            <w:tcW w:w="1711"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default" w:ascii="Times New Roman" w:hAnsi="Times New Roman" w:cs="Times New Roman"/>
                <w:sz w:val="19"/>
                <w:szCs w:val="19"/>
              </w:rPr>
            </w:pP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小学</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定向招聘岗位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restart"/>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23</w:t>
            </w:r>
          </w:p>
        </w:tc>
        <w:tc>
          <w:tcPr>
            <w:tcW w:w="1711"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sz w:val="20"/>
                <w:szCs w:val="20"/>
                <w:bdr w:val="none" w:color="auto" w:sz="0" w:space="0"/>
              </w:rPr>
              <w:t>磁县讲武城镇南营学校</w:t>
            </w: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小学</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continue"/>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rPr>
                <w:rFonts w:hint="default" w:ascii="Times New Roman" w:hAnsi="Times New Roman" w:cs="Times New Roman"/>
                <w:sz w:val="19"/>
                <w:szCs w:val="19"/>
              </w:rPr>
            </w:pPr>
          </w:p>
        </w:tc>
        <w:tc>
          <w:tcPr>
            <w:tcW w:w="1711"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default" w:ascii="Times New Roman" w:hAnsi="Times New Roman" w:cs="Times New Roman"/>
                <w:sz w:val="19"/>
                <w:szCs w:val="19"/>
              </w:rPr>
            </w:pP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小学</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2</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限高校毕业生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restart"/>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24</w:t>
            </w:r>
          </w:p>
        </w:tc>
        <w:tc>
          <w:tcPr>
            <w:tcW w:w="1711"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sz w:val="20"/>
                <w:szCs w:val="20"/>
                <w:bdr w:val="none" w:color="auto" w:sz="0" w:space="0"/>
              </w:rPr>
              <w:t>磁县讲武城镇八里冢学校</w:t>
            </w: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小学</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continue"/>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rPr>
                <w:rFonts w:hint="default" w:ascii="Times New Roman" w:hAnsi="Times New Roman" w:cs="Times New Roman"/>
                <w:sz w:val="19"/>
                <w:szCs w:val="19"/>
              </w:rPr>
            </w:pPr>
          </w:p>
        </w:tc>
        <w:tc>
          <w:tcPr>
            <w:tcW w:w="1711"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default" w:ascii="Times New Roman" w:hAnsi="Times New Roman" w:cs="Times New Roman"/>
                <w:sz w:val="19"/>
                <w:szCs w:val="19"/>
              </w:rPr>
            </w:pP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小学</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2</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限高校毕业生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restart"/>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25</w:t>
            </w:r>
          </w:p>
        </w:tc>
        <w:tc>
          <w:tcPr>
            <w:tcW w:w="1711"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sz w:val="20"/>
                <w:szCs w:val="20"/>
                <w:bdr w:val="none" w:color="auto" w:sz="0" w:space="0"/>
              </w:rPr>
              <w:t>磁县讲武城镇北白道学校</w:t>
            </w: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小学</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continue"/>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rPr>
                <w:rFonts w:hint="default" w:ascii="Times New Roman" w:hAnsi="Times New Roman" w:cs="Times New Roman"/>
                <w:sz w:val="19"/>
                <w:szCs w:val="19"/>
              </w:rPr>
            </w:pPr>
          </w:p>
        </w:tc>
        <w:tc>
          <w:tcPr>
            <w:tcW w:w="1711"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default" w:ascii="Times New Roman" w:hAnsi="Times New Roman" w:cs="Times New Roman"/>
                <w:sz w:val="19"/>
                <w:szCs w:val="19"/>
              </w:rPr>
            </w:pP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小学</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2</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限高校毕业生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restart"/>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26</w:t>
            </w:r>
          </w:p>
        </w:tc>
        <w:tc>
          <w:tcPr>
            <w:tcW w:w="1711"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sz w:val="20"/>
                <w:szCs w:val="20"/>
                <w:bdr w:val="none" w:color="auto" w:sz="0" w:space="0"/>
              </w:rPr>
              <w:t>磁县岳城镇中心校</w:t>
            </w: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小学</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4</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continue"/>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rPr>
                <w:rFonts w:hint="default" w:ascii="Times New Roman" w:hAnsi="Times New Roman" w:cs="Times New Roman"/>
                <w:sz w:val="19"/>
                <w:szCs w:val="19"/>
              </w:rPr>
            </w:pPr>
          </w:p>
        </w:tc>
        <w:tc>
          <w:tcPr>
            <w:tcW w:w="1711"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default" w:ascii="Times New Roman" w:hAnsi="Times New Roman" w:cs="Times New Roman"/>
                <w:sz w:val="19"/>
                <w:szCs w:val="19"/>
              </w:rPr>
            </w:pP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小学</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6</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2</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2</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限高校毕业生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restart"/>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27</w:t>
            </w:r>
          </w:p>
        </w:tc>
        <w:tc>
          <w:tcPr>
            <w:tcW w:w="1711"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sz w:val="20"/>
                <w:szCs w:val="20"/>
                <w:bdr w:val="none" w:color="auto" w:sz="0" w:space="0"/>
              </w:rPr>
              <w:t>磁县岳城镇屯头学校</w:t>
            </w: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小学</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continue"/>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rPr>
                <w:rFonts w:hint="default" w:ascii="Times New Roman" w:hAnsi="Times New Roman" w:cs="Times New Roman"/>
                <w:sz w:val="19"/>
                <w:szCs w:val="19"/>
              </w:rPr>
            </w:pPr>
          </w:p>
        </w:tc>
        <w:tc>
          <w:tcPr>
            <w:tcW w:w="1711"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default" w:ascii="Times New Roman" w:hAnsi="Times New Roman" w:cs="Times New Roman"/>
                <w:sz w:val="19"/>
                <w:szCs w:val="19"/>
              </w:rPr>
            </w:pP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小学</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2</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限高校毕业生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restart"/>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28</w:t>
            </w:r>
          </w:p>
        </w:tc>
        <w:tc>
          <w:tcPr>
            <w:tcW w:w="1711"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sz w:val="20"/>
                <w:szCs w:val="20"/>
                <w:bdr w:val="none" w:color="auto" w:sz="0" w:space="0"/>
              </w:rPr>
              <w:t>磁县岳城镇旺南学校</w:t>
            </w: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小学</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continue"/>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rPr>
                <w:rFonts w:hint="default" w:ascii="Times New Roman" w:hAnsi="Times New Roman" w:cs="Times New Roman"/>
                <w:sz w:val="19"/>
                <w:szCs w:val="19"/>
              </w:rPr>
            </w:pPr>
          </w:p>
        </w:tc>
        <w:tc>
          <w:tcPr>
            <w:tcW w:w="1711"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default" w:ascii="Times New Roman" w:hAnsi="Times New Roman" w:cs="Times New Roman"/>
                <w:sz w:val="19"/>
                <w:szCs w:val="19"/>
              </w:rPr>
            </w:pP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小学</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限高校毕业生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restart"/>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29</w:t>
            </w:r>
          </w:p>
        </w:tc>
        <w:tc>
          <w:tcPr>
            <w:tcW w:w="1711"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sz w:val="20"/>
                <w:szCs w:val="20"/>
                <w:bdr w:val="none" w:color="auto" w:sz="0" w:space="0"/>
              </w:rPr>
              <w:t>磁县岳城镇南神岗学校</w:t>
            </w: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小学</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continue"/>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rPr>
                <w:rFonts w:hint="default" w:ascii="Times New Roman" w:hAnsi="Times New Roman" w:cs="Times New Roman"/>
                <w:sz w:val="19"/>
                <w:szCs w:val="19"/>
              </w:rPr>
            </w:pPr>
          </w:p>
        </w:tc>
        <w:tc>
          <w:tcPr>
            <w:tcW w:w="1711"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default" w:ascii="Times New Roman" w:hAnsi="Times New Roman" w:cs="Times New Roman"/>
                <w:sz w:val="19"/>
                <w:szCs w:val="19"/>
              </w:rPr>
            </w:pP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小学</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定向招聘岗位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restart"/>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30</w:t>
            </w:r>
          </w:p>
        </w:tc>
        <w:tc>
          <w:tcPr>
            <w:tcW w:w="1711"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sz w:val="20"/>
                <w:szCs w:val="20"/>
                <w:bdr w:val="none" w:color="auto" w:sz="0" w:space="0"/>
              </w:rPr>
              <w:t>磁县时村营乡中心校</w:t>
            </w: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小学</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3</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continue"/>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rPr>
                <w:rFonts w:hint="default" w:ascii="Times New Roman" w:hAnsi="Times New Roman" w:cs="Times New Roman"/>
                <w:sz w:val="19"/>
                <w:szCs w:val="19"/>
              </w:rPr>
            </w:pPr>
          </w:p>
        </w:tc>
        <w:tc>
          <w:tcPr>
            <w:tcW w:w="1711"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default" w:ascii="Times New Roman" w:hAnsi="Times New Roman" w:cs="Times New Roman"/>
                <w:sz w:val="19"/>
                <w:szCs w:val="19"/>
              </w:rPr>
            </w:pP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小学</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2</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限高校毕业生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restart"/>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31</w:t>
            </w:r>
          </w:p>
        </w:tc>
        <w:tc>
          <w:tcPr>
            <w:tcW w:w="1711"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sz w:val="20"/>
                <w:szCs w:val="20"/>
                <w:bdr w:val="none" w:color="auto" w:sz="0" w:space="0"/>
              </w:rPr>
              <w:t>磁县时村营乡下七垣学校</w:t>
            </w: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小学</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continue"/>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rPr>
                <w:rFonts w:hint="default" w:ascii="Times New Roman" w:hAnsi="Times New Roman" w:cs="Times New Roman"/>
                <w:sz w:val="19"/>
                <w:szCs w:val="19"/>
              </w:rPr>
            </w:pPr>
          </w:p>
        </w:tc>
        <w:tc>
          <w:tcPr>
            <w:tcW w:w="1711"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default" w:ascii="Times New Roman" w:hAnsi="Times New Roman" w:cs="Times New Roman"/>
                <w:sz w:val="19"/>
                <w:szCs w:val="19"/>
              </w:rPr>
            </w:pP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小学</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限高校毕业生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restart"/>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32</w:t>
            </w:r>
          </w:p>
        </w:tc>
        <w:tc>
          <w:tcPr>
            <w:tcW w:w="1711"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sz w:val="20"/>
                <w:szCs w:val="20"/>
                <w:bdr w:val="none" w:color="auto" w:sz="0" w:space="0"/>
              </w:rPr>
              <w:t>磁县时村营乡西小屋学校</w:t>
            </w: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小学</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continue"/>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rPr>
                <w:rFonts w:hint="default" w:ascii="Times New Roman" w:hAnsi="Times New Roman" w:cs="Times New Roman"/>
                <w:sz w:val="19"/>
                <w:szCs w:val="19"/>
              </w:rPr>
            </w:pPr>
          </w:p>
        </w:tc>
        <w:tc>
          <w:tcPr>
            <w:tcW w:w="1711"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default" w:ascii="Times New Roman" w:hAnsi="Times New Roman" w:cs="Times New Roman"/>
                <w:sz w:val="19"/>
                <w:szCs w:val="19"/>
              </w:rPr>
            </w:pP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小学</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限高校毕业生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restart"/>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33</w:t>
            </w:r>
          </w:p>
        </w:tc>
        <w:tc>
          <w:tcPr>
            <w:tcW w:w="1711"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sz w:val="20"/>
                <w:szCs w:val="20"/>
                <w:bdr w:val="none" w:color="auto" w:sz="0" w:space="0"/>
              </w:rPr>
              <w:t>磁县时村营乡李庄学校</w:t>
            </w: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小学</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continue"/>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rPr>
                <w:rFonts w:hint="default" w:ascii="Times New Roman" w:hAnsi="Times New Roman" w:cs="Times New Roman"/>
                <w:sz w:val="19"/>
                <w:szCs w:val="19"/>
              </w:rPr>
            </w:pPr>
          </w:p>
        </w:tc>
        <w:tc>
          <w:tcPr>
            <w:tcW w:w="1711"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default" w:ascii="Times New Roman" w:hAnsi="Times New Roman" w:cs="Times New Roman"/>
                <w:sz w:val="19"/>
                <w:szCs w:val="19"/>
              </w:rPr>
            </w:pP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小学</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定向招聘岗位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6" w:hRule="atLeast"/>
        </w:trPr>
        <w:tc>
          <w:tcPr>
            <w:tcW w:w="354" w:type="dxa"/>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34</w:t>
            </w:r>
          </w:p>
        </w:tc>
        <w:tc>
          <w:tcPr>
            <w:tcW w:w="1711"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sz w:val="20"/>
                <w:szCs w:val="20"/>
                <w:bdr w:val="none" w:color="auto" w:sz="0" w:space="0"/>
              </w:rPr>
              <w:t>磁县时村营乡田庄学校</w:t>
            </w: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小学</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2</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35</w:t>
            </w:r>
          </w:p>
        </w:tc>
        <w:tc>
          <w:tcPr>
            <w:tcW w:w="1711"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sz w:val="20"/>
                <w:szCs w:val="20"/>
                <w:bdr w:val="none" w:color="auto" w:sz="0" w:space="0"/>
              </w:rPr>
              <w:t>磁县白土镇中心校</w:t>
            </w: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小学</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2</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restart"/>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36</w:t>
            </w:r>
          </w:p>
        </w:tc>
        <w:tc>
          <w:tcPr>
            <w:tcW w:w="1711"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sz w:val="20"/>
                <w:szCs w:val="20"/>
                <w:bdr w:val="none" w:color="auto" w:sz="0" w:space="0"/>
              </w:rPr>
              <w:t>磁县白土镇张二庄学校</w:t>
            </w: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小学</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continue"/>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rPr>
                <w:rFonts w:hint="default" w:ascii="Times New Roman" w:hAnsi="Times New Roman" w:cs="Times New Roman"/>
                <w:sz w:val="19"/>
                <w:szCs w:val="19"/>
              </w:rPr>
            </w:pPr>
          </w:p>
        </w:tc>
        <w:tc>
          <w:tcPr>
            <w:tcW w:w="1711"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default" w:ascii="Times New Roman" w:hAnsi="Times New Roman" w:cs="Times New Roman"/>
                <w:sz w:val="19"/>
                <w:szCs w:val="19"/>
              </w:rPr>
            </w:pP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小学</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限高校毕业生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6" w:hRule="atLeast"/>
        </w:trPr>
        <w:tc>
          <w:tcPr>
            <w:tcW w:w="354" w:type="dxa"/>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37</w:t>
            </w:r>
          </w:p>
        </w:tc>
        <w:tc>
          <w:tcPr>
            <w:tcW w:w="1711"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sz w:val="20"/>
                <w:szCs w:val="20"/>
                <w:bdr w:val="none" w:color="auto" w:sz="0" w:space="0"/>
              </w:rPr>
              <w:t>磁县黄沙镇前辛安学校</w:t>
            </w: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小学</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限高校毕业生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restart"/>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38</w:t>
            </w:r>
          </w:p>
        </w:tc>
        <w:tc>
          <w:tcPr>
            <w:tcW w:w="1711"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sz w:val="20"/>
                <w:szCs w:val="20"/>
                <w:bdr w:val="none" w:color="auto" w:sz="0" w:space="0"/>
              </w:rPr>
              <w:t>磁县黄沙镇申家庄学校</w:t>
            </w: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小学</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continue"/>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rPr>
                <w:rFonts w:hint="default" w:ascii="Times New Roman" w:hAnsi="Times New Roman" w:cs="Times New Roman"/>
                <w:sz w:val="19"/>
                <w:szCs w:val="19"/>
              </w:rPr>
            </w:pPr>
          </w:p>
        </w:tc>
        <w:tc>
          <w:tcPr>
            <w:tcW w:w="1711"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default" w:ascii="Times New Roman" w:hAnsi="Times New Roman" w:cs="Times New Roman"/>
                <w:sz w:val="19"/>
                <w:szCs w:val="19"/>
              </w:rPr>
            </w:pP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小学</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限高校毕业生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6" w:hRule="atLeast"/>
        </w:trPr>
        <w:tc>
          <w:tcPr>
            <w:tcW w:w="354" w:type="dxa"/>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39</w:t>
            </w:r>
          </w:p>
        </w:tc>
        <w:tc>
          <w:tcPr>
            <w:tcW w:w="1711"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sz w:val="20"/>
                <w:szCs w:val="20"/>
                <w:bdr w:val="none" w:color="auto" w:sz="0" w:space="0"/>
              </w:rPr>
              <w:t>磁县黄沙镇南上庄学校</w:t>
            </w: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小学</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2</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限高校毕业生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40</w:t>
            </w:r>
          </w:p>
        </w:tc>
        <w:tc>
          <w:tcPr>
            <w:tcW w:w="1711" w:type="dxa"/>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sz w:val="20"/>
                <w:szCs w:val="20"/>
                <w:bdr w:val="none" w:color="auto" w:sz="0" w:space="0"/>
              </w:rPr>
              <w:t>磁县都党乡中心校</w:t>
            </w: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小学</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2</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restart"/>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41</w:t>
            </w:r>
          </w:p>
        </w:tc>
        <w:tc>
          <w:tcPr>
            <w:tcW w:w="1711"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sz w:val="20"/>
                <w:szCs w:val="20"/>
                <w:bdr w:val="none" w:color="auto" w:sz="0" w:space="0"/>
              </w:rPr>
              <w:t>磁县都党乡辛庄学校</w:t>
            </w: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小学</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continue"/>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rPr>
                <w:rFonts w:hint="default" w:ascii="Times New Roman" w:hAnsi="Times New Roman" w:cs="Times New Roman"/>
                <w:sz w:val="19"/>
                <w:szCs w:val="19"/>
              </w:rPr>
            </w:pPr>
          </w:p>
        </w:tc>
        <w:tc>
          <w:tcPr>
            <w:tcW w:w="1711"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default" w:ascii="Times New Roman" w:hAnsi="Times New Roman" w:cs="Times New Roman"/>
                <w:sz w:val="19"/>
                <w:szCs w:val="19"/>
              </w:rPr>
            </w:pP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小学</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限高校毕业生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restart"/>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42</w:t>
            </w:r>
          </w:p>
        </w:tc>
        <w:tc>
          <w:tcPr>
            <w:tcW w:w="1711"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sz w:val="20"/>
                <w:szCs w:val="20"/>
                <w:bdr w:val="none" w:color="auto" w:sz="0" w:space="0"/>
              </w:rPr>
              <w:t>磁县观台镇中心校</w:t>
            </w: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小学</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3</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continue"/>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rPr>
                <w:rFonts w:hint="default" w:ascii="Times New Roman" w:hAnsi="Times New Roman" w:cs="Times New Roman"/>
                <w:sz w:val="19"/>
                <w:szCs w:val="19"/>
              </w:rPr>
            </w:pPr>
          </w:p>
        </w:tc>
        <w:tc>
          <w:tcPr>
            <w:tcW w:w="1711"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default" w:ascii="Times New Roman" w:hAnsi="Times New Roman" w:cs="Times New Roman"/>
                <w:sz w:val="19"/>
                <w:szCs w:val="19"/>
              </w:rPr>
            </w:pP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小学</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2</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限高校毕业生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restart"/>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43</w:t>
            </w:r>
          </w:p>
        </w:tc>
        <w:tc>
          <w:tcPr>
            <w:tcW w:w="1711"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sz w:val="20"/>
                <w:szCs w:val="20"/>
                <w:bdr w:val="none" w:color="auto" w:sz="0" w:space="0"/>
              </w:rPr>
              <w:t>磁县观台镇东清流学校</w:t>
            </w: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小学</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continue"/>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rPr>
                <w:rFonts w:hint="default" w:ascii="Times New Roman" w:hAnsi="Times New Roman" w:cs="Times New Roman"/>
                <w:sz w:val="19"/>
                <w:szCs w:val="19"/>
              </w:rPr>
            </w:pPr>
          </w:p>
        </w:tc>
        <w:tc>
          <w:tcPr>
            <w:tcW w:w="1711"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default" w:ascii="Times New Roman" w:hAnsi="Times New Roman" w:cs="Times New Roman"/>
                <w:sz w:val="19"/>
                <w:szCs w:val="19"/>
              </w:rPr>
            </w:pP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小学</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限高校毕业生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restart"/>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44</w:t>
            </w:r>
          </w:p>
        </w:tc>
        <w:tc>
          <w:tcPr>
            <w:tcW w:w="1711"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sz w:val="20"/>
                <w:szCs w:val="20"/>
                <w:bdr w:val="none" w:color="auto" w:sz="0" w:space="0"/>
              </w:rPr>
              <w:t>磁县观台镇岗子窑学校</w:t>
            </w: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小学</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continue"/>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rPr>
                <w:rFonts w:hint="default" w:ascii="Times New Roman" w:hAnsi="Times New Roman" w:cs="Times New Roman"/>
                <w:sz w:val="19"/>
                <w:szCs w:val="19"/>
              </w:rPr>
            </w:pPr>
          </w:p>
        </w:tc>
        <w:tc>
          <w:tcPr>
            <w:tcW w:w="1711"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default" w:ascii="Times New Roman" w:hAnsi="Times New Roman" w:cs="Times New Roman"/>
                <w:sz w:val="19"/>
                <w:szCs w:val="19"/>
              </w:rPr>
            </w:pP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小学</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限高校毕业生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restart"/>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45</w:t>
            </w:r>
          </w:p>
        </w:tc>
        <w:tc>
          <w:tcPr>
            <w:tcW w:w="1711"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sz w:val="20"/>
                <w:szCs w:val="20"/>
                <w:bdr w:val="none" w:color="auto" w:sz="0" w:space="0"/>
              </w:rPr>
              <w:t>磁县观台镇西保障学校</w:t>
            </w: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小学</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continue"/>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rPr>
                <w:rFonts w:hint="default" w:ascii="Times New Roman" w:hAnsi="Times New Roman" w:cs="Times New Roman"/>
                <w:sz w:val="19"/>
                <w:szCs w:val="19"/>
              </w:rPr>
            </w:pPr>
          </w:p>
        </w:tc>
        <w:tc>
          <w:tcPr>
            <w:tcW w:w="1711"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default" w:ascii="Times New Roman" w:hAnsi="Times New Roman" w:cs="Times New Roman"/>
                <w:sz w:val="19"/>
                <w:szCs w:val="19"/>
              </w:rPr>
            </w:pP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小学</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限高校毕业生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restart"/>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46</w:t>
            </w:r>
          </w:p>
        </w:tc>
        <w:tc>
          <w:tcPr>
            <w:tcW w:w="1711"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sz w:val="20"/>
                <w:szCs w:val="20"/>
                <w:bdr w:val="none" w:color="auto" w:sz="0" w:space="0"/>
              </w:rPr>
              <w:t>磁县陶泉乡中心校</w:t>
            </w: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小学</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continue"/>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rPr>
                <w:rFonts w:hint="default" w:ascii="Times New Roman" w:hAnsi="Times New Roman" w:cs="Times New Roman"/>
                <w:sz w:val="19"/>
                <w:szCs w:val="19"/>
              </w:rPr>
            </w:pPr>
          </w:p>
        </w:tc>
        <w:tc>
          <w:tcPr>
            <w:tcW w:w="1711"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default" w:ascii="Times New Roman" w:hAnsi="Times New Roman" w:cs="Times New Roman"/>
                <w:sz w:val="19"/>
                <w:szCs w:val="19"/>
              </w:rPr>
            </w:pP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小学</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限高校毕业生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restart"/>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47</w:t>
            </w:r>
          </w:p>
        </w:tc>
        <w:tc>
          <w:tcPr>
            <w:tcW w:w="1711"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sz w:val="20"/>
                <w:szCs w:val="20"/>
                <w:bdr w:val="none" w:color="auto" w:sz="0" w:space="0"/>
              </w:rPr>
              <w:t>磁县陶泉乡申家沟学校</w:t>
            </w: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小学</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continue"/>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rPr>
                <w:rFonts w:hint="default" w:ascii="Times New Roman" w:hAnsi="Times New Roman" w:cs="Times New Roman"/>
                <w:sz w:val="19"/>
                <w:szCs w:val="19"/>
              </w:rPr>
            </w:pPr>
          </w:p>
        </w:tc>
        <w:tc>
          <w:tcPr>
            <w:tcW w:w="1711"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default" w:ascii="Times New Roman" w:hAnsi="Times New Roman" w:cs="Times New Roman"/>
                <w:sz w:val="19"/>
                <w:szCs w:val="19"/>
              </w:rPr>
            </w:pP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小学</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2</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限高校毕业生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restart"/>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48</w:t>
            </w:r>
          </w:p>
        </w:tc>
        <w:tc>
          <w:tcPr>
            <w:tcW w:w="1711"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sz w:val="20"/>
                <w:szCs w:val="20"/>
                <w:bdr w:val="none" w:color="auto" w:sz="0" w:space="0"/>
              </w:rPr>
              <w:t>磁县陶泉乡岔口学校</w:t>
            </w: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小学</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continue"/>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rPr>
                <w:rFonts w:hint="default" w:ascii="Times New Roman" w:hAnsi="Times New Roman" w:cs="Times New Roman"/>
                <w:sz w:val="19"/>
                <w:szCs w:val="19"/>
              </w:rPr>
            </w:pPr>
          </w:p>
        </w:tc>
        <w:tc>
          <w:tcPr>
            <w:tcW w:w="1711"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default" w:ascii="Times New Roman" w:hAnsi="Times New Roman" w:cs="Times New Roman"/>
                <w:sz w:val="19"/>
                <w:szCs w:val="19"/>
              </w:rPr>
            </w:pP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小学</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限高校毕业生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restart"/>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49</w:t>
            </w:r>
          </w:p>
        </w:tc>
        <w:tc>
          <w:tcPr>
            <w:tcW w:w="1711"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sz w:val="20"/>
                <w:szCs w:val="20"/>
                <w:bdr w:val="none" w:color="auto" w:sz="0" w:space="0"/>
              </w:rPr>
              <w:t>磁县北贾璧乡中心校</w:t>
            </w: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小学</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3</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continue"/>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rPr>
                <w:rFonts w:hint="default" w:ascii="Times New Roman" w:hAnsi="Times New Roman" w:cs="Times New Roman"/>
                <w:sz w:val="19"/>
                <w:szCs w:val="19"/>
              </w:rPr>
            </w:pPr>
          </w:p>
        </w:tc>
        <w:tc>
          <w:tcPr>
            <w:tcW w:w="1711"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default" w:ascii="Times New Roman" w:hAnsi="Times New Roman" w:cs="Times New Roman"/>
                <w:sz w:val="19"/>
                <w:szCs w:val="19"/>
              </w:rPr>
            </w:pP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小学</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2</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限高校毕业生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restart"/>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50</w:t>
            </w:r>
          </w:p>
        </w:tc>
        <w:tc>
          <w:tcPr>
            <w:tcW w:w="1711"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sz w:val="20"/>
                <w:szCs w:val="20"/>
                <w:bdr w:val="none" w:color="auto" w:sz="0" w:space="0"/>
              </w:rPr>
              <w:t>磁县北贾璧乡明德学校</w:t>
            </w: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小学</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continue"/>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rPr>
                <w:rFonts w:hint="default" w:ascii="Times New Roman" w:hAnsi="Times New Roman" w:cs="Times New Roman"/>
                <w:sz w:val="19"/>
                <w:szCs w:val="19"/>
              </w:rPr>
            </w:pPr>
          </w:p>
        </w:tc>
        <w:tc>
          <w:tcPr>
            <w:tcW w:w="1711"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default" w:ascii="Times New Roman" w:hAnsi="Times New Roman" w:cs="Times New Roman"/>
                <w:sz w:val="19"/>
                <w:szCs w:val="19"/>
              </w:rPr>
            </w:pP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小学</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限高校毕业生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54" w:type="dxa"/>
            <w:vMerge w:val="restart"/>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51</w:t>
            </w:r>
          </w:p>
        </w:tc>
        <w:tc>
          <w:tcPr>
            <w:tcW w:w="1711"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sz w:val="20"/>
                <w:szCs w:val="20"/>
                <w:bdr w:val="none" w:color="auto" w:sz="0" w:space="0"/>
              </w:rPr>
              <w:t>磁县北贾璧乡岗西学校</w:t>
            </w: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小学</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5" w:hRule="atLeast"/>
        </w:trPr>
        <w:tc>
          <w:tcPr>
            <w:tcW w:w="354" w:type="dxa"/>
            <w:vMerge w:val="continue"/>
            <w:tcBorders>
              <w:top w:val="nil"/>
              <w:left w:val="single" w:color="000000" w:sz="6" w:space="0"/>
              <w:bottom w:val="single" w:color="000000" w:sz="6" w:space="0"/>
              <w:right w:val="single" w:color="000000" w:sz="6" w:space="0"/>
            </w:tcBorders>
            <w:shd w:val="clear"/>
            <w:noWrap/>
            <w:tcMar>
              <w:left w:w="105" w:type="dxa"/>
              <w:right w:w="105" w:type="dxa"/>
            </w:tcMar>
            <w:vAlign w:val="center"/>
          </w:tcPr>
          <w:p>
            <w:pPr>
              <w:rPr>
                <w:rFonts w:hint="default" w:ascii="Times New Roman" w:hAnsi="Times New Roman" w:cs="Times New Roman"/>
                <w:sz w:val="19"/>
                <w:szCs w:val="19"/>
              </w:rPr>
            </w:pPr>
          </w:p>
        </w:tc>
        <w:tc>
          <w:tcPr>
            <w:tcW w:w="1711"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default" w:ascii="Times New Roman" w:hAnsi="Times New Roman" w:cs="Times New Roman"/>
                <w:sz w:val="19"/>
                <w:szCs w:val="19"/>
              </w:rPr>
            </w:pPr>
          </w:p>
        </w:tc>
        <w:tc>
          <w:tcPr>
            <w:tcW w:w="61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小学</w:t>
            </w:r>
          </w:p>
        </w:tc>
        <w:tc>
          <w:tcPr>
            <w:tcW w:w="767"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43"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1</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5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78"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590"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622"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19"/>
                <w:szCs w:val="19"/>
                <w:bdr w:val="none" w:color="auto" w:sz="0" w:space="0"/>
              </w:rPr>
              <w:t> </w:t>
            </w:r>
          </w:p>
        </w:tc>
        <w:tc>
          <w:tcPr>
            <w:tcW w:w="1284" w:type="dxa"/>
            <w:tcBorders>
              <w:top w:val="nil"/>
              <w:left w:val="nil"/>
              <w:bottom w:val="single" w:color="000000" w:sz="6" w:space="0"/>
              <w:right w:val="single" w:color="000000" w:sz="6" w:space="0"/>
            </w:tcBorders>
            <w:shd w:val="clear"/>
            <w:noWrap/>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22"/>
                <w:szCs w:val="22"/>
                <w:bdr w:val="none" w:color="auto" w:sz="0" w:space="0"/>
              </w:rPr>
              <w:t>限高校毕业生</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300"/>
        <w:jc w:val="both"/>
      </w:pPr>
      <w:r>
        <w:rPr>
          <w:rFonts w:hint="default" w:ascii="Tahoma" w:hAnsi="Tahoma" w:eastAsia="Tahoma" w:cs="Tahoma"/>
          <w:i w:val="0"/>
          <w:iCs w:val="0"/>
          <w:caps w:val="0"/>
          <w:color w:val="434343"/>
          <w:spacing w:val="0"/>
          <w:sz w:val="21"/>
          <w:szCs w:val="21"/>
          <w:bdr w:val="none" w:color="auto" w:sz="0" w:space="0"/>
          <w:shd w:val="clear"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300"/>
        <w:jc w:val="both"/>
      </w:pPr>
      <w:r>
        <w:rPr>
          <w:rFonts w:hint="default" w:ascii="Tahoma" w:hAnsi="Tahoma" w:eastAsia="Tahoma" w:cs="Tahoma"/>
          <w:i w:val="0"/>
          <w:iCs w:val="0"/>
          <w:caps w:val="0"/>
          <w:color w:val="434343"/>
          <w:spacing w:val="0"/>
          <w:sz w:val="21"/>
          <w:szCs w:val="21"/>
          <w:bdr w:val="none" w:color="auto" w:sz="0" w:space="0"/>
          <w:shd w:val="clear"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300"/>
        <w:jc w:val="both"/>
      </w:pPr>
      <w:r>
        <w:rPr>
          <w:rFonts w:hint="default" w:ascii="Tahoma" w:hAnsi="Tahoma" w:eastAsia="Tahoma" w:cs="Tahoma"/>
          <w:i w:val="0"/>
          <w:iCs w:val="0"/>
          <w:caps w:val="0"/>
          <w:color w:val="434343"/>
          <w:spacing w:val="0"/>
          <w:sz w:val="21"/>
          <w:szCs w:val="21"/>
          <w:bdr w:val="none" w:color="auto" w:sz="0" w:space="0"/>
          <w:shd w:val="clear"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300"/>
        <w:jc w:val="both"/>
      </w:pPr>
      <w:r>
        <w:rPr>
          <w:rFonts w:hint="default" w:ascii="Tahoma" w:hAnsi="Tahoma" w:eastAsia="Tahoma" w:cs="Tahoma"/>
          <w:i w:val="0"/>
          <w:iCs w:val="0"/>
          <w:caps w:val="0"/>
          <w:color w:val="434343"/>
          <w:spacing w:val="0"/>
          <w:sz w:val="21"/>
          <w:szCs w:val="21"/>
          <w:bdr w:val="none" w:color="auto" w:sz="0" w:space="0"/>
          <w:shd w:val="clear"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300"/>
        <w:jc w:val="both"/>
      </w:pPr>
      <w:r>
        <w:rPr>
          <w:rFonts w:hint="default" w:ascii="Tahoma" w:hAnsi="Tahoma" w:eastAsia="Tahoma" w:cs="Tahoma"/>
          <w:i w:val="0"/>
          <w:iCs w:val="0"/>
          <w:caps w:val="0"/>
          <w:color w:val="434343"/>
          <w:spacing w:val="0"/>
          <w:sz w:val="21"/>
          <w:szCs w:val="21"/>
          <w:bdr w:val="none" w:color="auto" w:sz="0" w:space="0"/>
          <w:shd w:val="clear"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300" w:firstLine="0"/>
        <w:jc w:val="both"/>
        <w:rPr>
          <w:rFonts w:hint="default" w:ascii="Tahoma" w:hAnsi="Tahoma" w:eastAsia="Tahoma" w:cs="Tahoma"/>
          <w:i w:val="0"/>
          <w:iCs w:val="0"/>
          <w:caps w:val="0"/>
          <w:color w:val="434343"/>
          <w:spacing w:val="0"/>
          <w:sz w:val="21"/>
          <w:szCs w:val="21"/>
        </w:rPr>
      </w:pPr>
      <w:r>
        <w:rPr>
          <w:rFonts w:hint="default" w:ascii="仿宋_GB2312" w:hAnsi="Tahoma" w:eastAsia="仿宋_GB2312" w:cs="仿宋_GB2312"/>
          <w:i w:val="0"/>
          <w:iCs w:val="0"/>
          <w:caps w:val="0"/>
          <w:color w:val="434343"/>
          <w:spacing w:val="0"/>
          <w:sz w:val="32"/>
          <w:szCs w:val="32"/>
          <w:bdr w:val="none" w:color="auto" w:sz="0" w:space="0"/>
          <w:shd w:val="clear" w:fill="FFFFFF"/>
        </w:rPr>
        <w:t>附件三：</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ahoma" w:hAnsi="Tahoma" w:eastAsia="Tahoma" w:cs="Tahoma"/>
          <w:i w:val="0"/>
          <w:iCs w:val="0"/>
          <w:caps w:val="0"/>
          <w:color w:val="434343"/>
          <w:spacing w:val="0"/>
          <w:sz w:val="21"/>
          <w:szCs w:val="21"/>
        </w:rPr>
      </w:pPr>
      <w:r>
        <w:rPr>
          <w:rFonts w:hint="eastAsia" w:ascii="宋体" w:hAnsi="宋体" w:eastAsia="宋体" w:cs="宋体"/>
          <w:b/>
          <w:bCs/>
          <w:i w:val="0"/>
          <w:iCs w:val="0"/>
          <w:caps w:val="0"/>
          <w:color w:val="434343"/>
          <w:spacing w:val="0"/>
          <w:sz w:val="44"/>
          <w:szCs w:val="44"/>
          <w:bdr w:val="none" w:color="auto" w:sz="0" w:space="0"/>
          <w:shd w:val="clear" w:fill="FFFFFF"/>
        </w:rPr>
        <w:t>磁县2023年公开招聘教师</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ahoma" w:hAnsi="Tahoma" w:eastAsia="Tahoma" w:cs="Tahoma"/>
          <w:i w:val="0"/>
          <w:iCs w:val="0"/>
          <w:caps w:val="0"/>
          <w:color w:val="434343"/>
          <w:spacing w:val="0"/>
          <w:sz w:val="21"/>
          <w:szCs w:val="21"/>
        </w:rPr>
      </w:pPr>
      <w:r>
        <w:rPr>
          <w:rFonts w:hint="eastAsia" w:ascii="宋体" w:hAnsi="宋体" w:eastAsia="宋体" w:cs="宋体"/>
          <w:b/>
          <w:bCs/>
          <w:i w:val="0"/>
          <w:iCs w:val="0"/>
          <w:caps w:val="0"/>
          <w:color w:val="434343"/>
          <w:spacing w:val="0"/>
          <w:sz w:val="44"/>
          <w:szCs w:val="44"/>
          <w:bdr w:val="none" w:color="auto" w:sz="0" w:space="0"/>
          <w:shd w:val="clear" w:fill="FFFFFF"/>
        </w:rPr>
        <w:t>网上报名须知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Tahoma" w:hAnsi="Tahoma" w:eastAsia="Tahoma" w:cs="Tahoma"/>
          <w:i w:val="0"/>
          <w:iCs w:val="0"/>
          <w:caps w:val="0"/>
          <w:color w:val="434343"/>
          <w:spacing w:val="0"/>
          <w:sz w:val="21"/>
          <w:szCs w:val="21"/>
        </w:rPr>
      </w:pPr>
      <w:r>
        <w:rPr>
          <w:rFonts w:hint="default" w:ascii="Tahoma" w:hAnsi="Tahoma" w:eastAsia="Tahoma" w:cs="Tahoma"/>
          <w:i w:val="0"/>
          <w:iCs w:val="0"/>
          <w:caps w:val="0"/>
          <w:color w:val="434343"/>
          <w:spacing w:val="0"/>
          <w:sz w:val="21"/>
          <w:szCs w:val="21"/>
          <w:bdr w:val="none" w:color="auto" w:sz="0" w:space="0"/>
          <w:shd w:val="clear"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Tahoma" w:hAnsi="Tahoma" w:eastAsia="Tahoma" w:cs="Tahoma"/>
          <w:i w:val="0"/>
          <w:iCs w:val="0"/>
          <w:caps w:val="0"/>
          <w:color w:val="434343"/>
          <w:spacing w:val="0"/>
          <w:sz w:val="21"/>
          <w:szCs w:val="21"/>
        </w:rPr>
      </w:pPr>
      <w:r>
        <w:rPr>
          <w:rFonts w:ascii="仿宋" w:hAnsi="仿宋" w:eastAsia="仿宋" w:cs="仿宋"/>
          <w:i w:val="0"/>
          <w:iCs w:val="0"/>
          <w:caps w:val="0"/>
          <w:color w:val="434343"/>
          <w:spacing w:val="0"/>
          <w:sz w:val="32"/>
          <w:szCs w:val="32"/>
          <w:bdr w:val="none" w:color="auto" w:sz="0" w:space="0"/>
          <w:shd w:val="clear" w:fill="FFFFFF"/>
        </w:rPr>
        <w:t>欢迎登录磁县人民政府网（网址：</w:t>
      </w:r>
      <w:r>
        <w:rPr>
          <w:rFonts w:hint="eastAsia" w:ascii="仿宋" w:hAnsi="仿宋" w:eastAsia="仿宋" w:cs="仿宋"/>
          <w:i w:val="0"/>
          <w:iCs w:val="0"/>
          <w:caps w:val="0"/>
          <w:color w:val="434343"/>
          <w:spacing w:val="0"/>
          <w:sz w:val="32"/>
          <w:szCs w:val="32"/>
          <w:bdr w:val="none" w:color="auto" w:sz="0" w:space="0"/>
          <w:shd w:val="clear" w:fill="FFFFFF"/>
        </w:rPr>
        <w:t> www.cixian.gov.cn）报考磁县2023年公开招聘教师考试。为帮助您在规定时限内快捷准确办理报名手续，请务必认真阅读本须知。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Tahoma" w:hAnsi="Tahoma" w:eastAsia="Tahoma" w:cs="Tahoma"/>
          <w:i w:val="0"/>
          <w:iCs w:val="0"/>
          <w:caps w:val="0"/>
          <w:color w:val="434343"/>
          <w:spacing w:val="0"/>
          <w:sz w:val="21"/>
          <w:szCs w:val="21"/>
        </w:rPr>
      </w:pPr>
      <w:r>
        <w:rPr>
          <w:rFonts w:hint="default" w:ascii="Tahoma" w:hAnsi="Tahoma" w:eastAsia="Tahoma" w:cs="Tahoma"/>
          <w:i w:val="0"/>
          <w:iCs w:val="0"/>
          <w:caps w:val="0"/>
          <w:color w:val="434343"/>
          <w:spacing w:val="0"/>
          <w:sz w:val="21"/>
          <w:szCs w:val="21"/>
          <w:bdr w:val="none" w:color="auto" w:sz="0" w:space="0"/>
          <w:shd w:val="clear" w:fill="FFFFFF"/>
        </w:rPr>
        <w:t> </w:t>
      </w:r>
      <w:r>
        <w:rPr>
          <w:rFonts w:hint="eastAsia" w:ascii="仿宋" w:hAnsi="仿宋" w:eastAsia="仿宋" w:cs="仿宋"/>
          <w:i w:val="0"/>
          <w:iCs w:val="0"/>
          <w:caps w:val="0"/>
          <w:color w:val="434343"/>
          <w:spacing w:val="0"/>
          <w:sz w:val="32"/>
          <w:szCs w:val="32"/>
          <w:bdr w:val="none" w:color="auto" w:sz="0" w:space="0"/>
          <w:shd w:val="clear" w:fill="FFFFFF"/>
        </w:rPr>
        <w:t>一、网上报名</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Tahoma" w:hAnsi="Tahoma" w:eastAsia="Tahoma" w:cs="Tahoma"/>
          <w:i w:val="0"/>
          <w:iCs w:val="0"/>
          <w:caps w:val="0"/>
          <w:color w:val="434343"/>
          <w:spacing w:val="0"/>
          <w:sz w:val="21"/>
          <w:szCs w:val="21"/>
        </w:rPr>
      </w:pPr>
      <w:r>
        <w:rPr>
          <w:rFonts w:hint="eastAsia" w:ascii="仿宋" w:hAnsi="仿宋" w:eastAsia="仿宋" w:cs="仿宋"/>
          <w:i w:val="0"/>
          <w:iCs w:val="0"/>
          <w:caps w:val="0"/>
          <w:color w:val="434343"/>
          <w:spacing w:val="0"/>
          <w:sz w:val="32"/>
          <w:szCs w:val="32"/>
          <w:bdr w:val="none" w:color="auto" w:sz="0" w:space="0"/>
          <w:shd w:val="clear" w:fill="FFFFFF"/>
        </w:rPr>
        <w:t>（一）报名注册时间：2023年11月6日9:00至11月12日17:00。</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Tahoma" w:hAnsi="Tahoma" w:eastAsia="Tahoma" w:cs="Tahoma"/>
          <w:i w:val="0"/>
          <w:iCs w:val="0"/>
          <w:caps w:val="0"/>
          <w:color w:val="434343"/>
          <w:spacing w:val="0"/>
          <w:sz w:val="21"/>
          <w:szCs w:val="21"/>
        </w:rPr>
      </w:pPr>
      <w:r>
        <w:rPr>
          <w:rFonts w:hint="eastAsia" w:ascii="仿宋" w:hAnsi="仿宋" w:eastAsia="仿宋" w:cs="仿宋"/>
          <w:i w:val="0"/>
          <w:iCs w:val="0"/>
          <w:caps w:val="0"/>
          <w:color w:val="434343"/>
          <w:spacing w:val="0"/>
          <w:sz w:val="32"/>
          <w:szCs w:val="32"/>
          <w:bdr w:val="none" w:color="auto" w:sz="0" w:space="0"/>
          <w:shd w:val="clear" w:fill="FFFFFF"/>
        </w:rPr>
        <w:t>（二）提交截止时间：“审核未过”的，“已注册未提交”的，可根据提示的未过原因，修改信息或改报岗位并重新提交审核，</w:t>
      </w:r>
      <w:r>
        <w:rPr>
          <w:rFonts w:hint="default" w:ascii="仿宋_GB2312" w:hAnsi="Tahoma" w:eastAsia="仿宋_GB2312" w:cs="仿宋_GB2312"/>
          <w:i w:val="0"/>
          <w:iCs w:val="0"/>
          <w:caps w:val="0"/>
          <w:color w:val="434343"/>
          <w:spacing w:val="0"/>
          <w:sz w:val="32"/>
          <w:szCs w:val="32"/>
          <w:bdr w:val="none" w:color="auto" w:sz="0" w:space="0"/>
          <w:shd w:val="clear" w:fill="FFFFFF"/>
        </w:rPr>
        <w:t>考生网上提交审核截止时间</w:t>
      </w:r>
      <w:r>
        <w:rPr>
          <w:rFonts w:hint="eastAsia" w:ascii="仿宋" w:hAnsi="仿宋" w:eastAsia="仿宋" w:cs="仿宋"/>
          <w:i w:val="0"/>
          <w:iCs w:val="0"/>
          <w:caps w:val="0"/>
          <w:color w:val="434343"/>
          <w:spacing w:val="0"/>
          <w:sz w:val="32"/>
          <w:szCs w:val="32"/>
          <w:bdr w:val="none" w:color="auto" w:sz="0" w:space="0"/>
          <w:shd w:val="clear" w:fill="FFFFFF"/>
        </w:rPr>
        <w:t>为2023年11月12日17:00。审核员审核截止时间：2023年11月12日17:30。</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Tahoma" w:hAnsi="Tahoma" w:eastAsia="Tahoma" w:cs="Tahoma"/>
          <w:i w:val="0"/>
          <w:iCs w:val="0"/>
          <w:caps w:val="0"/>
          <w:color w:val="434343"/>
          <w:spacing w:val="0"/>
          <w:sz w:val="21"/>
          <w:szCs w:val="21"/>
        </w:rPr>
      </w:pPr>
      <w:r>
        <w:rPr>
          <w:rFonts w:hint="eastAsia" w:ascii="仿宋" w:hAnsi="仿宋" w:eastAsia="仿宋" w:cs="仿宋"/>
          <w:i w:val="0"/>
          <w:iCs w:val="0"/>
          <w:caps w:val="0"/>
          <w:color w:val="434343"/>
          <w:spacing w:val="0"/>
          <w:sz w:val="32"/>
          <w:szCs w:val="32"/>
          <w:bdr w:val="none" w:color="auto" w:sz="0" w:space="0"/>
          <w:shd w:val="clear" w:fill="FFFFFF"/>
        </w:rPr>
        <w:t>（三）缴费截止时间：2023年11月12日17:30。</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Tahoma" w:hAnsi="Tahoma" w:eastAsia="Tahoma" w:cs="Tahoma"/>
          <w:i w:val="0"/>
          <w:iCs w:val="0"/>
          <w:caps w:val="0"/>
          <w:color w:val="434343"/>
          <w:spacing w:val="0"/>
          <w:sz w:val="21"/>
          <w:szCs w:val="21"/>
        </w:rPr>
      </w:pPr>
      <w:r>
        <w:rPr>
          <w:rFonts w:hint="eastAsia" w:ascii="仿宋" w:hAnsi="仿宋" w:eastAsia="仿宋" w:cs="仿宋"/>
          <w:i w:val="0"/>
          <w:iCs w:val="0"/>
          <w:caps w:val="0"/>
          <w:color w:val="434343"/>
          <w:spacing w:val="0"/>
          <w:sz w:val="32"/>
          <w:szCs w:val="32"/>
          <w:bdr w:val="none" w:color="auto" w:sz="0" w:space="0"/>
          <w:shd w:val="clear" w:fill="FFFFFF"/>
        </w:rPr>
        <w:t>（四）注意事项</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Tahoma" w:hAnsi="Tahoma" w:eastAsia="Tahoma" w:cs="Tahoma"/>
          <w:i w:val="0"/>
          <w:iCs w:val="0"/>
          <w:caps w:val="0"/>
          <w:color w:val="434343"/>
          <w:spacing w:val="0"/>
          <w:sz w:val="21"/>
          <w:szCs w:val="21"/>
        </w:rPr>
      </w:pPr>
      <w:r>
        <w:rPr>
          <w:rFonts w:hint="eastAsia" w:ascii="仿宋" w:hAnsi="仿宋" w:eastAsia="仿宋" w:cs="仿宋"/>
          <w:i w:val="0"/>
          <w:iCs w:val="0"/>
          <w:caps w:val="0"/>
          <w:color w:val="434343"/>
          <w:spacing w:val="0"/>
          <w:sz w:val="32"/>
          <w:szCs w:val="32"/>
          <w:bdr w:val="none" w:color="auto" w:sz="0" w:space="0"/>
          <w:shd w:val="clear" w:fill="FFFFFF"/>
        </w:rPr>
        <w:t> 1、阅知《磁县2023年公开招聘教师公告》、诚信承诺书，了解本次招考政策规定和拟报考岗位所需具备的条件。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Tahoma" w:hAnsi="Tahoma" w:eastAsia="Tahoma" w:cs="Tahoma"/>
          <w:i w:val="0"/>
          <w:iCs w:val="0"/>
          <w:caps w:val="0"/>
          <w:color w:val="434343"/>
          <w:spacing w:val="0"/>
          <w:sz w:val="21"/>
          <w:szCs w:val="21"/>
        </w:rPr>
      </w:pPr>
      <w:r>
        <w:rPr>
          <w:rFonts w:hint="eastAsia" w:ascii="仿宋" w:hAnsi="仿宋" w:eastAsia="仿宋" w:cs="仿宋"/>
          <w:i w:val="0"/>
          <w:iCs w:val="0"/>
          <w:caps w:val="0"/>
          <w:color w:val="434343"/>
          <w:spacing w:val="0"/>
          <w:sz w:val="32"/>
          <w:szCs w:val="32"/>
          <w:bdr w:val="none" w:color="auto" w:sz="0" w:space="0"/>
          <w:shd w:val="clear" w:fill="FFFFFF"/>
        </w:rPr>
        <w:t> 2、上传电子照片要求：近期、免冠、彩色、正面、证件照，格式为jpg格式，大小为30KB以下。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Tahoma" w:hAnsi="Tahoma" w:eastAsia="Tahoma" w:cs="Tahoma"/>
          <w:i w:val="0"/>
          <w:iCs w:val="0"/>
          <w:caps w:val="0"/>
          <w:color w:val="434343"/>
          <w:spacing w:val="0"/>
          <w:sz w:val="21"/>
          <w:szCs w:val="21"/>
        </w:rPr>
      </w:pPr>
      <w:r>
        <w:rPr>
          <w:rFonts w:hint="eastAsia" w:ascii="仿宋" w:hAnsi="仿宋" w:eastAsia="仿宋" w:cs="仿宋"/>
          <w:i w:val="0"/>
          <w:iCs w:val="0"/>
          <w:caps w:val="0"/>
          <w:color w:val="434343"/>
          <w:spacing w:val="0"/>
          <w:sz w:val="32"/>
          <w:szCs w:val="32"/>
          <w:bdr w:val="none" w:color="auto" w:sz="0" w:space="0"/>
          <w:shd w:val="clear" w:fill="FFFFFF"/>
        </w:rPr>
        <w:t> 3、报名人员应抓紧时间进行报名缴费，避免后期报名人员过度集中、网络繁忙，影响报名及缴费。</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Tahoma" w:hAnsi="Tahoma" w:eastAsia="Tahoma" w:cs="Tahoma"/>
          <w:i w:val="0"/>
          <w:iCs w:val="0"/>
          <w:caps w:val="0"/>
          <w:color w:val="434343"/>
          <w:spacing w:val="0"/>
          <w:sz w:val="21"/>
          <w:szCs w:val="21"/>
        </w:rPr>
      </w:pPr>
      <w:r>
        <w:rPr>
          <w:rFonts w:hint="eastAsia" w:ascii="仿宋" w:hAnsi="仿宋" w:eastAsia="仿宋" w:cs="仿宋"/>
          <w:i w:val="0"/>
          <w:iCs w:val="0"/>
          <w:caps w:val="0"/>
          <w:color w:val="434343"/>
          <w:spacing w:val="0"/>
          <w:sz w:val="32"/>
          <w:szCs w:val="32"/>
          <w:bdr w:val="none" w:color="auto" w:sz="0" w:space="0"/>
          <w:shd w:val="clear" w:fill="FFFFFF"/>
        </w:rPr>
        <w:t>4、缴费确认</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Tahoma" w:hAnsi="Tahoma" w:eastAsia="Tahoma" w:cs="Tahoma"/>
          <w:i w:val="0"/>
          <w:iCs w:val="0"/>
          <w:caps w:val="0"/>
          <w:color w:val="434343"/>
          <w:spacing w:val="0"/>
          <w:sz w:val="21"/>
          <w:szCs w:val="21"/>
        </w:rPr>
      </w:pPr>
      <w:r>
        <w:rPr>
          <w:rFonts w:hint="eastAsia" w:ascii="仿宋" w:hAnsi="仿宋" w:eastAsia="仿宋" w:cs="仿宋"/>
          <w:i w:val="0"/>
          <w:iCs w:val="0"/>
          <w:caps w:val="0"/>
          <w:color w:val="434343"/>
          <w:spacing w:val="0"/>
          <w:sz w:val="32"/>
          <w:szCs w:val="32"/>
          <w:bdr w:val="none" w:color="auto" w:sz="0" w:space="0"/>
          <w:shd w:val="clear" w:fill="FFFFFF"/>
        </w:rPr>
        <w:t>报名考生，每人缴纳报名考务费100元，未在规定时间内完成网上报名缴费确认的不能参加考试。缴费后请再次登录系统查询报名信息，确认是否缴费成功。</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Tahoma" w:hAnsi="Tahoma" w:eastAsia="Tahoma" w:cs="Tahoma"/>
          <w:i w:val="0"/>
          <w:iCs w:val="0"/>
          <w:caps w:val="0"/>
          <w:color w:val="434343"/>
          <w:spacing w:val="0"/>
          <w:sz w:val="21"/>
          <w:szCs w:val="21"/>
        </w:rPr>
      </w:pPr>
      <w:r>
        <w:rPr>
          <w:rFonts w:hint="eastAsia" w:ascii="仿宋" w:hAnsi="仿宋" w:eastAsia="仿宋" w:cs="仿宋"/>
          <w:i w:val="0"/>
          <w:iCs w:val="0"/>
          <w:caps w:val="0"/>
          <w:color w:val="434343"/>
          <w:spacing w:val="0"/>
          <w:sz w:val="32"/>
          <w:szCs w:val="32"/>
          <w:bdr w:val="none" w:color="auto" w:sz="0" w:space="0"/>
          <w:shd w:val="clear" w:fill="FFFFFF"/>
        </w:rPr>
        <w:t>二、《笔试准考证》打印</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Tahoma" w:hAnsi="Tahoma" w:eastAsia="Tahoma" w:cs="Tahoma"/>
          <w:i w:val="0"/>
          <w:iCs w:val="0"/>
          <w:caps w:val="0"/>
          <w:color w:val="434343"/>
          <w:spacing w:val="0"/>
          <w:sz w:val="21"/>
          <w:szCs w:val="21"/>
        </w:rPr>
      </w:pPr>
      <w:r>
        <w:rPr>
          <w:rFonts w:hint="eastAsia" w:ascii="仿宋" w:hAnsi="仿宋" w:eastAsia="仿宋" w:cs="仿宋"/>
          <w:i w:val="0"/>
          <w:iCs w:val="0"/>
          <w:caps w:val="0"/>
          <w:color w:val="434343"/>
          <w:spacing w:val="0"/>
          <w:sz w:val="32"/>
          <w:szCs w:val="32"/>
          <w:bdr w:val="none" w:color="auto" w:sz="0" w:space="0"/>
          <w:shd w:val="clear" w:fill="FFFFFF"/>
        </w:rPr>
        <w:t>打印时间：《笔试准考证》打印时间详见磁县人民政府网通知，考生登录磁县人民政府网自行打印《笔试准考证》。建议使用激光打印机打印，黑白彩色均可，内容及照片要清晰，需妥善保存，笔试环节结束后如进入下一程序需出示此证。笔试具体时间、地点及有关要求详见《笔试准考证》。</w:t>
      </w:r>
      <w:r>
        <w:rPr>
          <w:rFonts w:hint="default" w:ascii="Tahoma" w:hAnsi="Tahoma" w:eastAsia="Tahoma" w:cs="Tahoma"/>
          <w:i w:val="0"/>
          <w:iCs w:val="0"/>
          <w:caps w:val="0"/>
          <w:color w:val="434343"/>
          <w:spacing w:val="0"/>
          <w:sz w:val="21"/>
          <w:szCs w:val="21"/>
          <w:bdr w:val="none" w:color="auto" w:sz="0" w:space="0"/>
          <w:shd w:val="clear"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Tahoma" w:hAnsi="Tahoma" w:eastAsia="Tahoma" w:cs="Tahoma"/>
          <w:i w:val="0"/>
          <w:iCs w:val="0"/>
          <w:caps w:val="0"/>
          <w:color w:val="434343"/>
          <w:spacing w:val="0"/>
          <w:sz w:val="21"/>
          <w:szCs w:val="21"/>
        </w:rPr>
      </w:pPr>
      <w:r>
        <w:rPr>
          <w:rFonts w:hint="eastAsia" w:ascii="仿宋" w:hAnsi="仿宋" w:eastAsia="仿宋" w:cs="仿宋"/>
          <w:i w:val="0"/>
          <w:iCs w:val="0"/>
          <w:caps w:val="0"/>
          <w:color w:val="434343"/>
          <w:spacing w:val="0"/>
          <w:sz w:val="32"/>
          <w:szCs w:val="32"/>
          <w:bdr w:val="none" w:color="auto" w:sz="0" w:space="0"/>
          <w:shd w:val="clear" w:fill="FFFFFF"/>
        </w:rPr>
        <w:t>三、其他事项</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Tahoma" w:hAnsi="Tahoma" w:eastAsia="Tahoma" w:cs="Tahoma"/>
          <w:i w:val="0"/>
          <w:iCs w:val="0"/>
          <w:caps w:val="0"/>
          <w:color w:val="434343"/>
          <w:spacing w:val="0"/>
          <w:sz w:val="21"/>
          <w:szCs w:val="21"/>
        </w:rPr>
      </w:pPr>
      <w:r>
        <w:rPr>
          <w:rFonts w:hint="eastAsia" w:ascii="仿宋" w:hAnsi="仿宋" w:eastAsia="仿宋" w:cs="仿宋"/>
          <w:i w:val="0"/>
          <w:iCs w:val="0"/>
          <w:caps w:val="0"/>
          <w:color w:val="434343"/>
          <w:spacing w:val="0"/>
          <w:sz w:val="32"/>
          <w:szCs w:val="32"/>
          <w:bdr w:val="none" w:color="auto" w:sz="0" w:space="0"/>
          <w:shd w:val="clear" w:fill="FFFFFF"/>
        </w:rPr>
        <w:t>1、考生考试时凭《笔试准考证》《面试准考证》和有效期内的二代居民身份证进入考场。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Tahoma" w:hAnsi="Tahoma" w:eastAsia="Tahoma" w:cs="Tahoma"/>
          <w:i w:val="0"/>
          <w:iCs w:val="0"/>
          <w:caps w:val="0"/>
          <w:color w:val="434343"/>
          <w:spacing w:val="0"/>
          <w:sz w:val="21"/>
          <w:szCs w:val="21"/>
        </w:rPr>
      </w:pPr>
      <w:r>
        <w:rPr>
          <w:rFonts w:hint="eastAsia" w:ascii="仿宋" w:hAnsi="仿宋" w:eastAsia="仿宋" w:cs="仿宋"/>
          <w:i w:val="0"/>
          <w:iCs w:val="0"/>
          <w:caps w:val="0"/>
          <w:color w:val="434343"/>
          <w:spacing w:val="0"/>
          <w:sz w:val="32"/>
          <w:szCs w:val="32"/>
          <w:bdr w:val="none" w:color="auto" w:sz="0" w:space="0"/>
          <w:shd w:val="clear" w:fill="FFFFFF"/>
        </w:rPr>
        <w:t>2、提醒随时关注磁县人民政府网（网址： www.cixian.gov.cn/），掌握公开招聘各环节时间安排及要求。</w:t>
      </w:r>
    </w:p>
    <w:p>
      <w:pPr>
        <w:rPr>
          <w:rFonts w:hint="eastAsia" w:ascii="Tahoma" w:hAnsi="Tahoma" w:eastAsia="Tahoma" w:cs="Tahoma"/>
          <w:b/>
          <w:bCs/>
          <w:i w:val="0"/>
          <w:iCs w:val="0"/>
          <w:caps w:val="0"/>
          <w:color w:val="010101"/>
          <w:spacing w:val="0"/>
          <w:sz w:val="36"/>
          <w:szCs w:val="36"/>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62FA485F"/>
    <w:rsid w:val="62FA4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Emphasis"/>
    <w:basedOn w:val="9"/>
    <w:qFormat/>
    <w:uiPriority w:val="0"/>
    <w:rPr>
      <w:i/>
    </w:rPr>
  </w:style>
  <w:style w:type="character" w:styleId="12">
    <w:name w:val="Hyperlink"/>
    <w:basedOn w:val="9"/>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323</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2023-10-26T00:28:00Z</dcterms:created>
  <dc:creator>Administrator</dc:creator>
  <cp:lastModifiedBy>Administrator</cp:lastModifiedBy>
  <dcterms:modified xsi:type="dcterms:W3CDTF">2023-10-26T05:52:12Z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90D98E5A5CB74BF684936144E9642836_11</vt:lpwstr>
  </property>
</Properties>
</file>