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3"/>
        <w:tblW w:w="8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112"/>
        <w:gridCol w:w="753"/>
        <w:gridCol w:w="1282"/>
        <w:gridCol w:w="3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860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2023年博兴县教体系统引进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优秀人才计划表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   聘   条    件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博兴县教育和体育局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博兴县乐安实验学校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须具有与招聘学校学段相应的小学或初中、高中教师资格证书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博兴县第三小学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须具有与招聘学校学段相应的小学或初中、高中教师资格证书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博兴县第一小学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须具有与招聘学校学段相应的小学或初中、高中教师资格证书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山东博兴第一中学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须具有与招聘学校学段相应的小学或初中、高中教师资格证书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博兴县第四中学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须具有与招聘学校学段相应的小学或初中、高中教师资格证书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YTg5YjZhNDcyZTU2OWUwY2M5ZWE1MjUyYWM2NTMifQ=="/>
  </w:docVars>
  <w:rsids>
    <w:rsidRoot w:val="783B1317"/>
    <w:rsid w:val="783B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2023-11-14T03:32:00Z</dcterms:created>
  <dc:creator>一缕清风</dc:creator>
  <cp:lastModifiedBy>一缕清风</cp:lastModifiedBy>
  <dcterms:modified xsi:type="dcterms:W3CDTF">2023-11-14T03:33:41Z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B7E24E7E3ABF4B4189419F71428487A7_11</vt:lpwstr>
  </property>
</Properties>
</file>