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岑溪市教育系统2024年在普通高校毕业生中公开招聘专任教师公告（广西师范大学双选会）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7"/>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为及时补充我市中小学教师，优化教师队伍结构，根据《广西壮族自治区事业单位公开招聘人员实施办法》（桂人社发〔2011〕155号）精神，经研究，现决定赴广西师范大学公开招聘中小学教师242名。为了保证招聘工作的顺利进行，现将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一、招聘原则</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坚持公开、平等、竞争、择优原则，坚持任人唯贤、德才兼备、以德为先的原则。主动接受纪检监察部门和社会的监督。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7"/>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二、招聘对象及人数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取得本科及以上学历、学士及以上学位、相应及以上教师资格、专业对口、择业期内（即2022年、2023年、2024年毕业）的普通高校师范类（中专学校非文化课教师除外）毕业生。</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毕业证、学位证、教师资格证必须在2024年7月31日前提供原件审核。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招聘人数242人，具体岗位计划见附件：《岑溪市2024年直接面试“双选”招聘教师计划表》。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3"/>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三、招聘条件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w:t>
      </w: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应聘人员应当具备以下条件：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1.</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2.拥护中华人民共和国宪法，遵纪守法，品行端正，德才兼备；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3.年龄18周岁以上、35周岁以下（择业期内，即2022年、2023年、2024年毕业）；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4.具有正常履行岗位职责的身体条件和心理素质;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5.具备应聘岗位要求的其他资格条件。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3"/>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（二）具有下列情形之一的人员，不得报考：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1.现役军人；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2.曾因犯罪受过刑事处罚或者被开除公职的人员；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3.在各级公务员或事业单位招考中被认定有违法违纪行为受到禁止报考处罚未到期的人员；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4.依法被辞退公职未满五年的人员；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5.法律规定不得招聘为事业单位工作人员的其他情形的人员。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3"/>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四、招聘时间和地点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时间：2023年11月25日。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地点：广西师范大学雁山校区图书馆（广西桂林市雁山区雁中路1号）。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五、招聘程序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本次招聘采用现场报名、资格审查、面试、确定聘用人选的方式进行。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（一）现场报名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应聘考生需填写纸质报名信息和在小程序上填写个人信息，并提交以下材料原件及复印件：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1.个人有效身份证；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2.毕业学校已经盖章的就业推荐表；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3.学习成绩表；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4.各类获奖证书；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5.教师资格考试相关材料；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6.普通高等学校毕业生就业协议书。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（二）确定面试人选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招聘工作小组根据应聘者提供的报名材料，审查应聘人员的年龄、专业、学历、毕业时间、资格证等是否符合岗位招聘条件要求。招聘领导小组在通过资格审核的考生中，根据计划招聘人数1:3的比例确定面试人选。如果通过资格审核人数未达开考比例的，需经招聘领导小组同意开考后，由招聘工作小组通知考生面试。报名考生取得面试资格以招聘工作小组通知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3"/>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（三）面试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面试着重考察应聘者的业务素质及潜在能力，包括应聘者的专业知识、综合分析、语言表达、计划组织、人际关系、应变能力、自我认知程度和教学基本功等。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面试总分为100分，面试成绩60分为合格。不达1：3面试比例的考生，须达70分以上（含70分）才能进入下一招聘程序。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面试时间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2023年11月25日12:00开始。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面试地点：</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广西师范大学雁山校区（具体楼号楼层另行通知）。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（四）确定拟聘人选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根据考生面试名次，经招聘工作领导小组现场综合考核后，确定拟聘人选及聘用岗位，现场签订就业协议书。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   六、聘用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本次教师招聘使用事业单位编制。拟聘人员经考核、体检合格，经公示无异议后，由岑溪市人力资源和社会保障局按程序报上级主管部门审批，经批准聘用后，按有关程序办理聘用手续。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七、回避制度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面试考官和工作人员凡与面试者具有亲属关系（夫妻关系、直系血亲关系、三代以内旁系血亲以及近姻亲关系）等情况应当回避的，应及时向面试考务办公室申请实行公务回避。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8"/>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八、联系电话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岑溪市教育局：0774-8230090   黄老师：13877439922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80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xml:space="preserve"> 岑溪市人力资源和社会保障局   岑溪市教育局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16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2023年11月17日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岑溪市2024年直接面试“双选”招聘教师计划表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（中学教师招聘计划表）</w:t>
      </w:r>
    </w:p>
    <w:tbl>
      <w:tblPr>
        <w:tblW w:w="92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60"/>
        <w:gridCol w:w="493"/>
        <w:gridCol w:w="494"/>
        <w:gridCol w:w="494"/>
        <w:gridCol w:w="494"/>
        <w:gridCol w:w="494"/>
        <w:gridCol w:w="494"/>
        <w:gridCol w:w="494"/>
        <w:gridCol w:w="494"/>
        <w:gridCol w:w="494"/>
        <w:gridCol w:w="494"/>
        <w:gridCol w:w="494"/>
        <w:gridCol w:w="494"/>
        <w:gridCol w:w="494"/>
        <w:gridCol w:w="494"/>
        <w:gridCol w:w="494"/>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 w:hRule="atLeast"/>
        </w:trPr>
        <w:tc>
          <w:tcPr>
            <w:tcW w:w="176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招聘单位</w:t>
            </w:r>
          </w:p>
        </w:tc>
        <w:tc>
          <w:tcPr>
            <w:tcW w:w="7499" w:type="dxa"/>
            <w:gridSpan w:val="16"/>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各学科招聘计划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sz w:val="24"/>
                <w:szCs w:val="24"/>
              </w:rPr>
            </w:pP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语文</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数学</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英语</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物理</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化学</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生物</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政治</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历史</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地理</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信息</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体育</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音乐</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美术</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心理</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舞蹈</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bCs/>
                <w:kern w:val="0"/>
                <w:sz w:val="24"/>
                <w:szCs w:val="24"/>
                <w:bdr w:val="none" w:color="auto" w:sz="0" w:space="0"/>
                <w:lang w:val="en-US" w:eastAsia="zh-CN" w:bidi="ar"/>
              </w:rPr>
              <w:t>岑溪市岑溪中学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bCs/>
                <w:kern w:val="0"/>
                <w:sz w:val="24"/>
                <w:szCs w:val="24"/>
                <w:bdr w:val="none" w:color="auto" w:sz="0" w:space="0"/>
                <w:lang w:val="en-US" w:eastAsia="zh-CN" w:bidi="ar"/>
              </w:rPr>
              <w:t>岑溪市第一中学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5</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bCs/>
                <w:kern w:val="0"/>
                <w:sz w:val="24"/>
                <w:szCs w:val="24"/>
                <w:bdr w:val="none" w:color="auto" w:sz="0" w:space="0"/>
                <w:lang w:val="en-US" w:eastAsia="zh-CN" w:bidi="ar"/>
              </w:rPr>
              <w:t>岑溪市第二中学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bCs/>
                <w:kern w:val="0"/>
                <w:sz w:val="24"/>
                <w:szCs w:val="24"/>
                <w:bdr w:val="none" w:color="auto" w:sz="0" w:space="0"/>
                <w:lang w:val="en-US" w:eastAsia="zh-CN" w:bidi="ar"/>
              </w:rPr>
              <w:t>岑溪市第三中学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岑溪市南渡中学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岑溪市水汶华侨中学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岑溪市筋竹中学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岑溪市归义中学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岑溪市第五中学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岑溪市第六中学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岑溪市第七中学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17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岑溪市第八中学</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17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岑溪市育才实验学校</w:t>
            </w:r>
          </w:p>
        </w:tc>
        <w:tc>
          <w:tcPr>
            <w:tcW w:w="4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4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（小学教师招聘计划表）</w:t>
      </w:r>
    </w:p>
    <w:tbl>
      <w:tblPr>
        <w:tblW w:w="9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04"/>
        <w:gridCol w:w="735"/>
        <w:gridCol w:w="736"/>
        <w:gridCol w:w="736"/>
        <w:gridCol w:w="736"/>
        <w:gridCol w:w="736"/>
        <w:gridCol w:w="736"/>
        <w:gridCol w:w="736"/>
        <w:gridCol w:w="737"/>
        <w:gridCol w:w="737"/>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280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招聘单位</w:t>
            </w:r>
          </w:p>
        </w:tc>
        <w:tc>
          <w:tcPr>
            <w:tcW w:w="6715" w:type="dxa"/>
            <w:gridSpan w:val="10"/>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学科招聘计划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2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sz w:val="24"/>
                <w:szCs w:val="24"/>
              </w:rPr>
            </w:pP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语文</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数学</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英语</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科学</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道德与法治</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信息</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体育</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音乐</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美术</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岑溪市第一小学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4</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岑溪市第二小学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5</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岑溪市第三小学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岑溪市第五小学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1</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岑溪市第六小学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岑溪市第七小学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岑溪市实验小学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岑溪市明都小学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4</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5</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岑溪市思湖小学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4</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4</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岑溪市岑城镇上奇中心小学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岑溪市岑城镇思英小学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岑溪市岑城镇城郡小学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8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bCs/>
                <w:kern w:val="0"/>
                <w:sz w:val="24"/>
                <w:szCs w:val="24"/>
                <w:bdr w:val="none" w:color="auto" w:sz="0" w:space="0"/>
                <w:lang w:val="en-US" w:eastAsia="zh-CN" w:bidi="ar"/>
              </w:rPr>
              <w:t>岑溪市岑城镇紫坭小学</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2</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7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（中专教师招聘计划表）</w:t>
      </w:r>
    </w:p>
    <w:tbl>
      <w:tblPr>
        <w:tblW w:w="909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67"/>
        <w:gridCol w:w="476"/>
        <w:gridCol w:w="476"/>
        <w:gridCol w:w="476"/>
        <w:gridCol w:w="476"/>
        <w:gridCol w:w="486"/>
        <w:gridCol w:w="476"/>
        <w:gridCol w:w="661"/>
        <w:gridCol w:w="972"/>
        <w:gridCol w:w="827"/>
        <w:gridCol w:w="642"/>
        <w:gridCol w:w="915"/>
        <w:gridCol w:w="64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54" w:hRule="atLeast"/>
        </w:trPr>
        <w:tc>
          <w:tcPr>
            <w:tcW w:w="156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招聘单位</w:t>
            </w:r>
          </w:p>
        </w:tc>
        <w:tc>
          <w:tcPr>
            <w:tcW w:w="47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语文</w:t>
            </w:r>
          </w:p>
        </w:tc>
        <w:tc>
          <w:tcPr>
            <w:tcW w:w="47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数学</w:t>
            </w:r>
          </w:p>
        </w:tc>
        <w:tc>
          <w:tcPr>
            <w:tcW w:w="47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英语</w:t>
            </w:r>
          </w:p>
        </w:tc>
        <w:tc>
          <w:tcPr>
            <w:tcW w:w="47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政治</w:t>
            </w:r>
          </w:p>
        </w:tc>
        <w:tc>
          <w:tcPr>
            <w:tcW w:w="48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心理</w:t>
            </w:r>
          </w:p>
        </w:tc>
        <w:tc>
          <w:tcPr>
            <w:tcW w:w="47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学前教育</w:t>
            </w:r>
          </w:p>
        </w:tc>
        <w:tc>
          <w:tcPr>
            <w:tcW w:w="66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视觉传达设计</w:t>
            </w:r>
          </w:p>
        </w:tc>
        <w:tc>
          <w:tcPr>
            <w:tcW w:w="9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新能源汽车运用与维修</w:t>
            </w:r>
          </w:p>
        </w:tc>
        <w:tc>
          <w:tcPr>
            <w:tcW w:w="82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汽车运用与维修</w:t>
            </w:r>
          </w:p>
        </w:tc>
        <w:tc>
          <w:tcPr>
            <w:tcW w:w="6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计算机应用</w:t>
            </w:r>
          </w:p>
        </w:tc>
        <w:tc>
          <w:tcPr>
            <w:tcW w:w="9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电机电器制造与维修</w:t>
            </w:r>
          </w:p>
        </w:tc>
        <w:tc>
          <w:tcPr>
            <w:tcW w:w="6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办公室文秘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8" w:hRule="atLeast"/>
        </w:trPr>
        <w:tc>
          <w:tcPr>
            <w:tcW w:w="156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bCs/>
                <w:kern w:val="0"/>
                <w:sz w:val="24"/>
                <w:szCs w:val="24"/>
                <w:bdr w:val="none" w:color="auto" w:sz="0" w:space="0"/>
                <w:lang w:val="en-US" w:eastAsia="zh-CN" w:bidi="ar"/>
              </w:rPr>
              <w:t>岑溪市中等专业学校</w:t>
            </w:r>
          </w:p>
        </w:tc>
        <w:tc>
          <w:tcPr>
            <w:tcW w:w="47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7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4</w:t>
            </w:r>
          </w:p>
        </w:tc>
        <w:tc>
          <w:tcPr>
            <w:tcW w:w="47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3</w:t>
            </w:r>
          </w:p>
        </w:tc>
        <w:tc>
          <w:tcPr>
            <w:tcW w:w="47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8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47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66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9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82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6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2</w:t>
            </w:r>
          </w:p>
        </w:tc>
        <w:tc>
          <w:tcPr>
            <w:tcW w:w="9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c>
          <w:tcPr>
            <w:tcW w:w="6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bdr w:val="none" w:color="auto" w:sz="0" w:space="0"/>
                <w:lang w:val="en-US" w:eastAsia="zh-CN" w:bidi="ar"/>
              </w:rPr>
              <w:t>1</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1181976"/>
    <w:rsid w:val="5118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2023-11-20T04:35:00Z</dcterms:created>
  <dc:creator>水无鱼</dc:creator>
  <cp:lastModifiedBy>水无鱼</cp:lastModifiedBy>
  <dcterms:modified xsi:type="dcterms:W3CDTF">2023-11-20T06:44:40Z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B0A9A0C3A0A34F00B6C49BD01F27C2BB_11</vt:lpwstr>
  </property>
</Properties>
</file>