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16" w:rsidRDefault="002D6B08">
      <w:pPr>
        <w:pStyle w:val="a6"/>
        <w:pBdr>
          <w:bottom w:val="none" w:sz="0" w:space="0" w:color="auto"/>
        </w:pBdr>
        <w:jc w:val="lef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894916" w:rsidRDefault="002D6B08">
      <w:pPr>
        <w:pStyle w:val="a6"/>
        <w:pBdr>
          <w:bottom w:val="none" w:sz="0" w:space="0" w:color="auto"/>
        </w:pBd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2024</w:t>
      </w:r>
      <w:r>
        <w:rPr>
          <w:rFonts w:ascii="方正小标宋简体" w:eastAsia="方正小标宋简体" w:hAnsi="宋体" w:cs="宋体" w:hint="eastAsia"/>
          <w:kern w:val="0"/>
          <w:sz w:val="44"/>
          <w:szCs w:val="44"/>
        </w:rPr>
        <w:t>年淳安县公开招聘高中教师职位表</w:t>
      </w:r>
    </w:p>
    <w:p w:rsidR="00894916" w:rsidRDefault="00894916">
      <w:pPr>
        <w:rPr>
          <w:rFonts w:asciiTheme="minorEastAsia" w:hAnsiTheme="minorEastAsia"/>
          <w:szCs w:val="21"/>
        </w:rPr>
      </w:pPr>
    </w:p>
    <w:tbl>
      <w:tblPr>
        <w:tblpPr w:leftFromText="180" w:rightFromText="180" w:vertAnchor="page" w:horzAnchor="margin" w:tblpXSpec="center" w:tblpY="3120"/>
        <w:tblW w:w="12910"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4A0"/>
      </w:tblPr>
      <w:tblGrid>
        <w:gridCol w:w="498"/>
        <w:gridCol w:w="510"/>
        <w:gridCol w:w="701"/>
        <w:gridCol w:w="567"/>
        <w:gridCol w:w="567"/>
        <w:gridCol w:w="567"/>
        <w:gridCol w:w="1418"/>
        <w:gridCol w:w="4523"/>
        <w:gridCol w:w="2848"/>
        <w:gridCol w:w="711"/>
      </w:tblGrid>
      <w:tr w:rsidR="00894916">
        <w:trPr>
          <w:trHeight w:val="610"/>
          <w:jc w:val="center"/>
        </w:trPr>
        <w:tc>
          <w:tcPr>
            <w:tcW w:w="49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序号</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主管部门</w:t>
            </w:r>
          </w:p>
        </w:tc>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招聘单位</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经费形式</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招考职位</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招考人数</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招考范围</w:t>
            </w:r>
          </w:p>
        </w:tc>
        <w:tc>
          <w:tcPr>
            <w:tcW w:w="4523"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kern w:val="0"/>
                <w:sz w:val="24"/>
                <w:szCs w:val="24"/>
              </w:rPr>
            </w:pPr>
            <w:r>
              <w:rPr>
                <w:rFonts w:ascii="黑体" w:eastAsia="黑体" w:hAnsi="黑体" w:cs="黑体" w:hint="eastAsia"/>
                <w:bCs/>
                <w:kern w:val="0"/>
                <w:sz w:val="24"/>
                <w:szCs w:val="24"/>
              </w:rPr>
              <w:t>学历、专业要求</w:t>
            </w:r>
          </w:p>
        </w:tc>
        <w:tc>
          <w:tcPr>
            <w:tcW w:w="284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其他要求</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jc w:val="center"/>
              <w:rPr>
                <w:rFonts w:ascii="黑体" w:eastAsia="黑体" w:hAnsi="黑体" w:cs="黑体"/>
                <w:bCs/>
                <w:sz w:val="24"/>
                <w:szCs w:val="24"/>
              </w:rPr>
            </w:pPr>
            <w:r>
              <w:rPr>
                <w:rFonts w:ascii="黑体" w:eastAsia="黑体" w:hAnsi="黑体" w:cs="黑体" w:hint="eastAsia"/>
                <w:bCs/>
                <w:kern w:val="0"/>
                <w:sz w:val="24"/>
                <w:szCs w:val="24"/>
              </w:rPr>
              <w:t>备</w:t>
            </w:r>
            <w:r>
              <w:rPr>
                <w:rFonts w:ascii="黑体" w:eastAsia="黑体" w:hAnsi="黑体" w:cs="黑体" w:hint="eastAsia"/>
                <w:bCs/>
                <w:kern w:val="0"/>
                <w:sz w:val="24"/>
                <w:szCs w:val="24"/>
              </w:rPr>
              <w:t xml:space="preserve"> </w:t>
            </w:r>
            <w:r>
              <w:rPr>
                <w:rFonts w:ascii="黑体" w:eastAsia="黑体" w:hAnsi="黑体" w:cs="黑体" w:hint="eastAsia"/>
                <w:bCs/>
                <w:kern w:val="0"/>
                <w:sz w:val="24"/>
                <w:szCs w:val="24"/>
              </w:rPr>
              <w:t>注</w:t>
            </w:r>
          </w:p>
        </w:tc>
      </w:tr>
      <w:tr w:rsidR="00894916">
        <w:trPr>
          <w:trHeight w:val="774"/>
          <w:tblHeader/>
          <w:jc w:val="center"/>
        </w:trPr>
        <w:tc>
          <w:tcPr>
            <w:tcW w:w="498" w:type="dxa"/>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1</w:t>
            </w:r>
          </w:p>
        </w:tc>
        <w:tc>
          <w:tcPr>
            <w:tcW w:w="510" w:type="dxa"/>
            <w:vMerge w:val="restart"/>
            <w:tcBorders>
              <w:top w:val="outset" w:sz="6" w:space="0" w:color="auto"/>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kern w:val="0"/>
                <w:sz w:val="24"/>
                <w:szCs w:val="24"/>
              </w:rPr>
            </w:pPr>
          </w:p>
          <w:p w:rsidR="00894916" w:rsidRDefault="00894916">
            <w:pPr>
              <w:spacing w:line="440" w:lineRule="exact"/>
              <w:jc w:val="center"/>
              <w:rPr>
                <w:rFonts w:ascii="仿宋_GB2312" w:eastAsia="仿宋_GB2312" w:hAnsiTheme="minorEastAsia" w:cs="Times New Roman"/>
                <w:kern w:val="0"/>
                <w:sz w:val="24"/>
                <w:szCs w:val="24"/>
              </w:rPr>
            </w:pPr>
          </w:p>
          <w:p w:rsidR="00894916" w:rsidRDefault="002D6B08">
            <w:pPr>
              <w:spacing w:line="440" w:lineRule="exact"/>
              <w:ind w:firstLineChars="50" w:firstLine="120"/>
              <w:rPr>
                <w:rFonts w:ascii="仿宋_GB2312" w:eastAsia="仿宋_GB2312" w:hAnsiTheme="minorEastAsia" w:cs="Times New Roman"/>
                <w:kern w:val="0"/>
                <w:sz w:val="24"/>
                <w:szCs w:val="24"/>
              </w:rPr>
            </w:pPr>
            <w:proofErr w:type="gramStart"/>
            <w:r>
              <w:rPr>
                <w:rFonts w:ascii="仿宋_GB2312" w:eastAsia="仿宋_GB2312" w:hAnsiTheme="minorEastAsia" w:cs="Times New Roman" w:hint="eastAsia"/>
                <w:kern w:val="0"/>
                <w:sz w:val="24"/>
                <w:szCs w:val="24"/>
              </w:rPr>
              <w:t>淳</w:t>
            </w:r>
            <w:proofErr w:type="gramEnd"/>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安</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县</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教</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育</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局</w:t>
            </w:r>
          </w:p>
          <w:p w:rsidR="00894916" w:rsidRDefault="00894916">
            <w:pPr>
              <w:spacing w:line="440" w:lineRule="exact"/>
              <w:rPr>
                <w:rFonts w:ascii="仿宋_GB2312" w:eastAsia="仿宋_GB2312" w:hAnsiTheme="minorEastAsia" w:cs="Times New Roman"/>
                <w:kern w:val="0"/>
                <w:sz w:val="24"/>
                <w:szCs w:val="24"/>
              </w:rPr>
            </w:pPr>
          </w:p>
        </w:tc>
        <w:tc>
          <w:tcPr>
            <w:tcW w:w="701" w:type="dxa"/>
            <w:vMerge w:val="restart"/>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proofErr w:type="gramStart"/>
            <w:r>
              <w:rPr>
                <w:rFonts w:ascii="仿宋_GB2312" w:eastAsia="仿宋_GB2312" w:hAnsiTheme="minorEastAsia" w:cs="Times New Roman" w:hint="eastAsia"/>
                <w:kern w:val="0"/>
                <w:sz w:val="24"/>
                <w:szCs w:val="24"/>
              </w:rPr>
              <w:t>淳</w:t>
            </w:r>
            <w:proofErr w:type="gramEnd"/>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安</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中</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学</w:t>
            </w:r>
          </w:p>
        </w:tc>
        <w:tc>
          <w:tcPr>
            <w:tcW w:w="567" w:type="dxa"/>
            <w:vMerge w:val="restart"/>
            <w:tcBorders>
              <w:top w:val="outset" w:sz="6" w:space="0" w:color="auto"/>
              <w:left w:val="outset" w:sz="6" w:space="0" w:color="auto"/>
              <w:right w:val="outset" w:sz="6" w:space="0" w:color="auto"/>
            </w:tcBorders>
            <w:shd w:val="clear" w:color="auto" w:fill="auto"/>
            <w:vAlign w:val="center"/>
          </w:tcPr>
          <w:p w:rsidR="00894916" w:rsidRDefault="002D6B08" w:rsidP="00610129">
            <w:pPr>
              <w:spacing w:line="440" w:lineRule="exact"/>
              <w:jc w:val="center"/>
              <w:rPr>
                <w:rFonts w:ascii="仿宋_GB2312" w:eastAsia="仿宋_GB2312" w:hAnsiTheme="minorEastAsia" w:cs="Times New Roman"/>
                <w:sz w:val="24"/>
                <w:szCs w:val="24"/>
              </w:rPr>
            </w:pPr>
            <w:r>
              <w:rPr>
                <w:rFonts w:ascii="仿宋_GB2312" w:eastAsia="仿宋_GB2312" w:hAnsiTheme="minorEastAsia" w:cs="Times New Roman" w:hint="eastAsia"/>
                <w:kern w:val="0"/>
                <w:sz w:val="24"/>
                <w:szCs w:val="24"/>
              </w:rPr>
              <w:t>财</w:t>
            </w:r>
            <w:r>
              <w:rPr>
                <w:rFonts w:ascii="仿宋_GB2312" w:eastAsia="仿宋_GB2312" w:hAnsiTheme="minorEastAsia" w:cs="Times New Roman" w:hint="eastAsia"/>
                <w:kern w:val="0"/>
                <w:sz w:val="24"/>
                <w:szCs w:val="24"/>
              </w:rPr>
              <w:t xml:space="preserve">  </w:t>
            </w:r>
            <w:r>
              <w:rPr>
                <w:rFonts w:ascii="仿宋_GB2312" w:eastAsia="仿宋_GB2312" w:hAnsiTheme="minorEastAsia" w:cs="Times New Roman" w:hint="eastAsia"/>
                <w:kern w:val="0"/>
                <w:sz w:val="24"/>
                <w:szCs w:val="24"/>
              </w:rPr>
              <w:t>政</w:t>
            </w:r>
            <w:r>
              <w:rPr>
                <w:rFonts w:ascii="仿宋_GB2312" w:eastAsia="仿宋_GB2312" w:hAnsiTheme="minorEastAsia" w:cs="Times New Roman" w:hint="eastAsia"/>
                <w:kern w:val="0"/>
                <w:sz w:val="24"/>
                <w:szCs w:val="24"/>
              </w:rPr>
              <w:t xml:space="preserve">  </w:t>
            </w:r>
            <w:r>
              <w:rPr>
                <w:rFonts w:ascii="仿宋_GB2312" w:eastAsia="仿宋_GB2312" w:hAnsiTheme="minorEastAsia" w:cs="Times New Roman" w:hint="eastAsia"/>
                <w:kern w:val="0"/>
                <w:sz w:val="24"/>
                <w:szCs w:val="24"/>
              </w:rPr>
              <w:t>全</w:t>
            </w:r>
            <w:r>
              <w:rPr>
                <w:rFonts w:ascii="仿宋_GB2312" w:eastAsia="仿宋_GB2312" w:hAnsiTheme="minorEastAsia" w:cs="Times New Roman" w:hint="eastAsia"/>
                <w:kern w:val="0"/>
                <w:sz w:val="24"/>
                <w:szCs w:val="24"/>
              </w:rPr>
              <w:t xml:space="preserve">  </w:t>
            </w:r>
            <w:r>
              <w:rPr>
                <w:rFonts w:ascii="仿宋_GB2312" w:eastAsia="仿宋_GB2312" w:hAnsiTheme="minorEastAsia" w:cs="Times New Roman" w:hint="eastAsia"/>
                <w:kern w:val="0"/>
                <w:sz w:val="24"/>
                <w:szCs w:val="24"/>
              </w:rPr>
              <w:t>额</w:t>
            </w:r>
            <w:r>
              <w:rPr>
                <w:rFonts w:ascii="仿宋_GB2312" w:eastAsia="仿宋_GB2312" w:hAnsiTheme="minorEastAsia" w:cs="Times New Roman" w:hint="eastAsia"/>
                <w:kern w:val="0"/>
                <w:sz w:val="24"/>
                <w:szCs w:val="24"/>
              </w:rPr>
              <w:t xml:space="preserve">  </w:t>
            </w:r>
            <w:r>
              <w:rPr>
                <w:rFonts w:ascii="仿宋_GB2312" w:eastAsia="仿宋_GB2312" w:hAnsiTheme="minorEastAsia" w:cs="Times New Roman" w:hint="eastAsia"/>
                <w:kern w:val="0"/>
                <w:sz w:val="24"/>
                <w:szCs w:val="24"/>
              </w:rPr>
              <w:t>补</w:t>
            </w:r>
            <w:r>
              <w:rPr>
                <w:rFonts w:ascii="仿宋_GB2312" w:eastAsia="仿宋_GB2312" w:hAnsiTheme="minorEastAsia" w:cs="Times New Roman" w:hint="eastAsia"/>
                <w:kern w:val="0"/>
                <w:sz w:val="24"/>
                <w:szCs w:val="24"/>
              </w:rPr>
              <w:t xml:space="preserve">  </w:t>
            </w:r>
            <w:r>
              <w:rPr>
                <w:rFonts w:ascii="仿宋_GB2312" w:eastAsia="仿宋_GB2312" w:hAnsiTheme="minorEastAsia" w:cs="Times New Roman" w:hint="eastAsia"/>
                <w:kern w:val="0"/>
                <w:sz w:val="24"/>
                <w:szCs w:val="24"/>
              </w:rPr>
              <w:t>助</w:t>
            </w:r>
          </w:p>
        </w:tc>
        <w:tc>
          <w:tcPr>
            <w:tcW w:w="567" w:type="dxa"/>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数学教师</w:t>
            </w:r>
          </w:p>
        </w:tc>
        <w:tc>
          <w:tcPr>
            <w:tcW w:w="567" w:type="dxa"/>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1</w:t>
            </w:r>
          </w:p>
        </w:tc>
        <w:tc>
          <w:tcPr>
            <w:tcW w:w="1418" w:type="dxa"/>
            <w:vMerge w:val="restart"/>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left"/>
              <w:rPr>
                <w:rFonts w:ascii="仿宋_GB2312" w:eastAsia="仿宋_GB2312" w:hAnsiTheme="minorEastAsia" w:cs="Times New Roman"/>
                <w:kern w:val="0"/>
                <w:sz w:val="24"/>
                <w:szCs w:val="24"/>
              </w:rPr>
            </w:pPr>
            <w:r>
              <w:rPr>
                <w:rFonts w:ascii="仿宋_GB2312" w:eastAsia="仿宋_GB2312" w:hAnsiTheme="minorEastAsia" w:cs="Times New Roman" w:hint="eastAsia"/>
                <w:sz w:val="24"/>
                <w:szCs w:val="24"/>
              </w:rPr>
              <w:t>具有</w:t>
            </w:r>
            <w:r>
              <w:rPr>
                <w:rFonts w:ascii="仿宋_GB2312" w:eastAsia="仿宋_GB2312" w:hAnsiTheme="minorEastAsia" w:cs="Times New Roman" w:hint="eastAsia"/>
                <w:kern w:val="0"/>
                <w:sz w:val="24"/>
                <w:szCs w:val="24"/>
              </w:rPr>
              <w:t>研究生学历，硕士及以上学位</w:t>
            </w:r>
            <w:r>
              <w:rPr>
                <w:rFonts w:ascii="仿宋_GB2312" w:eastAsia="仿宋_GB2312" w:hAnsiTheme="minorEastAsia" w:cs="Times New Roman" w:hint="eastAsia"/>
                <w:sz w:val="24"/>
                <w:szCs w:val="24"/>
              </w:rPr>
              <w:t>的普通高等院校</w:t>
            </w:r>
            <w:r>
              <w:rPr>
                <w:rFonts w:ascii="仿宋_GB2312" w:eastAsia="仿宋_GB2312" w:hAnsiTheme="minorEastAsia" w:cs="Times New Roman" w:hint="eastAsia"/>
                <w:sz w:val="24"/>
                <w:szCs w:val="24"/>
              </w:rPr>
              <w:t>2024</w:t>
            </w:r>
            <w:r>
              <w:rPr>
                <w:rFonts w:ascii="仿宋_GB2312" w:eastAsia="仿宋_GB2312" w:hAnsiTheme="minorEastAsia" w:cs="Times New Roman" w:hint="eastAsia"/>
                <w:sz w:val="24"/>
                <w:szCs w:val="24"/>
              </w:rPr>
              <w:t>年毕业生；户籍不限。</w:t>
            </w:r>
          </w:p>
        </w:tc>
        <w:tc>
          <w:tcPr>
            <w:tcW w:w="4523" w:type="dxa"/>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left"/>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研究生学历，硕士及以上学位；数学类、统计学类、学科教学（数学）、课程与教学论（数学）。</w:t>
            </w:r>
          </w:p>
        </w:tc>
        <w:tc>
          <w:tcPr>
            <w:tcW w:w="2848" w:type="dxa"/>
            <w:vMerge w:val="restart"/>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left"/>
              <w:rPr>
                <w:rFonts w:ascii="仿宋_GB2312" w:eastAsia="仿宋_GB2312" w:hAnsiTheme="minorEastAsia" w:cs="Times New Roman"/>
                <w:sz w:val="24"/>
                <w:szCs w:val="24"/>
              </w:rPr>
            </w:pPr>
            <w:r>
              <w:rPr>
                <w:rFonts w:ascii="仿宋_GB2312" w:eastAsia="仿宋_GB2312" w:hAnsiTheme="minorEastAsia" w:cs="Times New Roman" w:hint="eastAsia"/>
                <w:sz w:val="24"/>
                <w:szCs w:val="24"/>
              </w:rPr>
              <w:t>1.2024</w:t>
            </w:r>
            <w:r>
              <w:rPr>
                <w:rFonts w:ascii="仿宋_GB2312" w:eastAsia="仿宋_GB2312" w:hAnsiTheme="minorEastAsia" w:cs="Times New Roman" w:hint="eastAsia"/>
                <w:sz w:val="24"/>
                <w:szCs w:val="24"/>
              </w:rPr>
              <w:t>年应届毕业生在录用报到前需提供相应的高中教师资格证或国家教师资格考试合格证明；</w:t>
            </w:r>
          </w:p>
          <w:p w:rsidR="00894916" w:rsidRDefault="002D6B08">
            <w:pPr>
              <w:spacing w:line="440" w:lineRule="exact"/>
              <w:jc w:val="left"/>
              <w:rPr>
                <w:rFonts w:ascii="仿宋_GB2312" w:eastAsia="仿宋_GB2312" w:hAnsiTheme="minorEastAsia" w:cs="Times New Roman"/>
                <w:sz w:val="24"/>
                <w:szCs w:val="24"/>
              </w:rPr>
            </w:pPr>
            <w:r>
              <w:rPr>
                <w:rFonts w:ascii="仿宋_GB2312" w:eastAsia="仿宋_GB2312" w:hAnsiTheme="minorEastAsia" w:cs="Times New Roman" w:hint="eastAsia"/>
                <w:sz w:val="24"/>
                <w:szCs w:val="24"/>
              </w:rPr>
              <w:t>2.</w:t>
            </w:r>
            <w:r>
              <w:rPr>
                <w:rFonts w:ascii="仿宋_GB2312" w:eastAsia="仿宋_GB2312" w:hAnsiTheme="minorEastAsia" w:cs="Times New Roman" w:hint="eastAsia"/>
                <w:sz w:val="24"/>
                <w:szCs w:val="24"/>
              </w:rPr>
              <w:t>普通话水平要求二级乙等及以上。</w:t>
            </w:r>
          </w:p>
        </w:tc>
        <w:tc>
          <w:tcPr>
            <w:tcW w:w="711" w:type="dxa"/>
            <w:vMerge w:val="restart"/>
            <w:tcBorders>
              <w:top w:val="outset" w:sz="6" w:space="0" w:color="auto"/>
              <w:left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最低服务期</w:t>
            </w:r>
            <w:r>
              <w:rPr>
                <w:rFonts w:ascii="仿宋_GB2312" w:eastAsia="仿宋_GB2312" w:hAnsi="Times New Roman" w:cs="Times New Roman" w:hint="eastAsia"/>
                <w:sz w:val="24"/>
                <w:szCs w:val="24"/>
              </w:rPr>
              <w:t>6</w:t>
            </w:r>
          </w:p>
          <w:p w:rsidR="00894916" w:rsidRDefault="002D6B08">
            <w:pPr>
              <w:spacing w:line="440" w:lineRule="exact"/>
              <w:jc w:val="center"/>
              <w:rPr>
                <w:rFonts w:ascii="仿宋_GB2312" w:eastAsia="仿宋_GB2312" w:hAnsi="Times New Roman" w:cs="Times New Roman"/>
                <w:kern w:val="0"/>
                <w:sz w:val="24"/>
                <w:szCs w:val="24"/>
              </w:rPr>
            </w:pPr>
            <w:r>
              <w:rPr>
                <w:rFonts w:ascii="仿宋_GB2312" w:eastAsia="仿宋_GB2312" w:hAnsi="Times New Roman" w:cs="Times New Roman" w:hint="eastAsia"/>
                <w:sz w:val="24"/>
                <w:szCs w:val="24"/>
              </w:rPr>
              <w:t>年</w:t>
            </w:r>
          </w:p>
        </w:tc>
      </w:tr>
      <w:tr w:rsidR="00894916">
        <w:trPr>
          <w:trHeight w:val="505"/>
          <w:tblHeader/>
          <w:jc w:val="center"/>
        </w:trPr>
        <w:tc>
          <w:tcPr>
            <w:tcW w:w="49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2</w:t>
            </w:r>
          </w:p>
        </w:tc>
        <w:tc>
          <w:tcPr>
            <w:tcW w:w="510"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kern w:val="0"/>
                <w:sz w:val="24"/>
                <w:szCs w:val="24"/>
              </w:rPr>
            </w:pPr>
          </w:p>
        </w:tc>
        <w:tc>
          <w:tcPr>
            <w:tcW w:w="70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kern w:val="0"/>
                <w:sz w:val="24"/>
                <w:szCs w:val="24"/>
              </w:rPr>
            </w:pPr>
          </w:p>
        </w:tc>
        <w:tc>
          <w:tcPr>
            <w:tcW w:w="567"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物理教师</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1</w:t>
            </w:r>
          </w:p>
        </w:tc>
        <w:tc>
          <w:tcPr>
            <w:tcW w:w="1418"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kern w:val="0"/>
                <w:sz w:val="24"/>
                <w:szCs w:val="24"/>
              </w:rPr>
            </w:pPr>
          </w:p>
        </w:tc>
        <w:tc>
          <w:tcPr>
            <w:tcW w:w="4523"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pStyle w:val="a3"/>
              <w:spacing w:line="440" w:lineRule="exact"/>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研究生学历，硕士及以上学位；物理学类、力学类、学科教学（物理）、课程与教学论（物理）。</w:t>
            </w:r>
          </w:p>
        </w:tc>
        <w:tc>
          <w:tcPr>
            <w:tcW w:w="2848" w:type="dxa"/>
            <w:vMerge/>
            <w:tcBorders>
              <w:left w:val="outset" w:sz="6" w:space="0" w:color="auto"/>
              <w:right w:val="outset" w:sz="6" w:space="0" w:color="auto"/>
            </w:tcBorders>
            <w:shd w:val="clear" w:color="auto" w:fill="auto"/>
            <w:vAlign w:val="center"/>
          </w:tcPr>
          <w:p w:rsidR="00894916" w:rsidRDefault="00894916">
            <w:pPr>
              <w:spacing w:line="440" w:lineRule="exact"/>
              <w:jc w:val="left"/>
              <w:rPr>
                <w:rFonts w:ascii="仿宋_GB2312" w:eastAsia="仿宋_GB2312" w:hAnsiTheme="minorEastAsia" w:cs="Times New Roman"/>
                <w:kern w:val="0"/>
                <w:sz w:val="24"/>
                <w:szCs w:val="24"/>
              </w:rPr>
            </w:pPr>
          </w:p>
        </w:tc>
        <w:tc>
          <w:tcPr>
            <w:tcW w:w="71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imes New Roman" w:cs="Times New Roman"/>
                <w:kern w:val="0"/>
                <w:sz w:val="24"/>
                <w:szCs w:val="24"/>
              </w:rPr>
            </w:pPr>
          </w:p>
        </w:tc>
      </w:tr>
      <w:tr w:rsidR="00894916">
        <w:trPr>
          <w:trHeight w:val="1963"/>
          <w:tblHeader/>
          <w:jc w:val="center"/>
        </w:trPr>
        <w:tc>
          <w:tcPr>
            <w:tcW w:w="49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sz w:val="24"/>
                <w:szCs w:val="24"/>
              </w:rPr>
            </w:pPr>
            <w:r>
              <w:rPr>
                <w:rFonts w:ascii="仿宋_GB2312" w:eastAsia="仿宋_GB2312" w:hAnsiTheme="minorEastAsia" w:cs="Times New Roman" w:hint="eastAsia"/>
                <w:sz w:val="24"/>
                <w:szCs w:val="24"/>
              </w:rPr>
              <w:t>3</w:t>
            </w:r>
          </w:p>
        </w:tc>
        <w:tc>
          <w:tcPr>
            <w:tcW w:w="510"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70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567"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sz w:val="24"/>
                <w:szCs w:val="24"/>
              </w:rPr>
            </w:pPr>
            <w:r>
              <w:rPr>
                <w:rFonts w:ascii="仿宋_GB2312" w:eastAsia="仿宋_GB2312" w:hAnsiTheme="minorEastAsia" w:cs="Times New Roman" w:hint="eastAsia"/>
                <w:kern w:val="0"/>
                <w:sz w:val="24"/>
                <w:szCs w:val="24"/>
              </w:rPr>
              <w:t>历史教师</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sz w:val="24"/>
                <w:szCs w:val="24"/>
              </w:rPr>
            </w:pPr>
            <w:r>
              <w:rPr>
                <w:rFonts w:ascii="仿宋_GB2312" w:eastAsia="仿宋_GB2312" w:hAnsiTheme="minorEastAsia" w:cs="Times New Roman" w:hint="eastAsia"/>
                <w:kern w:val="0"/>
                <w:sz w:val="24"/>
                <w:szCs w:val="24"/>
              </w:rPr>
              <w:t>1</w:t>
            </w:r>
          </w:p>
        </w:tc>
        <w:tc>
          <w:tcPr>
            <w:tcW w:w="1418"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4523"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pStyle w:val="a3"/>
              <w:spacing w:line="440" w:lineRule="exact"/>
              <w:rPr>
                <w:rFonts w:ascii="仿宋_GB2312" w:eastAsia="仿宋_GB2312" w:hAnsiTheme="minorEastAsia" w:cs="Times New Roman"/>
                <w:sz w:val="24"/>
                <w:szCs w:val="24"/>
              </w:rPr>
            </w:pPr>
            <w:r>
              <w:rPr>
                <w:rFonts w:ascii="仿宋_GB2312" w:eastAsia="仿宋_GB2312" w:hAnsiTheme="minorEastAsia" w:cs="Times New Roman" w:hint="eastAsia"/>
                <w:kern w:val="0"/>
                <w:sz w:val="24"/>
                <w:szCs w:val="24"/>
              </w:rPr>
              <w:t>研究生学历，硕士及以上学位；</w:t>
            </w:r>
            <w:r>
              <w:rPr>
                <w:rFonts w:ascii="仿宋_GB2312" w:eastAsia="仿宋_GB2312" w:hAnsiTheme="minorEastAsia" w:cs="Times New Roman" w:hint="eastAsia"/>
                <w:sz w:val="24"/>
                <w:szCs w:val="24"/>
              </w:rPr>
              <w:t>历史学、学科教学（历史</w:t>
            </w:r>
            <w:r>
              <w:rPr>
                <w:rFonts w:ascii="仿宋_GB2312" w:eastAsia="仿宋_GB2312" w:hAnsiTheme="minorEastAsia" w:cs="Times New Roman" w:hint="eastAsia"/>
                <w:sz w:val="24"/>
                <w:szCs w:val="24"/>
              </w:rPr>
              <w:t>)</w:t>
            </w:r>
            <w:r>
              <w:rPr>
                <w:rFonts w:ascii="仿宋_GB2312" w:eastAsia="仿宋_GB2312" w:hAnsiTheme="minorEastAsia" w:cs="Times New Roman" w:hint="eastAsia"/>
                <w:sz w:val="24"/>
                <w:szCs w:val="24"/>
              </w:rPr>
              <w:t>、课程与教学论（历史</w:t>
            </w:r>
            <w:r>
              <w:rPr>
                <w:rFonts w:ascii="仿宋_GB2312" w:eastAsia="仿宋_GB2312" w:hAnsiTheme="minorEastAsia" w:cs="Times New Roman" w:hint="eastAsia"/>
                <w:sz w:val="24"/>
                <w:szCs w:val="24"/>
              </w:rPr>
              <w:t>)</w:t>
            </w:r>
            <w:r>
              <w:rPr>
                <w:rFonts w:ascii="仿宋_GB2312" w:eastAsia="仿宋_GB2312" w:hAnsiTheme="minorEastAsia" w:cs="Times New Roman" w:hint="eastAsia"/>
                <w:sz w:val="24"/>
                <w:szCs w:val="24"/>
              </w:rPr>
              <w:t>。</w:t>
            </w:r>
          </w:p>
        </w:tc>
        <w:tc>
          <w:tcPr>
            <w:tcW w:w="2848" w:type="dxa"/>
            <w:vMerge/>
            <w:tcBorders>
              <w:left w:val="outset" w:sz="6" w:space="0" w:color="auto"/>
              <w:right w:val="outset" w:sz="6" w:space="0" w:color="auto"/>
            </w:tcBorders>
            <w:shd w:val="clear" w:color="auto" w:fill="auto"/>
            <w:vAlign w:val="center"/>
          </w:tcPr>
          <w:p w:rsidR="00894916" w:rsidRDefault="00894916">
            <w:pPr>
              <w:spacing w:line="440" w:lineRule="exact"/>
              <w:jc w:val="left"/>
              <w:rPr>
                <w:rFonts w:ascii="仿宋_GB2312" w:eastAsia="仿宋_GB2312" w:hAnsiTheme="minorEastAsia" w:cs="Times New Roman"/>
                <w:sz w:val="24"/>
                <w:szCs w:val="24"/>
              </w:rPr>
            </w:pPr>
          </w:p>
        </w:tc>
        <w:tc>
          <w:tcPr>
            <w:tcW w:w="71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imes New Roman" w:cs="Times New Roman"/>
                <w:sz w:val="24"/>
                <w:szCs w:val="24"/>
              </w:rPr>
            </w:pPr>
          </w:p>
        </w:tc>
      </w:tr>
      <w:tr w:rsidR="00894916">
        <w:trPr>
          <w:trHeight w:val="834"/>
          <w:tblHeader/>
          <w:jc w:val="center"/>
        </w:trPr>
        <w:tc>
          <w:tcPr>
            <w:tcW w:w="498"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ind w:firstLineChars="100" w:firstLine="240"/>
              <w:rPr>
                <w:rFonts w:ascii="仿宋_GB2312" w:eastAsia="仿宋_GB2312" w:hAnsiTheme="minorEastAsia" w:cs="Times New Roman"/>
                <w:sz w:val="24"/>
                <w:szCs w:val="24"/>
              </w:rPr>
            </w:pPr>
            <w:r>
              <w:rPr>
                <w:rFonts w:ascii="仿宋_GB2312" w:eastAsia="仿宋_GB2312" w:hAnsiTheme="minorEastAsia" w:cs="Times New Roman" w:hint="eastAsia"/>
                <w:sz w:val="24"/>
                <w:szCs w:val="24"/>
              </w:rPr>
              <w:t>4</w:t>
            </w:r>
          </w:p>
        </w:tc>
        <w:tc>
          <w:tcPr>
            <w:tcW w:w="510"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70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567"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jc w:val="center"/>
              <w:rPr>
                <w:rFonts w:ascii="仿宋_GB2312" w:eastAsia="仿宋_GB2312" w:hAnsiTheme="minorEastAsia" w:cs="Times New Roman"/>
                <w:sz w:val="24"/>
                <w:szCs w:val="24"/>
              </w:rPr>
            </w:pPr>
            <w:r>
              <w:rPr>
                <w:rFonts w:ascii="仿宋_GB2312" w:eastAsia="仿宋_GB2312" w:hAnsiTheme="minorEastAsia" w:cs="Times New Roman" w:hint="eastAsia"/>
                <w:sz w:val="24"/>
                <w:szCs w:val="24"/>
              </w:rPr>
              <w:t>化学</w:t>
            </w:r>
          </w:p>
          <w:p w:rsidR="00894916" w:rsidRDefault="002D6B08">
            <w:pPr>
              <w:spacing w:line="440" w:lineRule="exact"/>
              <w:jc w:val="center"/>
              <w:rPr>
                <w:rFonts w:ascii="仿宋_GB2312" w:eastAsia="仿宋_GB2312" w:hAnsiTheme="minorEastAsia" w:cs="Times New Roman"/>
                <w:kern w:val="0"/>
                <w:sz w:val="24"/>
                <w:szCs w:val="24"/>
              </w:rPr>
            </w:pPr>
            <w:r>
              <w:rPr>
                <w:rFonts w:ascii="仿宋_GB2312" w:eastAsia="仿宋_GB2312" w:hAnsiTheme="minorEastAsia" w:cs="Times New Roman" w:hint="eastAsia"/>
                <w:sz w:val="24"/>
                <w:szCs w:val="24"/>
              </w:rPr>
              <w:t>教师</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spacing w:line="440" w:lineRule="exact"/>
              <w:ind w:firstLineChars="100" w:firstLine="240"/>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1</w:t>
            </w:r>
          </w:p>
        </w:tc>
        <w:tc>
          <w:tcPr>
            <w:tcW w:w="1418"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heme="minorEastAsia" w:cs="Times New Roman"/>
                <w:sz w:val="24"/>
                <w:szCs w:val="24"/>
              </w:rPr>
            </w:pPr>
          </w:p>
        </w:tc>
        <w:tc>
          <w:tcPr>
            <w:tcW w:w="4523" w:type="dxa"/>
            <w:tcBorders>
              <w:top w:val="outset" w:sz="6" w:space="0" w:color="auto"/>
              <w:left w:val="outset" w:sz="6" w:space="0" w:color="auto"/>
              <w:bottom w:val="outset" w:sz="6" w:space="0" w:color="auto"/>
              <w:right w:val="outset" w:sz="6" w:space="0" w:color="auto"/>
            </w:tcBorders>
            <w:shd w:val="clear" w:color="auto" w:fill="auto"/>
            <w:vAlign w:val="center"/>
          </w:tcPr>
          <w:p w:rsidR="00894916" w:rsidRDefault="002D6B08">
            <w:pPr>
              <w:pStyle w:val="a3"/>
              <w:spacing w:line="440" w:lineRule="exact"/>
              <w:rPr>
                <w:rFonts w:ascii="仿宋_GB2312" w:eastAsia="仿宋_GB2312" w:hAnsiTheme="minorEastAsia" w:cs="Times New Roman"/>
                <w:kern w:val="0"/>
                <w:sz w:val="24"/>
                <w:szCs w:val="24"/>
              </w:rPr>
            </w:pPr>
            <w:r>
              <w:rPr>
                <w:rFonts w:ascii="仿宋_GB2312" w:eastAsia="仿宋_GB2312" w:hAnsiTheme="minorEastAsia" w:cs="Times New Roman" w:hint="eastAsia"/>
                <w:kern w:val="0"/>
                <w:sz w:val="24"/>
                <w:szCs w:val="24"/>
              </w:rPr>
              <w:t>研究生学历，硕士及以上学位；</w:t>
            </w:r>
            <w:r>
              <w:rPr>
                <w:rFonts w:ascii="仿宋_GB2312" w:eastAsia="仿宋_GB2312" w:hAnsiTheme="minorEastAsia" w:cs="Times New Roman" w:hint="eastAsia"/>
                <w:sz w:val="24"/>
                <w:szCs w:val="24"/>
              </w:rPr>
              <w:t>化学类、学科教学</w:t>
            </w:r>
            <w:r>
              <w:rPr>
                <w:rFonts w:ascii="仿宋_GB2312" w:eastAsia="仿宋_GB2312" w:hAnsiTheme="minorEastAsia" w:cs="Times New Roman" w:hint="eastAsia"/>
                <w:sz w:val="24"/>
                <w:szCs w:val="24"/>
              </w:rPr>
              <w:t>(</w:t>
            </w:r>
            <w:r>
              <w:rPr>
                <w:rFonts w:ascii="仿宋_GB2312" w:eastAsia="仿宋_GB2312" w:hAnsiTheme="minorEastAsia" w:cs="Times New Roman" w:hint="eastAsia"/>
                <w:sz w:val="24"/>
                <w:szCs w:val="24"/>
              </w:rPr>
              <w:t>化学</w:t>
            </w:r>
            <w:r>
              <w:rPr>
                <w:rFonts w:ascii="仿宋_GB2312" w:eastAsia="仿宋_GB2312" w:hAnsiTheme="minorEastAsia" w:cs="Times New Roman" w:hint="eastAsia"/>
                <w:sz w:val="24"/>
                <w:szCs w:val="24"/>
              </w:rPr>
              <w:t>)</w:t>
            </w:r>
            <w:r>
              <w:rPr>
                <w:rFonts w:ascii="仿宋_GB2312" w:eastAsia="仿宋_GB2312" w:hAnsiTheme="minorEastAsia" w:cs="Times New Roman" w:hint="eastAsia"/>
                <w:sz w:val="24"/>
                <w:szCs w:val="24"/>
              </w:rPr>
              <w:t>、课程与教学论（化学</w:t>
            </w:r>
            <w:r>
              <w:rPr>
                <w:rFonts w:ascii="仿宋_GB2312" w:eastAsia="仿宋_GB2312" w:hAnsiTheme="minorEastAsia" w:cs="Times New Roman" w:hint="eastAsia"/>
                <w:sz w:val="24"/>
                <w:szCs w:val="24"/>
              </w:rPr>
              <w:t>)</w:t>
            </w:r>
            <w:bookmarkStart w:id="0" w:name="_GoBack"/>
            <w:bookmarkEnd w:id="0"/>
            <w:r>
              <w:rPr>
                <w:rFonts w:ascii="仿宋_GB2312" w:eastAsia="仿宋_GB2312" w:hAnsiTheme="minorEastAsia" w:cs="Times New Roman" w:hint="eastAsia"/>
                <w:sz w:val="24"/>
                <w:szCs w:val="24"/>
              </w:rPr>
              <w:t>。</w:t>
            </w:r>
          </w:p>
        </w:tc>
        <w:tc>
          <w:tcPr>
            <w:tcW w:w="2848" w:type="dxa"/>
            <w:vMerge/>
            <w:tcBorders>
              <w:left w:val="outset" w:sz="6" w:space="0" w:color="auto"/>
              <w:right w:val="outset" w:sz="6" w:space="0" w:color="auto"/>
            </w:tcBorders>
            <w:shd w:val="clear" w:color="auto" w:fill="auto"/>
            <w:vAlign w:val="center"/>
          </w:tcPr>
          <w:p w:rsidR="00894916" w:rsidRDefault="00894916">
            <w:pPr>
              <w:spacing w:line="440" w:lineRule="exact"/>
              <w:jc w:val="left"/>
              <w:rPr>
                <w:rFonts w:ascii="仿宋_GB2312" w:eastAsia="仿宋_GB2312" w:hAnsiTheme="minorEastAsia" w:cs="Times New Roman"/>
                <w:sz w:val="24"/>
                <w:szCs w:val="24"/>
              </w:rPr>
            </w:pPr>
          </w:p>
        </w:tc>
        <w:tc>
          <w:tcPr>
            <w:tcW w:w="711" w:type="dxa"/>
            <w:vMerge/>
            <w:tcBorders>
              <w:left w:val="outset" w:sz="6" w:space="0" w:color="auto"/>
              <w:right w:val="outset" w:sz="6" w:space="0" w:color="auto"/>
            </w:tcBorders>
            <w:shd w:val="clear" w:color="auto" w:fill="auto"/>
            <w:vAlign w:val="center"/>
          </w:tcPr>
          <w:p w:rsidR="00894916" w:rsidRDefault="00894916">
            <w:pPr>
              <w:spacing w:line="440" w:lineRule="exact"/>
              <w:jc w:val="center"/>
              <w:rPr>
                <w:rFonts w:ascii="仿宋_GB2312" w:eastAsia="仿宋_GB2312" w:hAnsi="Times New Roman" w:cs="Times New Roman"/>
                <w:sz w:val="24"/>
                <w:szCs w:val="24"/>
              </w:rPr>
            </w:pPr>
          </w:p>
        </w:tc>
      </w:tr>
    </w:tbl>
    <w:p w:rsidR="00894916" w:rsidRDefault="00894916">
      <w:pPr>
        <w:rPr>
          <w:rFonts w:asciiTheme="minorEastAsia" w:hAnsiTheme="minorEastAsia"/>
          <w:szCs w:val="21"/>
        </w:rPr>
      </w:pPr>
    </w:p>
    <w:sectPr w:rsidR="00894916" w:rsidSect="00894916">
      <w:pgSz w:w="16838" w:h="11906" w:orient="landscape"/>
      <w:pgMar w:top="1418" w:right="1418" w:bottom="1418" w:left="141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B08" w:rsidRDefault="002D6B08" w:rsidP="00610129">
      <w:r>
        <w:separator/>
      </w:r>
    </w:p>
  </w:endnote>
  <w:endnote w:type="continuationSeparator" w:id="0">
    <w:p w:rsidR="002D6B08" w:rsidRDefault="002D6B08" w:rsidP="00610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B08" w:rsidRDefault="002D6B08" w:rsidP="00610129">
      <w:r>
        <w:separator/>
      </w:r>
    </w:p>
  </w:footnote>
  <w:footnote w:type="continuationSeparator" w:id="0">
    <w:p w:rsidR="002D6B08" w:rsidRDefault="002D6B08" w:rsidP="00610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gyNjZhN2UyYTFiMzBiNjY3NjM0NzgyMGEwZmMyZjcifQ=="/>
  </w:docVars>
  <w:rsids>
    <w:rsidRoot w:val="00525B1C"/>
    <w:rsid w:val="00026322"/>
    <w:rsid w:val="00045CBE"/>
    <w:rsid w:val="000C272E"/>
    <w:rsid w:val="000D1855"/>
    <w:rsid w:val="000D1E98"/>
    <w:rsid w:val="000D211C"/>
    <w:rsid w:val="000E6799"/>
    <w:rsid w:val="001634F5"/>
    <w:rsid w:val="00175B70"/>
    <w:rsid w:val="001E38C9"/>
    <w:rsid w:val="001F4780"/>
    <w:rsid w:val="00220B4D"/>
    <w:rsid w:val="00226DC9"/>
    <w:rsid w:val="00232ADC"/>
    <w:rsid w:val="00236796"/>
    <w:rsid w:val="00251218"/>
    <w:rsid w:val="00251677"/>
    <w:rsid w:val="002B1853"/>
    <w:rsid w:val="002C37BF"/>
    <w:rsid w:val="002D28EE"/>
    <w:rsid w:val="002D37E5"/>
    <w:rsid w:val="002D6B08"/>
    <w:rsid w:val="002F7ED2"/>
    <w:rsid w:val="00304790"/>
    <w:rsid w:val="003112E6"/>
    <w:rsid w:val="00321912"/>
    <w:rsid w:val="00355FC5"/>
    <w:rsid w:val="00390801"/>
    <w:rsid w:val="00392FD4"/>
    <w:rsid w:val="003B2AD3"/>
    <w:rsid w:val="003C0DEB"/>
    <w:rsid w:val="003C798D"/>
    <w:rsid w:val="003E5832"/>
    <w:rsid w:val="003E628E"/>
    <w:rsid w:val="003F6C5A"/>
    <w:rsid w:val="003F6C99"/>
    <w:rsid w:val="0040081E"/>
    <w:rsid w:val="004123E1"/>
    <w:rsid w:val="00414C32"/>
    <w:rsid w:val="0043095F"/>
    <w:rsid w:val="00455992"/>
    <w:rsid w:val="00472503"/>
    <w:rsid w:val="00485897"/>
    <w:rsid w:val="004B471C"/>
    <w:rsid w:val="004C33EE"/>
    <w:rsid w:val="004C743E"/>
    <w:rsid w:val="004D139C"/>
    <w:rsid w:val="004E2A1D"/>
    <w:rsid w:val="004F114F"/>
    <w:rsid w:val="00525B1C"/>
    <w:rsid w:val="00537D5C"/>
    <w:rsid w:val="00541B54"/>
    <w:rsid w:val="00574B2F"/>
    <w:rsid w:val="005C54B8"/>
    <w:rsid w:val="005D1E18"/>
    <w:rsid w:val="00610129"/>
    <w:rsid w:val="00621AFA"/>
    <w:rsid w:val="00624B74"/>
    <w:rsid w:val="006569DA"/>
    <w:rsid w:val="00665BC3"/>
    <w:rsid w:val="00677D1B"/>
    <w:rsid w:val="00680521"/>
    <w:rsid w:val="00686FBD"/>
    <w:rsid w:val="0069511B"/>
    <w:rsid w:val="00696D58"/>
    <w:rsid w:val="006B2EEF"/>
    <w:rsid w:val="006C43C2"/>
    <w:rsid w:val="006F0707"/>
    <w:rsid w:val="006F2422"/>
    <w:rsid w:val="00713D2A"/>
    <w:rsid w:val="0072508D"/>
    <w:rsid w:val="0072746E"/>
    <w:rsid w:val="007313F3"/>
    <w:rsid w:val="0073155A"/>
    <w:rsid w:val="00742E70"/>
    <w:rsid w:val="00750C77"/>
    <w:rsid w:val="0075108E"/>
    <w:rsid w:val="00782AD4"/>
    <w:rsid w:val="008306F2"/>
    <w:rsid w:val="00847326"/>
    <w:rsid w:val="00852481"/>
    <w:rsid w:val="00856A82"/>
    <w:rsid w:val="00857B81"/>
    <w:rsid w:val="0086141B"/>
    <w:rsid w:val="00871C05"/>
    <w:rsid w:val="00872995"/>
    <w:rsid w:val="00894916"/>
    <w:rsid w:val="00954028"/>
    <w:rsid w:val="00954A8A"/>
    <w:rsid w:val="009624D3"/>
    <w:rsid w:val="00983B96"/>
    <w:rsid w:val="00990046"/>
    <w:rsid w:val="00992A51"/>
    <w:rsid w:val="009B152A"/>
    <w:rsid w:val="009B56F8"/>
    <w:rsid w:val="009C0B1C"/>
    <w:rsid w:val="009D6B43"/>
    <w:rsid w:val="009F10FC"/>
    <w:rsid w:val="009F6CC3"/>
    <w:rsid w:val="00A53765"/>
    <w:rsid w:val="00A56D23"/>
    <w:rsid w:val="00A86D62"/>
    <w:rsid w:val="00A94E96"/>
    <w:rsid w:val="00AB2A41"/>
    <w:rsid w:val="00AB5C1B"/>
    <w:rsid w:val="00B02B4B"/>
    <w:rsid w:val="00B457DB"/>
    <w:rsid w:val="00B522AF"/>
    <w:rsid w:val="00B91F8C"/>
    <w:rsid w:val="00B922C4"/>
    <w:rsid w:val="00BA30FC"/>
    <w:rsid w:val="00BB35A6"/>
    <w:rsid w:val="00BB37B1"/>
    <w:rsid w:val="00BC0F51"/>
    <w:rsid w:val="00BD56BF"/>
    <w:rsid w:val="00BE6C07"/>
    <w:rsid w:val="00C1116E"/>
    <w:rsid w:val="00C1293D"/>
    <w:rsid w:val="00C310DA"/>
    <w:rsid w:val="00C3193A"/>
    <w:rsid w:val="00C319A3"/>
    <w:rsid w:val="00C51996"/>
    <w:rsid w:val="00C570E6"/>
    <w:rsid w:val="00C571EC"/>
    <w:rsid w:val="00C977BB"/>
    <w:rsid w:val="00CB6B0C"/>
    <w:rsid w:val="00CD5AEE"/>
    <w:rsid w:val="00CE0C45"/>
    <w:rsid w:val="00CE2131"/>
    <w:rsid w:val="00CF6162"/>
    <w:rsid w:val="00D1199F"/>
    <w:rsid w:val="00D14BF2"/>
    <w:rsid w:val="00D3056A"/>
    <w:rsid w:val="00D5633B"/>
    <w:rsid w:val="00D72871"/>
    <w:rsid w:val="00D73875"/>
    <w:rsid w:val="00D84197"/>
    <w:rsid w:val="00D84581"/>
    <w:rsid w:val="00DA0BD1"/>
    <w:rsid w:val="00DB4900"/>
    <w:rsid w:val="00DC51B3"/>
    <w:rsid w:val="00DE269D"/>
    <w:rsid w:val="00DF12FA"/>
    <w:rsid w:val="00DF2447"/>
    <w:rsid w:val="00DF48A8"/>
    <w:rsid w:val="00E0465A"/>
    <w:rsid w:val="00E206B7"/>
    <w:rsid w:val="00E41C19"/>
    <w:rsid w:val="00E42211"/>
    <w:rsid w:val="00E428D4"/>
    <w:rsid w:val="00E75F09"/>
    <w:rsid w:val="00EB52F5"/>
    <w:rsid w:val="00ED5927"/>
    <w:rsid w:val="00EE5C32"/>
    <w:rsid w:val="00EE5FD0"/>
    <w:rsid w:val="00EF07C1"/>
    <w:rsid w:val="00F05045"/>
    <w:rsid w:val="00F101B1"/>
    <w:rsid w:val="00F5078E"/>
    <w:rsid w:val="00F62DD4"/>
    <w:rsid w:val="00F74523"/>
    <w:rsid w:val="00FA4B14"/>
    <w:rsid w:val="00FA5931"/>
    <w:rsid w:val="00FC4C9C"/>
    <w:rsid w:val="00FF561E"/>
    <w:rsid w:val="03867884"/>
    <w:rsid w:val="289C18BC"/>
    <w:rsid w:val="2DD41B80"/>
    <w:rsid w:val="4596546B"/>
    <w:rsid w:val="47A1677E"/>
    <w:rsid w:val="5E27136C"/>
    <w:rsid w:val="653F78C7"/>
    <w:rsid w:val="6DA228A0"/>
    <w:rsid w:val="6EC84AF3"/>
    <w:rsid w:val="70234260"/>
    <w:rsid w:val="70440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894916"/>
    <w:pPr>
      <w:jc w:val="left"/>
    </w:pPr>
  </w:style>
  <w:style w:type="paragraph" w:styleId="a4">
    <w:name w:val="Balloon Text"/>
    <w:basedOn w:val="a"/>
    <w:link w:val="Char"/>
    <w:uiPriority w:val="99"/>
    <w:semiHidden/>
    <w:unhideWhenUsed/>
    <w:rsid w:val="00894916"/>
    <w:rPr>
      <w:sz w:val="18"/>
      <w:szCs w:val="18"/>
    </w:rPr>
  </w:style>
  <w:style w:type="paragraph" w:styleId="a5">
    <w:name w:val="footer"/>
    <w:basedOn w:val="a"/>
    <w:link w:val="Char0"/>
    <w:uiPriority w:val="99"/>
    <w:semiHidden/>
    <w:unhideWhenUsed/>
    <w:qFormat/>
    <w:rsid w:val="00894916"/>
    <w:pPr>
      <w:tabs>
        <w:tab w:val="center" w:pos="4153"/>
        <w:tab w:val="right" w:pos="8306"/>
      </w:tabs>
      <w:snapToGrid w:val="0"/>
      <w:jc w:val="left"/>
    </w:pPr>
    <w:rPr>
      <w:sz w:val="18"/>
      <w:szCs w:val="18"/>
    </w:rPr>
  </w:style>
  <w:style w:type="paragraph" w:styleId="a6">
    <w:name w:val="header"/>
    <w:basedOn w:val="a"/>
    <w:link w:val="Char1"/>
    <w:qFormat/>
    <w:rsid w:val="00894916"/>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894916"/>
    <w:rPr>
      <w:sz w:val="21"/>
      <w:szCs w:val="21"/>
    </w:rPr>
  </w:style>
  <w:style w:type="character" w:customStyle="1" w:styleId="Char1">
    <w:name w:val="页眉 Char"/>
    <w:basedOn w:val="a0"/>
    <w:link w:val="a6"/>
    <w:qFormat/>
    <w:rsid w:val="00894916"/>
    <w:rPr>
      <w:sz w:val="18"/>
      <w:szCs w:val="18"/>
    </w:rPr>
  </w:style>
  <w:style w:type="character" w:customStyle="1" w:styleId="Char0">
    <w:name w:val="页脚 Char"/>
    <w:basedOn w:val="a0"/>
    <w:link w:val="a5"/>
    <w:uiPriority w:val="99"/>
    <w:semiHidden/>
    <w:qFormat/>
    <w:rsid w:val="00894916"/>
    <w:rPr>
      <w:sz w:val="18"/>
      <w:szCs w:val="18"/>
    </w:rPr>
  </w:style>
  <w:style w:type="character" w:customStyle="1" w:styleId="Char">
    <w:name w:val="批注框文本 Char"/>
    <w:basedOn w:val="a0"/>
    <w:link w:val="a4"/>
    <w:uiPriority w:val="99"/>
    <w:semiHidden/>
    <w:rsid w:val="0089491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72BF-0FA2-46C6-8C6D-2AE957FE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67</Words>
  <Characters>385</Characters>
  <Application>Microsoft Office Word</Application>
  <DocSecurity>0</DocSecurity>
  <Lines>3</Lines>
  <Paragraphs>1</Paragraphs>
  <ScaleCrop>false</ScaleCrop>
  <Company>微软公司</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75</cp:revision>
  <cp:lastPrinted>2023-11-17T02:40:00Z</cp:lastPrinted>
  <dcterms:created xsi:type="dcterms:W3CDTF">2022-04-08T06:12:00Z</dcterms:created>
  <dcterms:modified xsi:type="dcterms:W3CDTF">2023-11-27T08:38:00Z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95927611F88F4584917BBD22F1CCDB5C</vt:lpwstr>
  </property>
</Properties>
</file>