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"/>
        </w:rPr>
        <w:t>附件4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现场资格审查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材料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报名表（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从报名系统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下载打印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附照片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需签字按手印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3.个人近期生活照（彩色）。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毕业生推荐表（函）（加盖学校“毕业生分配办公室”或“学生就业指导中心”或“学生处”公章，研究生的推荐表加盖“研究生院〈处〉”的公章亦可）、院系推荐意见（推荐表中已有的不需再提供）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如提供不了推荐表的考生，须提供院系推荐意见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成绩单（需有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加盖公章）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须提供本科成绩单（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就读大学档案室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档案成绩一致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，加盖相应印章）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暂无教师资格证的，仅提供承诺书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见公告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.学历学位证。以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本科生在办理聘用手续时提供本科学历、学位证。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.学籍验证报告（本科和研究生阶段均必须提供）。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作品等证明资料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岗位条件要求的其他详细证明材料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如方向证明、相近专业证明等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有下列情形的，均须按要求提供相应材料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港澳台应届毕业生及留学归国人员资格审查时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提供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留学服务中心出具的《学历学位认证书》。尚未取得《学历学位认证书》的，可提供深圳市外国专家局出具的《出国留学人员资格临时证明》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未毕业的，须提供就读院校开具的在读及毕业时间的证明；所有港澳台应届毕业生及留学归国人员通过考试、考察和体检后，必须凭《学历学位认证书》办理聘用手续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国内院校与国外院校联合办学的，按国内院校毕业生报考，资格审查时须提供国内院校出具的相应证明。属国内院校与国外院校联合办学取得国外学位的，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办理聘用手续时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留学服务中心出具的《联合办学学历学位评估意见书》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军队院校地方班毕业生报考的，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提供就读院校出具的地方生证明。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Calibri" w:hAnsi="Calibri" w:eastAsia="黑体" w:cs="Calibri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12.个人简历。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黑体" w:cs="Calibri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黑体" w:cs="Calibri"/>
          <w:b/>
          <w:bCs/>
          <w:color w:val="FF0000"/>
          <w:sz w:val="28"/>
          <w:szCs w:val="28"/>
          <w:lang w:val="en-US" w:eastAsia="zh-CN"/>
        </w:rPr>
        <w:t>注意</w:t>
      </w:r>
      <w:r>
        <w:rPr>
          <w:rFonts w:hint="eastAsia" w:ascii="Calibri" w:hAnsi="Calibri" w:eastAsia="黑体" w:cs="Calibri"/>
          <w:color w:val="FF0000"/>
          <w:sz w:val="28"/>
          <w:szCs w:val="28"/>
          <w:lang w:val="en-US" w:eastAsia="zh-CN"/>
        </w:rPr>
        <w:t>：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资料审核时验原件收复印件（上交材料不再退回）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2.材料准备分两类：一类为完整版材料（1至12项，各2份分别装订），一类为简单版材料（1、5、12项，各3份分别装订）。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3.资料审核时请按清单顺序装订复印件。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4.所有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本人签字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位置必须为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手写并按手印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871" w:right="164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38E89-95FD-4187-A11E-6EB50EF79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2B8393-6B9B-4D57-B561-977B76CC7F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F4861B-DFB1-4AB0-9F97-11DA390B53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F7DB73-5647-4D48-970A-88DB89DFD6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CEBE24B-0079-4E2C-9303-04432BB05F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279377B8"/>
    <w:rsid w:val="279377B8"/>
    <w:rsid w:val="2F4528E5"/>
    <w:rsid w:val="35B90142"/>
    <w:rsid w:val="4AAB46E8"/>
    <w:rsid w:val="4BCF301D"/>
    <w:rsid w:val="73C474C6"/>
    <w:rsid w:val="7FDE012B"/>
    <w:rsid w:val="9E3F510E"/>
    <w:rsid w:val="A59175AB"/>
    <w:rsid w:val="D7735801"/>
    <w:rsid w:val="EAFD1FDD"/>
    <w:rsid w:val="F27E9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2023-09-02T07:46:00Z</dcterms:created>
  <dc:creator>chenyanxi</dc:creator>
  <cp:lastModifiedBy>束小辉</cp:lastModifiedBy>
  <dcterms:modified xsi:type="dcterms:W3CDTF">2023-11-29T11:06:02Z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7C7A54F6C2A347F48B2874699BA401A7_12</vt:lpwstr>
  </property>
</Properties>
</file>