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广州市白云区2023年下半年在广州公开招聘中小学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报考岗位及代码</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vAlign w:val="top"/>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1.报名登记表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3.就业推荐表（仅2024年毕业生提供）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4.就业协议书（仅2024年毕业生提供）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asciiTheme="minorHAnsi" w:hAnsiTheme="minorHAnsi" w:eastAsiaTheme="minorEastAsia" w:cstheme="minorBidi"/>
                <w:b w:val="0"/>
                <w:bCs w:val="0"/>
                <w:kern w:val="2"/>
                <w:sz w:val="20"/>
                <w:szCs w:val="20"/>
                <w:lang w:val="en-US" w:eastAsia="zh-CN" w:bidi="ar-SA"/>
              </w:rPr>
              <w:sym w:font="Wingdings 2" w:char="00A3"/>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10.英语等级证书或雅思7分、托福95分（含）以上成绩单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11.职称证书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□高级教师  □一级教师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sz w:val="20"/>
                <w:szCs w:val="20"/>
                <w:lang w:val="en-US" w:eastAsia="zh-CN"/>
              </w:rPr>
              <w:t>□二级教师</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top"/>
          </w:tcPr>
          <w:p>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12.工作经历证明（仅非2024年毕业生提供，其中有年限要求的，应提供当前工作单位加盖公章的在职证明、相应年限的劳动合同和社保缴费记录；没有年限要求的，提供当前工作加盖公章的在职证明即可；要求一轮循环教学经验或2年毕业生教学经验，提供加盖工作单位公章的课表或单位证明</w:t>
            </w:r>
            <w:bookmarkStart w:id="0" w:name="_GoBack"/>
            <w:bookmarkEnd w:id="0"/>
            <w:r>
              <w:rPr>
                <w:rFonts w:hint="eastAsia" w:asciiTheme="minorEastAsia" w:hAnsiTheme="minorEastAsia" w:cstheme="minorEastAsia"/>
                <w:b w:val="0"/>
                <w:bCs/>
                <w:color w:val="auto"/>
                <w:sz w:val="20"/>
                <w:szCs w:val="20"/>
                <w:vertAlign w:val="baseline"/>
                <w:lang w:val="en-US" w:eastAsia="zh-CN"/>
              </w:rPr>
              <w:t>）</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13.专业相近证明材料（必须提供原件）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233534"/>
    <w:rsid w:val="01783D73"/>
    <w:rsid w:val="0E472E5F"/>
    <w:rsid w:val="10616BD6"/>
    <w:rsid w:val="11D71CB4"/>
    <w:rsid w:val="15170F1B"/>
    <w:rsid w:val="16AF2BB8"/>
    <w:rsid w:val="192C4124"/>
    <w:rsid w:val="19A4072E"/>
    <w:rsid w:val="1B4654AC"/>
    <w:rsid w:val="23A80882"/>
    <w:rsid w:val="246C02AF"/>
    <w:rsid w:val="2A8F177F"/>
    <w:rsid w:val="2ACD01BB"/>
    <w:rsid w:val="2D102E74"/>
    <w:rsid w:val="2DCD30D1"/>
    <w:rsid w:val="301314DB"/>
    <w:rsid w:val="321E27CC"/>
    <w:rsid w:val="327623D9"/>
    <w:rsid w:val="329909F1"/>
    <w:rsid w:val="34F44551"/>
    <w:rsid w:val="35682F56"/>
    <w:rsid w:val="360D33BD"/>
    <w:rsid w:val="36A47E15"/>
    <w:rsid w:val="383910C1"/>
    <w:rsid w:val="39016289"/>
    <w:rsid w:val="3A8F6045"/>
    <w:rsid w:val="3AE93307"/>
    <w:rsid w:val="3C2D44A9"/>
    <w:rsid w:val="401848EC"/>
    <w:rsid w:val="416E4FCF"/>
    <w:rsid w:val="43013459"/>
    <w:rsid w:val="439261E2"/>
    <w:rsid w:val="457F62FA"/>
    <w:rsid w:val="45F838C8"/>
    <w:rsid w:val="47A04D86"/>
    <w:rsid w:val="480D4549"/>
    <w:rsid w:val="48574F33"/>
    <w:rsid w:val="49917942"/>
    <w:rsid w:val="4AB24BFD"/>
    <w:rsid w:val="4CC66B70"/>
    <w:rsid w:val="4D957DDD"/>
    <w:rsid w:val="4F26361C"/>
    <w:rsid w:val="4FC64AA6"/>
    <w:rsid w:val="4FCC70D9"/>
    <w:rsid w:val="50C05BE8"/>
    <w:rsid w:val="512430B5"/>
    <w:rsid w:val="52564D45"/>
    <w:rsid w:val="52C05B21"/>
    <w:rsid w:val="574C3162"/>
    <w:rsid w:val="57A2633E"/>
    <w:rsid w:val="57E81EA3"/>
    <w:rsid w:val="5DA9055C"/>
    <w:rsid w:val="5EA92885"/>
    <w:rsid w:val="5FC561BB"/>
    <w:rsid w:val="62424730"/>
    <w:rsid w:val="636043AC"/>
    <w:rsid w:val="6631061E"/>
    <w:rsid w:val="6A586707"/>
    <w:rsid w:val="6AAB4C98"/>
    <w:rsid w:val="6B1F5FD8"/>
    <w:rsid w:val="6B4C2E9A"/>
    <w:rsid w:val="6BA957C2"/>
    <w:rsid w:val="6BCB3AB6"/>
    <w:rsid w:val="6C742825"/>
    <w:rsid w:val="6CDC1A0F"/>
    <w:rsid w:val="72BD64A8"/>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4</TotalTime>
  <ScaleCrop>false</ScaleCrop>
  <LinksUpToDate>false</LinksUpToDate>
  <CharactersWithSpaces>1102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2023-12-25T02:01:02Z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86C898D4B95140DC98EBC270ACEE2EFB_13</vt:lpwstr>
  </property>
</Properties>
</file>