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36"/>
          <w:szCs w:val="36"/>
          <w:bdr w:val="none" w:color="auto" w:sz="0" w:space="0"/>
          <w:shd w:val="clear" w:fill="FFFFFF"/>
        </w:rPr>
        <w:t>2024年上海旅游高等专科学校工作人员招聘公告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0F3F6"/>
          <w:lang w:val="en-US" w:eastAsia="zh-CN" w:bidi="ar"/>
        </w:rPr>
        <w:t>发布时间：2024-01-12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学校成立于1979年，是中国最早独立设置的旅游类高等院校。2011年，学校成功通过教育部和财政部国家示范性高职院校建设计划的验收，成为全国唯一一所旅游类国家示范性高职院校。学校现为上海市“双高”建设单位，中国旅游协会理事单位，中国旅游协会教育分会副会长单位，上海旅游行业协会副会长旅游教育分会会长单位，上海餐饮烹饪协会副会长单位，上海旅游职业教育集团理事长单位，中国旅游名校T10联盟创始成员，中国旅游院校五星联盟创始成员。学校以“面向国际、依托行业、服务产业”为理念，旨在培养“服务意识领先、职业素养高尚、专业知识扎实”的大旅游应用型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现因工作需要，根据《上海市事业单位公开招聘人员办法》（沪人社规〔2019〕15号），按照公开、平等、竞争、择优的原则，现面向社会公开招聘一批工作人员。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一、招聘岗位及岗位数</w:t>
      </w:r>
    </w:p>
    <w:tbl>
      <w:tblPr>
        <w:tblW w:w="797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"/>
        <w:gridCol w:w="670"/>
        <w:gridCol w:w="1869"/>
        <w:gridCol w:w="343"/>
        <w:gridCol w:w="326"/>
        <w:gridCol w:w="330"/>
        <w:gridCol w:w="2887"/>
        <w:gridCol w:w="271"/>
        <w:gridCol w:w="9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专业（岗位）名称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专业要求或其他具体要求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岗位数</w:t>
            </w:r>
          </w:p>
        </w:tc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民商法学、经济法学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法学专业背景。熟悉旅游行业相关法律法规，具有相关行业实践经验者优先。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旅游与休闲管理学院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电话：57126348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计算机应用技术、电子商务、电子商务及法律、跨境电子商务、工商管理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计算机、电子商务专业背景。具有相关行业实践经验者优先。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智慧旅游技术应用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计算机应用技术、计算机软件与理论、管理科学与工程、技术经济及管理等相关专业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、大数据、管理科学专业背景。主持过省部级及以上项目，有较强的教学科研能力，在学界有一定的影响。熟悉行业产业发展，或对智慧旅游技术的教学科研、专业人才培养等有一定了解和研究的优先。特别优秀者可放宽年龄要求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酒店管理与数字化运营1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区域经济学、产业经济学、统计学、会计学、企业管理、旅游管理、技术经济及管理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、经济学等相关专业背景，主持过国家级项目，有较强的教学科研能力，在学界有一定的影响。熟悉行业产业发展，或对酒店管理及数字化教学科研、专业人才培养等有较深理解和研究的优先。特别优秀者可放宽年龄要求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酒店与烹饪学院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电话：57126231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酒店管理与数字化运营2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区域经济学、产业经济学、统计学、会计学、企业管理、旅游管理、技术经济及管理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、经济学、统计学、信息与计算机科学等专业背景。主持过省部级项目，有较强的教学科研能力。熟悉行业产业发展，或对酒店管理及数字化的教学科研、专业人才培养等有较深理解和研究的优先。特别优秀者可放宽年龄要求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酒店管理与数字化运营3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区域经济学、产业经济学、统计学、会计学、企业管理、旅游管理、技术经济及管理、计算机软件与理论、计算机应用技术、建筑技术科学、城市规划与设计、美术学、设计学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管理学、经济学、统计学、信息与计算机科学、设计、建筑规划、工程等专业等专业背景，有较强的教学科研水平，具有信息管理与信息系统、数据分析等相关经验者优先。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酒店管理与数字化运营4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计算机软件与理论、计算机应用技术、计算数学、概率论与数理统计、应用数学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信息管理与信息系统、信息与计算机科学等相关专业背景，从事信息管理或数据分析等相关技术工作3年以上经验。具备一定的教学科研能力。具有相关行业实践经验者优先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西餐烹饪工艺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企业管理、食品科学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具有西式烹饪技师及以上资质。具有西餐行业高层管理经验者，招聘条件可适当放宽。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企业管理、食品科学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具有中式烹饪技师资质。具有中餐、营养行业高层管理经验者，招聘条件可适当放宽。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中西面点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企业管理、食品科学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具有中、西式面点师技师资质。具有中西面点行业高层管理经验者，招聘条件可适当放宽。   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餐饮智能与管理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企业管理、食品科学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具有工商管理、企业管理、食品科学等专业背景。具有酒店、餐饮及智慧食品加工等行业高层管理经验者，招聘条件可适当放宽。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会计学、审计、财务管理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财务管理、审计、税务等相关专业背景，主持过国家级项目，有较强的教学科研能力，在学界有一定的影响。熟悉行业产业发展，或对大数据与财务管理教学科研、专业人才培养等有一定了解和研究的优先。特别优秀者可放宽年龄要求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会展与经济管理学院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电话：57126314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财务管理与会计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会计学、审计、财务管理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会计、财务管理、审计、税务相关专业背景，有相关行业实践工作经验者优先。如具备高级职称，年龄可放宽。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企业管理、旅游管理、区域经济学、产业经济学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、经济学相关专业背景。主持过省部级及以上项目，有较强的教学科研能力。熟悉会展行业产业发展，或对会展专业的教学科研、人才培养等有较深的理解和研究。有相关行业实践工作经验者优先。特别优秀者可放宽年龄要求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设计学、数字媒体艺术、文化产业管理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、文化产业管理、数字媒体艺术、广播电视编导等相关专业背景。参与过文化产业规划、文化项目策划等实践项目，或精通平面设计与三维设计软件的应用，或具备视频创意制作所需的拍摄技巧、脚本设计、视频剪辑等能力的优先；具备高级职称或实践工作经验丰富的，或指导学生参加相关竞赛获奖的，招聘条件可适当放宽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英语语言文学、外国语言学及应用语言学、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有英语专业教育背景，有较强的教学科研能力，熟悉行业产业发展，或对旅游英语教学科研、专业人才培养等有一定了解和研究的优先。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旅游外语学院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电话：57126248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马克思主义基本原理，马克思主义发展，思想政治教育，中国近现代史基本问题研究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中共党员，思政相关专业背景，参与过省部级及以上项目。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公共教学部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57421748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公共体育教师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扎实的体育教育训练学基础（形体舞蹈、舞蹈表演等专项），原则上需具备国家二级运动员及以上水平；应具备较强的语言、文字表达能力，有发表体育类科研文章者优先；具备较强的组织、协调能力，有体育赛事活动实践经验者、具备一专多能者优先。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马克思主义思想政治教育、教育类、社会学、心理学等相关专业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30岁以下</w:t>
            </w:r>
          </w:p>
        </w:tc>
        <w:tc>
          <w:tcPr>
            <w:tcW w:w="28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中共党员，马克思主义思想政治教育、教育类、社会学、心理学等相关专业</w:t>
            </w:r>
          </w:p>
        </w:tc>
        <w:tc>
          <w:tcPr>
            <w:tcW w:w="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学生工作部（处）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righ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电话：57126259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center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二、招聘岗位说明与招聘对象条件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1、招聘岗位说明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教学科研岗：承担本学科（专业）的教学与科研工作。包括制定教学计划，按规定完成核定的教学科研工作量，申请各级科研项目并认真完成、发表规定等级的学术论文。能够胜任教学科研岗位的其他工作需求。其中，学科带头人（专业负责人）还需承担学科团队建设等相关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辅导员岗：承担大学生思想政治教育工作。中共党员，热爱学生工作，具备较强的组织协调与沟通表达能力，能胜任辅导员岗位的工作要求。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2、招聘对象与条件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具有承担应聘岗位所需的知识、技能及相关专业背景；品行端正、为人师表、责任心强，具有团队协作精神，能服从工作安排；身心健康，具备承担本职工作的生理、心理素质。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外省市社会人员应聘，须持有上海市居住证一年以上（在有效期内）。计算截止时间为2024年5月30日。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三、招聘办法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1、报名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本次招聘工作，应聘人员需登录招聘系统lzzp.sitsh.edu.cn将个人简历投递相应岗位。标题注明个人信息和应聘岗位。辅导员岗位截止报名日期为：2024年2月16日，其他岗位截止报名日期为：2024年5月30日。额满即止。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2、资格审查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应聘者提供各类应聘佐证材料必须真实有效，学校根据应聘者提供的应聘材料进行筛选与资格审查，通过资格审查的应聘人员将会收到面试通知。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3、笔试、面试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应聘教学科研岗位的人员由学校或各二级教学机构组织面试和试讲，面试主要测试岗位专业知识、业务能力和综合素质，一般采取试讲或答辩方式进行，由各二级教学单位组织专家进行评估。应聘辅导员岗、管理岗及其他专业技术岗等其他非教学科研岗位的人员，由学校统一组织面试、笔试。笔试重点考察应聘者的基本素质、相关岗位基本理论、相关专业知识及公文写作能力等。对笔试合格的人员，按一定比例确定进入面试人员名单。对面试合格的人员，结合实际情况按比例确定进入复试考察的人员名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4、复试考察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学校组织相关专家对复试考察对象的思想政治素质、遵纪守法、道德品质、诚信记录、实习表现等情况进行考察。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5、体检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通过复试考察的人员，到学校指定的校医院或二级甲等医疗机构，参照《公务员录用体检通用标准（试行）》进行体检。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6、拟聘人员的确定和公示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根据资格审查、笔试、面试、复试考察、体检结果的情况由校长办公会确定拟聘人员。对拟聘用人员在上海市人力资源和社会保障局等相关网站进行公示，公示时间为7天。公示无异议，报上海市教委审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核通过后，再报上海市人力资源和社会保障局核准备案。公示如有异议、影响聘用的，根据查实结果确定是否录用。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四、相关待遇和其他事项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应聘者一经录用，其工资、福利和社会保险等相关待遇按上海市事业单位和学校有关规定执行。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五、招聘联系方式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联系人：朱老师、卢老师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联系电话： 021-57126204,021-57126295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联系邮箱：sitzhp@126.com sit_rs@163.com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righ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上海旅游高等专科学校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righ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2024年01月12日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AD07478"/>
    <w:rsid w:val="3AD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2024-01-14T01:00:00Z</dcterms:created>
  <dc:creator>水无鱼</dc:creator>
  <cp:lastModifiedBy>水无鱼</cp:lastModifiedBy>
  <dcterms:modified xsi:type="dcterms:W3CDTF">2024-01-14T02:34:59Z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BC0DE8E37C6046CC9C41F7D521142F6A_11</vt:lpwstr>
  </property>
</Properties>
</file>