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河北雄安新区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2024年度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新建片区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学校公开选聘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教师（具有工作经验）岗位表（325人）</w:t>
      </w:r>
    </w:p>
    <w:p>
      <w:pPr>
        <w:widowControl w:val="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-SA"/>
        </w:rPr>
      </w:pPr>
    </w:p>
    <w:p>
      <w:pPr>
        <w:widowControl w:val="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ascii="宋体" w:hAnsi="Courier New" w:eastAsia="等线" w:cs="Courier New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5610225" cy="5989320"/>
            <wp:effectExtent l="0" t="0" r="952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-SA"/>
        </w:rPr>
      </w:pPr>
    </w:p>
    <w:p>
      <w:pPr>
        <w:widowControl w:val="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ascii="宋体" w:hAnsi="Courier New" w:eastAsia="等线" w:cs="Courier New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5610225" cy="6450965"/>
            <wp:effectExtent l="0" t="0" r="952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45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612130" cy="6448425"/>
            <wp:effectExtent l="0" t="0" r="7620" b="9525"/>
            <wp:docPr id="2" name="图片 2" descr="1705282575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52825755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3E3F"/>
    <w:rsid w:val="1913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2024-01-15T03:07:00Z</dcterms:created>
  <dc:creator>一斤鸭梨</dc:creator>
  <cp:lastModifiedBy>一斤鸭梨</cp:lastModifiedBy>
  <dcterms:modified xsi:type="dcterms:W3CDTF">2024-01-15T03:08:00Z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F7A282E31A0A40368918362106B3DF42</vt:lpwstr>
  </property>
</Properties>
</file>