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年三明市中小学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公开</w:t>
      </w:r>
      <w:r>
        <w:rPr>
          <w:rFonts w:hint="eastAsia" w:ascii="方正小标宋_GBK" w:eastAsia="方正小标宋_GBK"/>
          <w:sz w:val="44"/>
          <w:szCs w:val="44"/>
        </w:rPr>
        <w:t>招聘紧缺急需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专业教师</w:t>
      </w: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报名登记表</w:t>
      </w:r>
    </w:p>
    <w:p>
      <w:pPr>
        <w:pStyle w:val="2"/>
      </w:pP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01B3D9-5B15-4CC8-A0BD-16EEBA8C4B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9BE9A2-48A2-45B0-AA46-DF160EA006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702D08A-C6D2-4F2C-AA02-50B6AD0CD5F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E600F9F"/>
    <w:rsid w:val="2F4E59E1"/>
    <w:rsid w:val="35101EB2"/>
    <w:rsid w:val="3B7963BA"/>
    <w:rsid w:val="3CB12491"/>
    <w:rsid w:val="3F945187"/>
    <w:rsid w:val="46462F8B"/>
    <w:rsid w:val="4FE31BA3"/>
    <w:rsid w:val="521F33F4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autoRedefine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autoRedefine/>
    <w:qFormat/>
    <w:uiPriority w:val="99"/>
    <w:pPr>
      <w:ind w:firstLine="420"/>
    </w:pPr>
  </w:style>
  <w:style w:type="paragraph" w:styleId="3">
    <w:name w:val="Body Text Indent"/>
    <w:basedOn w:val="1"/>
    <w:link w:val="62"/>
    <w:autoRedefine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autoRedefine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autoRedefine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autoRedefine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autoRedefine/>
    <w:unhideWhenUsed/>
    <w:qFormat/>
    <w:uiPriority w:val="0"/>
    <w:pPr>
      <w:ind w:firstLine="420" w:firstLineChars="10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FollowedHyperlink"/>
    <w:basedOn w:val="18"/>
    <w:autoRedefine/>
    <w:qFormat/>
    <w:uiPriority w:val="0"/>
    <w:rPr>
      <w:color w:val="2786E4"/>
      <w:u w:val="none"/>
    </w:rPr>
  </w:style>
  <w:style w:type="character" w:styleId="22">
    <w:name w:val="Hyperlink"/>
    <w:autoRedefine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autoRedefine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autoRedefine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autoRedefine/>
    <w:qFormat/>
    <w:uiPriority w:val="99"/>
  </w:style>
  <w:style w:type="paragraph" w:customStyle="1" w:styleId="30">
    <w:name w:val="默认段落字体 Para Char"/>
    <w:basedOn w:val="1"/>
    <w:autoRedefine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autoRedefine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autoRedefine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autoRedefine/>
    <w:semiHidden/>
    <w:qFormat/>
    <w:uiPriority w:val="0"/>
  </w:style>
  <w:style w:type="paragraph" w:customStyle="1" w:styleId="38">
    <w:name w:val="正文文本 (2)"/>
    <w:basedOn w:val="1"/>
    <w:autoRedefine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autoRedefine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autoRedefine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autoRedefine/>
    <w:qFormat/>
    <w:uiPriority w:val="0"/>
  </w:style>
  <w:style w:type="character" w:customStyle="1" w:styleId="42">
    <w:name w:val="rec-volume"/>
    <w:basedOn w:val="18"/>
    <w:autoRedefine/>
    <w:qFormat/>
    <w:uiPriority w:val="0"/>
  </w:style>
  <w:style w:type="character" w:customStyle="1" w:styleId="43">
    <w:name w:val="rec-time"/>
    <w:basedOn w:val="18"/>
    <w:autoRedefine/>
    <w:qFormat/>
    <w:uiPriority w:val="0"/>
  </w:style>
  <w:style w:type="character" w:customStyle="1" w:styleId="44">
    <w:name w:val="文档结构图 Char"/>
    <w:basedOn w:val="18"/>
    <w:link w:val="5"/>
    <w:autoRedefine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autoRedefine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autoRedefine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autoRedefine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autoRedefine/>
    <w:semiHidden/>
    <w:qFormat/>
    <w:uiPriority w:val="99"/>
    <w:rPr>
      <w:sz w:val="18"/>
      <w:szCs w:val="18"/>
    </w:rPr>
  </w:style>
  <w:style w:type="character" w:customStyle="1" w:styleId="55">
    <w:name w:val="font2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autoRedefine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autoRedefine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autoRedefine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autoRedefine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autoRedefine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autoRedefine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autoRedefine/>
    <w:qFormat/>
    <w:uiPriority w:val="99"/>
  </w:style>
  <w:style w:type="character" w:customStyle="1" w:styleId="64">
    <w:name w:val="10"/>
    <w:basedOn w:val="18"/>
    <w:autoRedefine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autoRedefine/>
    <w:qFormat/>
    <w:uiPriority w:val="0"/>
  </w:style>
  <w:style w:type="paragraph" w:customStyle="1" w:styleId="66">
    <w:name w:val="Char Char Char Char Char 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autoRedefine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autoRedefine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autoRedefine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autoRedefine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autoRedefine/>
    <w:qFormat/>
    <w:uiPriority w:val="0"/>
    <w:rPr>
      <w:szCs w:val="22"/>
    </w:rPr>
  </w:style>
  <w:style w:type="paragraph" w:customStyle="1" w:styleId="76">
    <w:name w:val="Char3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263</Words>
  <Characters>266</Characters>
  <Lines>16</Lines>
  <Paragraphs>4</Paragraphs>
  <TotalTime>1</TotalTime>
  <ScaleCrop>false</ScaleCrop>
  <LinksUpToDate>false</LinksUpToDate>
  <CharactersWithSpaces>388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啊金</cp:lastModifiedBy>
  <dcterms:modified xsi:type="dcterms:W3CDTF">2024-01-08T07:19:08Z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</Properties>
</file>