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7"/>
        <w:spacing w:before="0" w:after="0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-4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pacing w:val="-4"/>
          <w:kern w:val="0"/>
          <w:sz w:val="32"/>
          <w:szCs w:val="32"/>
          <w:lang w:val="en-US" w:eastAsia="zh-CN" w:bidi="ar-SA"/>
        </w:rPr>
        <w:t>江西省安福中学2024年公开招聘高中教师岗位表</w:t>
      </w:r>
    </w:p>
    <w:tbl>
      <w:tblPr>
        <w:tblStyle w:val="5"/>
        <w:tblW w:w="9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5461"/>
        <w:gridCol w:w="656"/>
        <w:gridCol w:w="1431"/>
        <w:gridCol w:w="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及代码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（20240111）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1.语文相关专业；2.高等院校硕士研究生及以上学历的毕业生；3.年龄不超过35周岁；4.限高校应届毕业生报考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（20240112）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1.语文相关专业；2.高等院校硕士研究生及以上学历毕业生；3.年龄不超过35周岁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（20240121）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1.数学相关专业；2.高等院校硕士研究生及以上学历毕业生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3.年龄不超过35周岁；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.限高校应届毕业生报考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（20240122）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1.数学相关专业；2.高等院校硕士研究生及以上学历毕业生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3.年龄不超过35周岁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（20240131）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1.英语相关专业；2.高等院校硕士研究生及以上学历毕业生；3.年龄不超过35周岁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（20240141）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1.物理相关专业；2.高等院校硕士研究生及以上学历毕业生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年龄不超过35周岁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（20240151）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1.历史相关专业；2.高等院校硕士研究生及以上学历毕业生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3.年龄不超过35周岁；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.限高校应届毕业生报考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（20240152）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1.历史相关专业；2.高等院校硕士研究生及以上学历毕业生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3.年龄不超过35周岁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（20240161）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1.生物相关专业；2.高等院校硕士研究生及以上学历毕业生；3.年龄不超过35周岁；4.限高校应届毕业生报考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（20240171）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1.地理相关专业；2.高等院校硕士研究生及以上学历毕业生；3.年龄不超过35周岁；4.限高校应届毕业生报考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0796-7622297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4FC9"/>
    <w:rsid w:val="1B26715E"/>
    <w:rsid w:val="793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0"/>
      <w:ind w:firstLine="881"/>
    </w:pPr>
    <w:rPr>
      <w:sz w:val="28"/>
    </w:r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NormalCharacter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2024-01-17T06:13:00Z</dcterms:created>
  <dc:creator>馒头派</dc:creator>
  <cp:lastModifiedBy>???????</cp:lastModifiedBy>
  <dcterms:modified xsi:type="dcterms:W3CDTF">2024-01-18T03:32:14Z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2A5788A9FADF440A95D93BA8FC23B867_13</vt:lpwstr>
  </property>
</Properties>
</file>