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</w:pPr>
      <w:r>
        <w:rPr>
          <w:color w:val="000000"/>
        </w:rPr>
        <w:tab/>
      </w: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西安航空职业技术学院2024年教师公开招聘计划</w:t>
      </w:r>
      <w:bookmarkEnd w:id="0"/>
    </w:p>
    <w:tbl>
      <w:tblPr>
        <w:tblStyle w:val="5"/>
        <w:tblpPr w:leftFromText="180" w:rightFromText="180" w:vertAnchor="text" w:horzAnchor="page" w:tblpXSpec="center" w:tblpY="395"/>
        <w:tblOverlap w:val="never"/>
        <w:tblW w:w="143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430"/>
        <w:gridCol w:w="1320"/>
        <w:gridCol w:w="5113"/>
        <w:gridCol w:w="735"/>
        <w:gridCol w:w="2025"/>
        <w:gridCol w:w="19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单位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岗位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需求专业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人数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学历/学位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通用航空学院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航空宇航科学与技术、机械电子工程、控制科学与工程、控制理论与控制工程、控制工程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航空制造工程学院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航空宇航科学与技术、航空宇航制造工程、航空工程、航空发动机工程、机械工程、机械制造及其自动化、机械电子工程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自动化工程学院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控制科学与工程、控制理论与控制工程、电气工程、电机与电器、电力系统及其自动化、电力电子与电力传动、电工理论与新技术、机械电子工程、机器人工程、控制工程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航空材料工程学院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材料加工工程（智能焊接技术方向）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</w:trPr>
        <w:tc>
          <w:tcPr>
            <w:tcW w:w="7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黑体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机械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（模具设计与制造方向）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汽车工程学院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信息与通信工程（智能车辆技术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新能源汽车研究方向）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24765</wp:posOffset>
                  </wp:positionV>
                  <wp:extent cx="539115" cy="3810"/>
                  <wp:effectExtent l="0" t="0" r="0" b="0"/>
                  <wp:wrapNone/>
                  <wp:docPr id="2" name="直接连接符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直接连接符_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115" cy="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航空管理工程学院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安全科学与工程专业（民航安全方向）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航空制造工程中心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instrText xml:space="preserve"> HYPERLINK "https://yz.chsi.com.cn/zyk/specialityDetail.do?zymc=%e6%9c%ba%e6%a2%b0%e5%b7%a5%e7%a8%8b&amp;zydm=080200&amp;cckey=30&amp;ssdm=&amp;method=distribution" \t "_blank" </w:instrTex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机械工程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、机械设计及理论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有企业工作经历者优先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政治学、科学社会主义与国际共产主义运动、中共党史、马克思主义理论、马克思主义基本原理、马克思主义哲学、马克思主义发展史、马克思主义中国化研究、思想政治教育、中国近现代史基本问题研究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中共党员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通识教育学院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汉语言文字学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fldChar w:fldCharType="begin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instrText xml:space="preserve"> HYPERLINK "https://yz.chsi.com.cn/zyk/specialityDetail.do?zymc=%e8%af%ad%e8%a8%80%e5%ad%a6%e5%8f%8a%e5%ba%94%e7%94%a8%e8%af%ad%e8%a8%80%e5%ad%a6&amp;zydm=050102&amp;cckey=30&amp;ssdm=&amp;method=distribution" \t "https://yz.chsi.com.cn/zyk/_blank" </w:instrTex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语言学及应用语言学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exac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体育与健康管理学院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专任教师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体育教育学、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体育教育训练学、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运动训练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eastAsia="zh-CN"/>
              </w:rPr>
              <w:t>体育教学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学生处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辅导员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"https://yz.chsi.com.cn/zyk/specialityDetail.do?zymc=%e6%94%bf%e6%b2%bb%e5%ad%a6&amp;zydm=030200&amp;cckey=30&amp;ssdm=&amp;method=distribution"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政治学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"https://yz.chsi.com.cn/zyk/specialityDetail.do?zymc=%e9%a9%ac%e5%85%8b%e6%80%9d%e4%b8%bb%e4%b9%89%e7%90%86%e8%ae%ba&amp;zydm=030500&amp;cckey=30&amp;ssdm=&amp;method=distribution"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马克思主义理论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"https://yz.chsi.com.cn/zyk/specialityDetail.do?zymc=%e4%b8%ad%e5%85%b1%e5%85%9a%e5%8f%b2%e5%85%9a%e5%bb%ba%e5%ad%a6&amp;zydm=030700&amp;cckey=30&amp;ssdm=&amp;method=distribution"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中共党史党建学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"https://yz.chsi.com.cn/zyk/specialityDetail.do?zymc=%e6%b3%95%e5%ad%a6&amp;zydm=030100&amp;cckey=30&amp;ssdm=&amp;method=distribution"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法学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"https://yz.chsi.com.cn/zyk/specialityDetail.do?zymc=%e5%93%b2%e5%ad%a6&amp;zydm=010100&amp;cckey=30&amp;ssdm=&amp;method=distribution"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哲学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、机械工程、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"https://yz.chsi.com.cn/zyk/specialityDetail.do?zymc=%e6%9d%90%e6%96%99%e7%a7%91%e5%ad%a6%e4%b8%8e%e5%b7%a5%e7%a8%8b&amp;zydm=080500&amp;cckey=30&amp;ssdm=&amp;method=distribution"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材料科学与工程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"https://yz.chsi.com.cn/zyk/specialityDetail.do?zymc=%e7%94%b5%e6%b0%94%e5%b7%a5%e7%a8%8b&amp;zydm=080800&amp;cckey=30&amp;ssdm=&amp;method=distribution"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电气工程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"https://yz.chsi.com.cn/zyk/specialityDetail.do?zymc=%e7%94%b5%e5%ad%90%e7%a7%91%e5%ad%a6%e4%b8%8e%e6%8a%80%e6%9c%af&amp;zydm=080900&amp;cckey=30&amp;ssdm=&amp;method=distribution"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电子科学与技术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信息与通信工程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"https://yz.chsi.com.cn/zyk/specialityDetail.do?zymc=%e6%8e%a7%e5%88%b6%e7%a7%91%e5%ad%a6%e4%b8%8e%e5%b7%a5%e7%a8%8b&amp;zydm=081100&amp;cckey=30&amp;ssdm=&amp;method=distribution"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控制科学与工程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"https://yz.chsi.com.cn/zyk/specialityDetail.do?zymc=%e8%ae%a1%e7%ae%97%e6%9c%ba%e7%a7%91%e5%ad%a6%e4%b8%8e%e6%8a%80%e6%9c%af&amp;zydm=081200&amp;cckey=30&amp;ssdm=&amp;method=distribution"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计算机科学与技术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"https://yz.chsi.com.cn/zyk/specialityDetail.do?zymc=%e6%b5%8b%e7%bb%98%e7%a7%91%e5%ad%a6%e4%b8%8e%e6%8a%80%e6%9c%af&amp;zydm=081600&amp;cckey=30&amp;ssdm=&amp;method=distribution"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测绘科学与技术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"https://yz.chsi.com.cn/zyk/specialityDetail.do?zymc=%e8%88%aa%e7%a9%ba%e5%ae%87%e8%88%aa%e7%a7%91%e5%ad%a6%e4%b8%8e%e6%8a%80%e6%9c%af&amp;zydm=082500&amp;cckey=30&amp;ssdm=&amp;method=distribution"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航空宇航科学与技术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"https://yz.chsi.com.cn/zyk/specialityDetail.do?zymc=%e8%bd%af%e4%bb%b6%e5%b7%a5%e7%a8%8b&amp;zydm=083500&amp;cckey=30&amp;ssdm=&amp;method=distribution"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软件工程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"https://yz.chsi.com.cn/zyk/specialityDetail.do?zymc=%e7%ae%a1%e7%90%86%e7%a7%91%e5%ad%a6%e4%b8%8e%e5%b7%a5%e7%a8%8b&amp;zydm=087100&amp;cckey=30&amp;ssdm=&amp;method=distribution"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管理科学与工程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"https://yz.chsi.com.cn/zyk/specialityDetail.do?zymc=%e9%81%a5%e6%84%9f%e7%a7%91%e5%ad%a6%e4%b8%8e%e6%8a%80%e6%9c%af&amp;zydm=087500&amp;cckey=30&amp;ssdm=&amp;method=distribution"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遥感科学与技术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"https://yz.chsi.com.cn/zyk/specialityDetail.do?zymc=%e5%b7%a5%e5%95%86%e7%ae%a1%e7%90%86%e5%ad%a6&amp;zydm=120200&amp;cckey=30&amp;ssdm=&amp;method=distribution"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工商管理学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"https://yz.chsi.com.cn/zyk/specialityDetail.do?zymc=%e5%85%ac%e5%85%b1%e7%ae%a1%e7%90%86%e5%ad%a6&amp;zydm=120400&amp;cckey=30&amp;ssdm=&amp;method=distribution"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公共管理学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"https://yz.chsi.com.cn/zyk/specialityDetail.do?zymc=%e6%95%99%e8%82%b2%e5%ad%a6&amp;zydm=040100&amp;cckey=30&amp;ssdm=&amp;method=distribution"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教育学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"https://yz.chsi.com.cn/zyk/specialityDetail.do?zymc=%e5%bf%83%e7%90%86%e5%ad%a6&amp;zydm=040200&amp;cckey=30&amp;ssdm=&amp;method=distribution"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心理学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instrText xml:space="preserve"> HYPERLINK "https://yz.chsi.com.cn/zyk/specialityDetail.do?zymc=%e4%bd%93%e8%82%b2%e5%ad%a6&amp;zydm=040300&amp;cckey=30&amp;ssdm=&amp;method=distribution" \t "https://yz.chsi.com.cn/zyk/_blank" </w:instrTex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</w:rPr>
              <w:t>体育学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、社会学、社会工作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中共党员；要求入住男生公寓三年以上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党政办公室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行政管理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法学、汉语言文字学、思想政治教育、中国近现代史、马克思主义基本原理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中共党员；较强文字撰写能力；有一定的沟通能力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后勤管理处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工程技术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环境工程</w:t>
            </w: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default" w:ascii="仿宋" w:hAnsi="仿宋" w:eastAsia="仿宋" w:cs="仿宋"/>
                <w:bCs/>
                <w:color w:val="000000"/>
                <w:sz w:val="22"/>
                <w:szCs w:val="22"/>
                <w:u w:val="none"/>
              </w:rPr>
              <w:t>供热、供燃气、通风及空调工程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博士或硕士研究生</w:t>
            </w: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有工作经历者优先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5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合计</w:t>
            </w:r>
          </w:p>
        </w:tc>
        <w:tc>
          <w:tcPr>
            <w:tcW w:w="5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color w:val="000000"/>
                <w:sz w:val="22"/>
                <w:szCs w:val="22"/>
              </w:rPr>
            </w:pPr>
          </w:p>
        </w:tc>
      </w:tr>
    </w:tbl>
    <w:p>
      <w:pPr>
        <w:tabs>
          <w:tab w:val="left" w:pos="3403"/>
        </w:tabs>
        <w:ind w:firstLine="562" w:firstLineChars="200"/>
        <w:jc w:val="left"/>
        <w:rPr>
          <w:color w:val="000000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注：博士毕业生不受专业和计划数限制。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NTAwMGJhOTdkZjUxNmY0YTRhYjc0NWQ3NmM5ZjAifQ=="/>
  </w:docVars>
  <w:rsids>
    <w:rsidRoot w:val="274573D2"/>
    <w:rsid w:val="274573D2"/>
    <w:rsid w:val="4B551D7B"/>
    <w:rsid w:val="68DA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2024-01-27T02:39:00Z</dcterms:created>
  <dc:creator>王波</dc:creator>
  <cp:lastModifiedBy>王波</cp:lastModifiedBy>
  <dcterms:modified xsi:type="dcterms:W3CDTF">2024-01-27T03:01:20Z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3E43766B712C4B15BA7E40A56FAE2A88_13</vt:lpwstr>
  </property>
</Properties>
</file>