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附件2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教师招考系统网络报名操作说明（参考）</w:t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黑体" w:hAnsi="黑体" w:eastAsia="黑体" w:cs="黑体"/>
          <w:b/>
          <w:bCs w:val="0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lang w:val="en-US" w:eastAsia="zh-CN"/>
        </w:rPr>
        <w:t>一、用户注册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用户进入系统主页后，点击“注册”按钮进行用户注册。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7485" cy="1771015"/>
            <wp:effectExtent l="0" t="0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r="-302" b="5193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跳转到注册页面后，用户填写相关信息点击“注册”按钮，若是系统提示注册成功，即可完成注册。</w:t>
      </w:r>
    </w:p>
    <w:p>
      <w:pPr>
        <w:pStyle w:val="3"/>
        <w:bidi w:val="0"/>
      </w:pPr>
      <w:r>
        <w:drawing>
          <wp:inline distT="0" distB="0" distL="114300" distR="114300">
            <wp:extent cx="5261610" cy="3715385"/>
            <wp:effectExtent l="0" t="0" r="1143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（一）用户登录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点击“登录”按钮进行系统登录。</w:t>
      </w:r>
    </w:p>
    <w:p>
      <w:pPr>
        <w:jc w:val="center"/>
      </w:pPr>
      <w:r>
        <w:drawing>
          <wp:inline distT="0" distB="0" distL="114300" distR="114300">
            <wp:extent cx="5264150" cy="170688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跳转到登录页面后，填写用户名、密码和验证码后，点击“登录”按钮即可进行系统登录。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（二）登录成功后进入系统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阅读协议后点击“接受协议”进行下一步操作，若是点击“不同意”则自动退出系统。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按照要求填写个人基础信息，保存成功后会自动跳转到招考计划查询报名页面。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83200" cy="3648710"/>
            <wp:effectExtent l="0" t="0" r="1270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点击招考计划下的“查看岗位计划按钮”即可显示出计划的招聘岗位。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3715385"/>
            <wp:effectExtent l="0" t="0" r="1143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点击“报名”按钮会弹出报名表核对弹窗。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核对无误后点击“确认提交报名表”按钮，若是报名成功则会跳转到报名状态查询界面，反之提示报名失败提示。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考生可以在报名状态查询页面查询当前报名岗位进度。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不同的报名状态对应着不同的操作。共有如下报名状态：待审核、不符合条件、审核不通过、审核通过、已缴费、进入笔试、资格复审、进入面试、进入体检、待招聘、已聘用。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不同的报名状态对应不同的操作按钮。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在报名状态为待审核时，可以点击“取消报名”按钮进行取消报名，其他状态则不可取消报名。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052445"/>
            <wp:effectExtent l="0" t="0" r="317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状态为“进入笔试”且管理员发布准考证后，会显示“下载笔试准考证”按钮。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点击“下载”按钮进行准考证下载。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二、密码修改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输入相应信息点击“确定”按钮后，若是修改成功则会提示修改成功。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681605"/>
            <wp:effectExtent l="0" t="0" r="571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三、密码找回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若是忘记密码，则点击“忘记密码”按钮，跳转到密码找回页面。</w:t>
      </w:r>
    </w:p>
    <w:p>
      <w:pPr>
        <w:pStyle w:val="3"/>
        <w:bidi w:val="0"/>
      </w:pPr>
      <w:r>
        <w:drawing>
          <wp:inline distT="0" distB="0" distL="114300" distR="114300">
            <wp:extent cx="5269865" cy="3408045"/>
            <wp:effectExtent l="0" t="0" r="317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填写相应信息，即可进行密码找回。</w:t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0990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仿宋_GB2312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xODE0OWJhMjdiZDg5MTM3MjQ3M2JhNzQwYTNiM2IifQ=="/>
  </w:docVars>
  <w:rsids>
    <w:rsidRoot w:val="00000000"/>
    <w:rsid w:val="0D145226"/>
    <w:rsid w:val="1C6419AE"/>
    <w:rsid w:val="25EB2EED"/>
    <w:rsid w:val="3AA707A0"/>
    <w:rsid w:val="3D905501"/>
    <w:rsid w:val="3E525061"/>
    <w:rsid w:val="408B3040"/>
    <w:rsid w:val="4F324189"/>
    <w:rsid w:val="5E6324B1"/>
    <w:rsid w:val="64122941"/>
    <w:rsid w:val="716E4064"/>
    <w:rsid w:val="7AC61AF3"/>
    <w:rsid w:val="7DD0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657</Words>
  <Characters>657</Characters>
  <Lines>0</Lines>
  <Paragraphs>0</Paragraphs>
  <TotalTime>34</TotalTime>
  <ScaleCrop>false</ScaleCrop>
  <LinksUpToDate>false</LinksUpToDate>
  <CharactersWithSpaces>657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2022-04-07T02:39:00Z</dcterms:created>
  <dc:creator>ZQ</dc:creator>
  <cp:lastModifiedBy>Administrator</cp:lastModifiedBy>
  <dcterms:modified xsi:type="dcterms:W3CDTF">2024-03-15T07:52:34Z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AD3B346A55F1495380E54D8876C36A03_13</vt:lpwstr>
  </property>
</Properties>
</file>