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616"/>
        <w:gridCol w:w="775"/>
        <w:gridCol w:w="332"/>
        <w:gridCol w:w="775"/>
        <w:gridCol w:w="464"/>
        <w:gridCol w:w="775"/>
        <w:gridCol w:w="587"/>
        <w:gridCol w:w="775"/>
        <w:gridCol w:w="962"/>
        <w:gridCol w:w="775"/>
        <w:gridCol w:w="721"/>
        <w:gridCol w:w="775"/>
        <w:gridCol w:w="960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662" w:hRule="atLeast"/>
          <w:jc w:val="center"/>
        </w:trPr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1059" w:hRule="atLeast"/>
          <w:jc w:val="center"/>
        </w:trPr>
        <w:tc>
          <w:tcPr>
            <w:tcW w:w="10067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2024年安徽材料工程学校教师引进报名资格审查表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634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9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674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614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709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894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945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教师资格证种类</w:t>
            </w:r>
          </w:p>
        </w:tc>
        <w:tc>
          <w:tcPr>
            <w:tcW w:w="3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1050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3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□在编人员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□社会人员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945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1050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工作单位或通讯地址</w:t>
            </w:r>
          </w:p>
        </w:tc>
        <w:tc>
          <w:tcPr>
            <w:tcW w:w="3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4506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6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示例：2013年9月-2017年7月  中国科学技术大学管理学院学生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（从高中开始，至报名时间连续不间断）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2487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86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示例：2013年9月获得中国科学技术大学一等奖学金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840" w:hRule="atLeast"/>
          <w:jc w:val="center"/>
        </w:trPr>
        <w:tc>
          <w:tcPr>
            <w:tcW w:w="13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840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840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840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840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840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4559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6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1、上述所填写的内容及所提供报名材料、证件均真实有效，若有虚假，将取消聘用资格；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2、承诺在规定的时间内提供引进岗位所要求相应层次的学历、教师资格证书，否则取消本人聘用资格。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报考人（签字）：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年  月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5" w:type="dxa"/>
          <w:trHeight w:val="1391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6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1059" w:hRule="atLeast"/>
          <w:jc w:val="center"/>
        </w:trPr>
        <w:tc>
          <w:tcPr>
            <w:tcW w:w="10067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2024年宁国中学教师引进报名资格审查表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634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9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674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614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709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894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945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教师资格证种类</w:t>
            </w:r>
          </w:p>
        </w:tc>
        <w:tc>
          <w:tcPr>
            <w:tcW w:w="3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1050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3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□在编人员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□社会人员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945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1050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工作单位或通讯地址</w:t>
            </w:r>
          </w:p>
        </w:tc>
        <w:tc>
          <w:tcPr>
            <w:tcW w:w="3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4506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6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示例：2013年9月-2017年7月  中国科学技术大学管理学院学生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（从高中开始，至报名时间连续不间断）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2487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86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示例：2013年9月获得中国科学技术大学一等奖学金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840" w:hRule="atLeast"/>
          <w:jc w:val="center"/>
        </w:trPr>
        <w:tc>
          <w:tcPr>
            <w:tcW w:w="13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840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840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840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840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840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4559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6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1、上述所填写的内容及所提供报名材料、证件均真实有效，若有虚假，将取消聘用资格；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2、承诺在规定的时间内提供引进岗位所要求相应层次的学历、教师资格证书，否则取消本人聘用资格。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报考人（签字）：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5" w:type="dxa"/>
          <w:trHeight w:val="1391" w:hRule="atLeast"/>
          <w:jc w:val="center"/>
        </w:trPr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6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NmM0YzUyZWYxZjMzYTZkYTJkZTZjZDFiN2RkM2IifQ=="/>
  </w:docVars>
  <w:rsids>
    <w:rsidRoot w:val="7FE80E14"/>
    <w:rsid w:val="7FE8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2024-03-04T07:21:00Z</dcterms:created>
  <dc:creator>材料工程学校公文</dc:creator>
  <cp:lastModifiedBy>材料工程学校公文</cp:lastModifiedBy>
  <dcterms:modified xsi:type="dcterms:W3CDTF">2024-03-04T07:22:53Z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62319DEBAD884D5BA69AAA308E496CEF_11</vt:lpwstr>
  </property>
</Properties>
</file>