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240" w:lineRule="auto"/>
        <w:ind w:left="558"/>
        <w:jc w:val="center"/>
        <w:outlineLvl w:val="0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第二轮“双一</w:t>
      </w:r>
      <w:r>
        <w:rPr>
          <w:rFonts w:ascii="微软雅黑" w:hAnsi="微软雅黑" w:eastAsia="微软雅黑" w:cs="微软雅黑"/>
          <w:sz w:val="40"/>
          <w:szCs w:val="40"/>
        </w:rPr>
        <w:t>流”建设高校名单</w:t>
      </w: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147所</w:t>
      </w:r>
      <w:r>
        <w:rPr>
          <w:rFonts w:hint="eastAsia" w:ascii="微软雅黑" w:hAnsi="微软雅黑" w:eastAsia="微软雅黑" w:cs="微软雅黑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rPr>
          <w:rFonts w:ascii="Arial"/>
          <w:sz w:val="2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640"/>
        <w:jc w:val="left"/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中国人民大学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清华大学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北京交通大学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北京航空航天大学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北京化工大学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北京邮电大学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中国农业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北京林业大学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北京协和医学院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首都师范大学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北京外国语大学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中国传媒大学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中央财经大学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对外经济贸易大学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外交学院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中国人民公安大学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北京体育大学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中央音乐学院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中国音乐学院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中央美术学院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中央戏剧学院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中央民族大学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中国政法大学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天津大学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天津工业大学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、天津医科大学、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天津中医药大学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华北电力大学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河北工业大学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山西大学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、太原理工大学、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内蒙古大学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辽宁大学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、大连理工大学、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大连海事大学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吉林大学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延边大学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东北师范大学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哈尔滨工业大学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、哈尔滨工程大学、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东北农业大学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东北林业大学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复旦大学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同济大学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上海交通大学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华东理工大学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东华大学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上海海洋大学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华东师范大学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上海外国语大学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上海财经大学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上海体育学院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上海音乐学院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苏州大学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东南大学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南京航空航天大学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中国矿业大学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南京邮电大学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河海大学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江南大学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南京林业大学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南京信息工程大学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南京农业大学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南京医科大学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中国药科大学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南京师范大学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浙江大学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中国美术学院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安徽大学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中国科学技术大学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合肥工业大学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厦门大学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福州大学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南昌大学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山东大学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中国海洋大学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中国石油大学(华东)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郑州大学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河南大学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武汉大学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华中科技大学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中国地质大学(武汉)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武汉理工大学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华中农业大学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华中师范大学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中南财经政法大学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湘潭大学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湖南大学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湖南师范大学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中山大学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暨南大学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华南理工大学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华南农业大学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广州医科大学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广州中医药大学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华南师范大学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海南大学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广西大学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四川大学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、重庆大学、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西南交通大学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电子科技大学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、西南石油大学、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成都理工大学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四川农业大学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成都中医药大学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西南财经大学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贵州大学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、云南大学、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西北大学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西安交通大学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西北工业大学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西安电子科技大学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长安大学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、西北农林科技大学、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陕西师范大学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兰州大学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青海大学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宁夏大学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新疆大学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石河子大学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中国矿业大学(北京)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中国石油大学(北京)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中国地质大学(北京)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宁波大学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南方科技大学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上海科技大学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中国科学院大学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国防科技大学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海军军医大学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shd w:val="clear" w:fill="FFFFFF"/>
        </w:rPr>
        <w:t>空军军医大学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5CF41DE7"/>
    <w:rsid w:val="5CF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2024-03-20T02:28:00Z</dcterms:created>
  <dc:creator>714898560@qq.com</dc:creator>
  <cp:lastModifiedBy>714898560@qq.com</cp:lastModifiedBy>
  <dcterms:modified xsi:type="dcterms:W3CDTF">2024-03-20T02:29:11Z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FB761440E2AA4F33BD7A6C72CE569198_11</vt:lpwstr>
  </property>
</Properties>
</file>