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60" w:tblpY="102"/>
        <w:tblOverlap w:val="never"/>
        <w:tblW w:w="9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570"/>
        <w:gridCol w:w="764"/>
        <w:gridCol w:w="1284"/>
        <w:gridCol w:w="1307"/>
        <w:gridCol w:w="1337"/>
        <w:gridCol w:w="23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9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napToGrid w:val="0"/>
                <w:color w:val="000000"/>
                <w:w w:val="1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napToGrid w:val="0"/>
                <w:color w:val="000000"/>
                <w:w w:val="1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highlight w:val="none"/>
                <w:lang w:val="en-US" w:eastAsia="zh-CN"/>
              </w:rPr>
              <w:t>乐山市沙湾区2024年上半年赴四川师范大学（成龙校区）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highlight w:val="none"/>
                <w:lang w:val="en-US" w:eastAsia="zh-CN"/>
              </w:rPr>
              <w:t>公开考核招聘事业单位工作人员报名信息表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 族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 历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  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资格证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4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是否为机关事业单位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在编工作人员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  位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是否签订劳动合同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或聘用合同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25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64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20××.0×-20××.0×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在××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高中就读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获高中学历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;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20××.0×-20××.0×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在××大学××专业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就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，获大学学历和学士学位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;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20××.0×-20××.0×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在××大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学××专业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就读，获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学历和硕士学位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;</w:t>
            </w:r>
          </w:p>
          <w:p>
            <w:pPr>
              <w:jc w:val="both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20××.0×-20××.0×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在××(工作单位全称)工作，任××职务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2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4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家庭主要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成员及工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作单位和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 务</w:t>
            </w:r>
          </w:p>
        </w:tc>
        <w:tc>
          <w:tcPr>
            <w:tcW w:w="86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所受奖惩             情 况</w:t>
            </w:r>
          </w:p>
        </w:tc>
        <w:tc>
          <w:tcPr>
            <w:tcW w:w="86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资格审核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结果及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  见</w:t>
            </w:r>
          </w:p>
        </w:tc>
        <w:tc>
          <w:tcPr>
            <w:tcW w:w="86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8"/>
          <w:szCs w:val="28"/>
        </w:rPr>
      </w:pPr>
    </w:p>
    <w:sectPr>
      <w:pgSz w:w="11906" w:h="16838"/>
      <w:pgMar w:top="1440" w:right="1080" w:bottom="1318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7135B"/>
    <w:rsid w:val="1E17135B"/>
    <w:rsid w:val="31F5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华文中宋" w:hAnsi="华文中宋" w:eastAsia="华文中宋" w:cs="Times New Roman"/>
      <w:b/>
      <w:snapToGrid w:val="0"/>
      <w:kern w:val="2"/>
      <w:sz w:val="44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0"/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2024-04-02T08:44:00Z</dcterms:created>
  <dc:creator>Administrator</dc:creator>
  <cp:lastModifiedBy>黎悦虹</cp:lastModifiedBy>
  <dcterms:modified xsi:type="dcterms:W3CDTF">2024-04-02T09:06:25Z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590C5878EE1F489496C289FDA60739D6</vt:lpwstr>
  </property>
</Properties>
</file>