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both"/>
        <w:rPr>
          <w:rStyle w:val="8"/>
          <w:rFonts w:hint="eastAsia" w:ascii="宋体" w:hAnsi="宋体" w:eastAsia="宋体" w:cs="宋体"/>
          <w:i w:val="0"/>
          <w:iCs w:val="0"/>
          <w:caps w:val="0"/>
          <w:color w:val="000000"/>
          <w:spacing w:val="0"/>
          <w:kern w:val="0"/>
          <w:sz w:val="28"/>
          <w:szCs w:val="28"/>
          <w:shd w:val="clear" w:fill="FFFFFF"/>
          <w:lang w:val="en-US" w:eastAsia="zh-CN" w:bidi="ar"/>
        </w:rPr>
      </w:pPr>
      <w:r>
        <w:rPr>
          <w:rStyle w:val="8"/>
          <w:rFonts w:hint="eastAsia" w:ascii="宋体" w:hAnsi="宋体" w:eastAsia="宋体" w:cs="宋体"/>
          <w:i w:val="0"/>
          <w:iCs w:val="0"/>
          <w:caps w:val="0"/>
          <w:color w:val="000000"/>
          <w:spacing w:val="0"/>
          <w:kern w:val="0"/>
          <w:sz w:val="28"/>
          <w:szCs w:val="28"/>
          <w:shd w:val="clear" w:fill="FFFFFF"/>
          <w:lang w:val="en-US" w:eastAsia="zh-CN" w:bidi="ar"/>
        </w:rPr>
        <w:t>附件3：各类业绩成果认定标准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3092" w:firstLineChars="1100"/>
        <w:jc w:val="both"/>
        <w:rPr>
          <w:rFonts w:hint="eastAsia" w:ascii="宋体" w:hAnsi="宋体" w:eastAsia="宋体" w:cs="宋体"/>
          <w:sz w:val="28"/>
          <w:szCs w:val="28"/>
        </w:rPr>
      </w:pPr>
      <w:r>
        <w:rPr>
          <w:rStyle w:val="8"/>
          <w:rFonts w:hint="eastAsia" w:ascii="宋体" w:hAnsi="宋体" w:eastAsia="宋体" w:cs="宋体"/>
          <w:i w:val="0"/>
          <w:iCs w:val="0"/>
          <w:caps w:val="0"/>
          <w:color w:val="000000"/>
          <w:spacing w:val="0"/>
          <w:kern w:val="0"/>
          <w:sz w:val="28"/>
          <w:szCs w:val="28"/>
          <w:shd w:val="clear" w:fill="FFFFFF"/>
          <w:lang w:val="en-US" w:eastAsia="zh-CN" w:bidi="ar"/>
        </w:rPr>
        <w:t> 一、论文分类表</w:t>
      </w:r>
      <w:r>
        <w:rPr>
          <w:rFonts w:hint="eastAsia" w:ascii="宋体" w:hAnsi="宋体" w:eastAsia="宋体" w:cs="宋体"/>
          <w:i w:val="0"/>
          <w:iCs w:val="0"/>
          <w:caps w:val="0"/>
          <w:color w:val="000000"/>
          <w:spacing w:val="0"/>
          <w:kern w:val="0"/>
          <w:sz w:val="28"/>
          <w:szCs w:val="28"/>
          <w:shd w:val="clear" w:fill="FFFFFF"/>
          <w:lang w:val="en-US" w:eastAsia="zh-CN" w:bidi="ar"/>
        </w:rPr>
        <w:t>  </w:t>
      </w:r>
    </w:p>
    <w:tbl>
      <w:tblPr>
        <w:tblStyle w:val="6"/>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3"/>
        <w:gridCol w:w="68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trPr>
        <w:tc>
          <w:tcPr>
            <w:tcW w:w="166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Style w:val="8"/>
                <w:rFonts w:hint="eastAsia" w:ascii="宋体" w:hAnsi="宋体" w:eastAsia="宋体" w:cs="宋体"/>
                <w:kern w:val="0"/>
                <w:sz w:val="24"/>
                <w:szCs w:val="24"/>
                <w:lang w:val="en-US" w:eastAsia="zh-CN" w:bidi="ar"/>
              </w:rPr>
              <w:t>等级</w:t>
            </w:r>
          </w:p>
        </w:tc>
        <w:tc>
          <w:tcPr>
            <w:tcW w:w="685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Style w:val="8"/>
                <w:rFonts w:hint="eastAsia" w:ascii="宋体" w:hAnsi="宋体" w:eastAsia="宋体" w:cs="宋体"/>
                <w:kern w:val="0"/>
                <w:sz w:val="24"/>
                <w:szCs w:val="24"/>
                <w:lang w:val="en-US" w:eastAsia="zh-CN" w:bidi="ar"/>
              </w:rPr>
              <w:t>论文（期刊）收录数据库、杂志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86" w:hRule="atLeast"/>
        </w:trPr>
        <w:tc>
          <w:tcPr>
            <w:tcW w:w="166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firstLineChars="20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一类</w:t>
            </w:r>
          </w:p>
        </w:tc>
        <w:tc>
          <w:tcPr>
            <w:tcW w:w="685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《科学引文索引》（SCI、SCIE）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color w:val="333333"/>
                <w:kern w:val="0"/>
                <w:sz w:val="24"/>
                <w:szCs w:val="24"/>
                <w:lang w:val="en-US" w:eastAsia="zh-CN" w:bidi="ar-SA"/>
              </w:rPr>
              <w:t>社会科学</w:t>
            </w:r>
            <w:r>
              <w:rPr>
                <w:rFonts w:hint="eastAsia" w:ascii="宋体" w:hAnsi="宋体" w:eastAsia="宋体" w:cs="宋体"/>
                <w:kern w:val="0"/>
                <w:sz w:val="24"/>
                <w:szCs w:val="24"/>
                <w:lang w:val="en-US" w:eastAsia="zh-CN" w:bidi="ar"/>
              </w:rPr>
              <w:t>引文索引》（SSCI）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《工程索引》（EI）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《艺术人文引文索引》（A&amp;HCI）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《医学文献联机数据库》（MEDLINE）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新华文摘（全文）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中国社会科学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求是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84" w:hRule="atLeast"/>
        </w:trPr>
        <w:tc>
          <w:tcPr>
            <w:tcW w:w="166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firstLineChars="200"/>
              <w:jc w:val="left"/>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二类</w:t>
            </w:r>
          </w:p>
        </w:tc>
        <w:tc>
          <w:tcPr>
            <w:tcW w:w="685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《中国科学引文数据库》（CSCD）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《中文社会科学引文索引》（CSSCI）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《人大报刊复印资料》（全文）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人民日报（理论版）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光明日报（理论版）</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74" w:leftChars="1197" w:right="0" w:hanging="560" w:hangingChars="20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二、</w:t>
      </w:r>
      <w:r>
        <w:rPr>
          <w:rStyle w:val="8"/>
          <w:rFonts w:hint="eastAsia" w:ascii="宋体" w:hAnsi="宋体" w:eastAsia="宋体" w:cs="宋体"/>
          <w:i w:val="0"/>
          <w:iCs w:val="0"/>
          <w:caps w:val="0"/>
          <w:color w:val="000000"/>
          <w:spacing w:val="0"/>
          <w:kern w:val="0"/>
          <w:sz w:val="28"/>
          <w:szCs w:val="28"/>
          <w:shd w:val="clear" w:fill="FFFFFF"/>
          <w:lang w:val="en-US" w:eastAsia="zh-CN" w:bidi="ar"/>
        </w:rPr>
        <w:t>科研项目分类表</w:t>
      </w:r>
    </w:p>
    <w:tbl>
      <w:tblPr>
        <w:tblStyle w:val="6"/>
        <w:tblW w:w="845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84"/>
        <w:gridCol w:w="67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168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等级</w:t>
            </w:r>
          </w:p>
        </w:tc>
        <w:tc>
          <w:tcPr>
            <w:tcW w:w="676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68" w:firstLineChars="700"/>
              <w:jc w:val="both"/>
              <w:rPr>
                <w:rFonts w:hint="eastAsia" w:ascii="宋体" w:hAnsi="宋体" w:eastAsia="宋体" w:cs="宋体"/>
                <w:sz w:val="28"/>
                <w:szCs w:val="28"/>
                <w:lang w:val="en-US"/>
              </w:rPr>
            </w:pPr>
            <w:r>
              <w:rPr>
                <w:rStyle w:val="8"/>
                <w:rFonts w:hint="eastAsia" w:ascii="宋体" w:hAnsi="宋体" w:eastAsia="宋体" w:cs="宋体"/>
                <w:kern w:val="0"/>
                <w:sz w:val="28"/>
                <w:szCs w:val="28"/>
                <w:lang w:val="en-US" w:eastAsia="zh-CN" w:bidi="ar"/>
              </w:rPr>
              <w:t>项目名称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6" w:hRule="atLeast"/>
          <w:jc w:val="center"/>
        </w:trPr>
        <w:tc>
          <w:tcPr>
            <w:tcW w:w="168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4"/>
                <w:szCs w:val="24"/>
              </w:rPr>
            </w:pPr>
            <w:r>
              <w:rPr>
                <w:rStyle w:val="8"/>
                <w:rFonts w:hint="eastAsia" w:ascii="宋体" w:hAnsi="宋体" w:eastAsia="宋体" w:cs="宋体"/>
                <w:kern w:val="0"/>
                <w:sz w:val="24"/>
                <w:szCs w:val="24"/>
                <w:lang w:val="en-US" w:eastAsia="zh-CN" w:bidi="ar"/>
              </w:rPr>
              <w:t>一类</w:t>
            </w:r>
          </w:p>
        </w:tc>
        <w:tc>
          <w:tcPr>
            <w:tcW w:w="6768"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国家社科基金重点、重大项目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国家软科学研究计划重大项目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教育部哲学社会科学研究重大课题攻关项目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高等学校全国优秀博士学位论文作者专项资金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4" w:hRule="atLeast"/>
          <w:jc w:val="center"/>
        </w:trPr>
        <w:tc>
          <w:tcPr>
            <w:tcW w:w="168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sz w:val="24"/>
                <w:szCs w:val="24"/>
              </w:rPr>
            </w:pPr>
            <w:r>
              <w:rPr>
                <w:rStyle w:val="8"/>
                <w:rFonts w:hint="eastAsia" w:ascii="宋体" w:hAnsi="宋体" w:eastAsia="宋体" w:cs="宋体"/>
                <w:kern w:val="0"/>
                <w:sz w:val="24"/>
                <w:szCs w:val="24"/>
                <w:lang w:val="en-US" w:eastAsia="zh-CN" w:bidi="ar"/>
              </w:rPr>
              <w:t>二类</w:t>
            </w:r>
          </w:p>
        </w:tc>
        <w:tc>
          <w:tcPr>
            <w:tcW w:w="6768"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国家社科基金项目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国家软科学研究计划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霍英东教育基金会高等院校青年教师基金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教育部新世纪优秀人才支持计划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省部级委托专项课题（研究经费20万以上）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企业委托咨询类课题（到校研究经费40万元以上）</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25"/>
        <w:jc w:val="both"/>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3092" w:firstLineChars="1100"/>
        <w:jc w:val="both"/>
        <w:rPr>
          <w:rStyle w:val="8"/>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2530" w:firstLineChars="900"/>
        <w:jc w:val="both"/>
        <w:rPr>
          <w:rFonts w:hint="eastAsia" w:ascii="宋体" w:hAnsi="宋体" w:eastAsia="宋体" w:cs="宋体"/>
          <w:sz w:val="28"/>
          <w:szCs w:val="28"/>
        </w:rPr>
      </w:pPr>
      <w:r>
        <w:rPr>
          <w:rStyle w:val="8"/>
          <w:rFonts w:hint="eastAsia" w:ascii="宋体" w:hAnsi="宋体" w:eastAsia="宋体" w:cs="宋体"/>
          <w:i w:val="0"/>
          <w:iCs w:val="0"/>
          <w:caps w:val="0"/>
          <w:color w:val="000000"/>
          <w:spacing w:val="0"/>
          <w:kern w:val="0"/>
          <w:sz w:val="28"/>
          <w:szCs w:val="28"/>
          <w:shd w:val="clear" w:fill="FFFFFF"/>
          <w:lang w:val="en-US" w:eastAsia="zh-CN" w:bidi="ar"/>
        </w:rPr>
        <w:t>三、科研奖励分类表</w:t>
      </w:r>
    </w:p>
    <w:tbl>
      <w:tblPr>
        <w:tblStyle w:val="6"/>
        <w:tblW w:w="86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8"/>
        <w:gridCol w:w="1208"/>
        <w:gridCol w:w="2992"/>
        <w:gridCol w:w="31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atLeast"/>
          <w:jc w:val="center"/>
        </w:trPr>
        <w:tc>
          <w:tcPr>
            <w:tcW w:w="2516"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mc:AlternateContent>
              <mc:Choice Requires="wpsCustomData">
                <wpsCustomData:diagonals>
                  <wpsCustomData:diagonal from="10000" to="30000">
                    <wpsCustomData:border w:val="single" w:color="000000" w:sz="6" w:space="0"/>
                  </wpsCustomData:diagonal>
                </wpsCustomData:diagonals>
              </mc:Choice>
            </mc:AlternateContent>
          </w:tcPr>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Style w:val="8"/>
                <w:rFonts w:hint="eastAsia" w:ascii="宋体" w:hAnsi="宋体" w:eastAsia="宋体" w:cs="宋体"/>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Style w:val="8"/>
                <w:rFonts w:hint="eastAsia" w:ascii="宋体" w:hAnsi="宋体" w:eastAsia="宋体" w:cs="宋体"/>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mc:AlternateContent>
                <mc:Choice Requires="wpsCustomData">
                  <wpsCustomData:diagonalParaType/>
                </mc:Choice>
              </mc:AlternateContent>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奖励等级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3" w:firstLineChars="300"/>
              <w:jc w:val="left"/>
              <w:rPr>
                <w:rFonts w:hint="eastAsia" w:ascii="宋体" w:hAnsi="宋体" w:eastAsia="宋体" w:cs="宋体"/>
                <w:sz w:val="28"/>
                <w:szCs w:val="28"/>
                <w:lang w:val="en-US" w:eastAsia="zh-CN"/>
              </w:rPr>
            </w:pPr>
            <w:r>
              <w:rPr>
                <w:rStyle w:val="8"/>
                <w:rFonts w:hint="eastAsia" w:ascii="宋体" w:hAnsi="宋体" w:eastAsia="宋体" w:cs="宋体"/>
                <w:kern w:val="0"/>
                <w:sz w:val="28"/>
                <w:szCs w:val="28"/>
                <w:lang w:val="en-US" w:eastAsia="zh-CN" w:bidi="ar"/>
              </w:rPr>
              <w:t>奖励类别</w:t>
            </w:r>
          </w:p>
        </w:tc>
        <w:tc>
          <w:tcPr>
            <w:tcW w:w="299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自然科学类</w:t>
            </w:r>
          </w:p>
        </w:tc>
        <w:tc>
          <w:tcPr>
            <w:tcW w:w="310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人文社会类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6" w:hRule="atLeast"/>
          <w:jc w:val="center"/>
        </w:trPr>
        <w:tc>
          <w:tcPr>
            <w:tcW w:w="130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（国家级）</w:t>
            </w:r>
          </w:p>
        </w:tc>
        <w:tc>
          <w:tcPr>
            <w:tcW w:w="12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国家“五个一工程”奖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国家图书奖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6" w:hRule="atLeast"/>
          <w:jc w:val="center"/>
        </w:trPr>
        <w:tc>
          <w:tcPr>
            <w:tcW w:w="1308"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（省部级）</w:t>
            </w:r>
          </w:p>
        </w:tc>
        <w:tc>
          <w:tcPr>
            <w:tcW w:w="120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省部级科学技术奖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省部级优秀社会科学成果奖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省“五个一工程”奖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0" w:hRule="atLeast"/>
          <w:jc w:val="center"/>
        </w:trPr>
        <w:tc>
          <w:tcPr>
            <w:tcW w:w="1308"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b/>
                <w:bCs/>
                <w:sz w:val="24"/>
                <w:szCs w:val="24"/>
              </w:rPr>
            </w:pPr>
          </w:p>
        </w:tc>
        <w:tc>
          <w:tcPr>
            <w:tcW w:w="120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b/>
                <w:bCs/>
                <w:sz w:val="24"/>
                <w:szCs w:val="24"/>
              </w:rPr>
            </w:pPr>
          </w:p>
        </w:tc>
        <w:tc>
          <w:tcPr>
            <w:tcW w:w="61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1.</w:t>
            </w:r>
            <w:r>
              <w:rPr>
                <w:rFonts w:hint="eastAsia" w:ascii="宋体" w:hAnsi="宋体" w:eastAsia="宋体" w:cs="宋体"/>
                <w:kern w:val="0"/>
                <w:sz w:val="24"/>
                <w:szCs w:val="24"/>
                <w:lang w:val="en-US" w:eastAsia="zh-CN" w:bidi="ar"/>
              </w:rPr>
              <w:t>经教育部认定视为省部级奖的全国性基金会奖：霍英东基金奖，安子介国际贸易研究奖，浦山世界经济学优秀论文奖，思勉原创奖，张培刚发展经济学优秀成果奖，孙冶方研究基金会、吴玉章研究基金会、陶行知研究基金会、钱端升基金会颁发的社会科学优秀成果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2.</w:t>
            </w:r>
            <w:r>
              <w:rPr>
                <w:rFonts w:hint="eastAsia" w:ascii="宋体" w:hAnsi="宋体" w:eastAsia="宋体" w:cs="宋体"/>
                <w:kern w:val="0"/>
                <w:sz w:val="24"/>
                <w:szCs w:val="24"/>
                <w:lang w:val="en-US" w:eastAsia="zh-CN" w:bidi="ar"/>
              </w:rPr>
              <w:t>其他可推荐国家科学技术奖的部门设立的科学技术奖（含社会科学奖）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96" w:hRule="atLeast"/>
          <w:jc w:val="center"/>
        </w:trPr>
        <w:tc>
          <w:tcPr>
            <w:tcW w:w="1308"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（市厅级）</w:t>
            </w:r>
          </w:p>
        </w:tc>
        <w:tc>
          <w:tcPr>
            <w:tcW w:w="120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三等奖</w:t>
            </w:r>
          </w:p>
        </w:tc>
        <w:tc>
          <w:tcPr>
            <w:tcW w:w="2992"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市厅科学技术奖</w:t>
            </w:r>
          </w:p>
        </w:tc>
        <w:tc>
          <w:tcPr>
            <w:tcW w:w="3108"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市厅优秀社会科学成果奖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6" w:hRule="atLeast"/>
          <w:jc w:val="center"/>
        </w:trPr>
        <w:tc>
          <w:tcPr>
            <w:tcW w:w="1308"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rPr>
            </w:pPr>
          </w:p>
        </w:tc>
        <w:tc>
          <w:tcPr>
            <w:tcW w:w="120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rPr>
            </w:pPr>
          </w:p>
        </w:tc>
        <w:tc>
          <w:tcPr>
            <w:tcW w:w="6100"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在科技部登记注册的但不可推荐国家科学技术奖的一级学会设立的科学技术奖（含社会科学奖）</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Style w:val="8"/>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Style w:val="8"/>
          <w:rFonts w:hint="eastAsia" w:ascii="宋体" w:hAnsi="宋体" w:eastAsia="宋体" w:cs="宋体"/>
          <w:i w:val="0"/>
          <w:iCs w:val="0"/>
          <w:caps w:val="0"/>
          <w:color w:val="000000"/>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7" w:firstLineChars="600"/>
        <w:jc w:val="both"/>
        <w:rPr>
          <w:rFonts w:hint="eastAsia" w:ascii="宋体" w:hAnsi="宋体" w:eastAsia="宋体" w:cs="宋体"/>
          <w:sz w:val="28"/>
          <w:szCs w:val="28"/>
        </w:rPr>
      </w:pPr>
      <w:r>
        <w:rPr>
          <w:rStyle w:val="8"/>
          <w:rFonts w:hint="eastAsia" w:ascii="宋体" w:hAnsi="宋体" w:eastAsia="宋体" w:cs="宋体"/>
          <w:i w:val="0"/>
          <w:iCs w:val="0"/>
          <w:caps w:val="0"/>
          <w:color w:val="000000"/>
          <w:spacing w:val="0"/>
          <w:kern w:val="0"/>
          <w:sz w:val="28"/>
          <w:szCs w:val="28"/>
          <w:shd w:val="clear" w:fill="FFFFFF"/>
          <w:lang w:val="en-US" w:eastAsia="zh-CN" w:bidi="ar"/>
        </w:rPr>
        <w:t>四、体育艺术类专业实践业绩分类表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  </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0"/>
        <w:gridCol w:w="76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100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等级</w:t>
            </w:r>
          </w:p>
        </w:tc>
        <w:tc>
          <w:tcPr>
            <w:tcW w:w="9405" w:type="dxa"/>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Style w:val="8"/>
                <w:rFonts w:hint="eastAsia" w:ascii="宋体" w:hAnsi="宋体" w:eastAsia="宋体" w:cs="宋体"/>
                <w:kern w:val="0"/>
                <w:sz w:val="28"/>
                <w:szCs w:val="28"/>
                <w:lang w:val="en-US" w:eastAsia="zh-CN" w:bidi="ar"/>
              </w:rPr>
              <w:t>专业实践业绩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6" w:hRule="atLeast"/>
          <w:jc w:val="center"/>
        </w:trPr>
        <w:tc>
          <w:tcPr>
            <w:tcW w:w="1005" w:type="dxa"/>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b/>
                <w:bCs/>
                <w:kern w:val="0"/>
                <w:sz w:val="28"/>
                <w:szCs w:val="28"/>
                <w:lang w:val="en-US" w:eastAsia="zh-CN" w:bidi="ar"/>
              </w:rPr>
              <w:t>一类</w:t>
            </w:r>
          </w:p>
        </w:tc>
        <w:tc>
          <w:tcPr>
            <w:tcW w:w="9405" w:type="dxa"/>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1.</w:t>
            </w:r>
            <w:r>
              <w:rPr>
                <w:rFonts w:hint="eastAsia" w:ascii="宋体" w:hAnsi="宋体" w:eastAsia="宋体" w:cs="宋体"/>
                <w:kern w:val="0"/>
                <w:sz w:val="24"/>
                <w:szCs w:val="24"/>
                <w:lang w:val="en-US" w:eastAsia="zh-CN" w:bidi="ar"/>
              </w:rPr>
              <w:t>具有国家级以上裁判员证书，并担任国际赛事裁判或国家级（包括全国大学生体育协会）赛事的单项裁判长、副裁判长（主裁判）或省级以上（省教育厅或省体育局）举办赛事的裁判长、副裁判长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2.</w:t>
            </w:r>
            <w:r>
              <w:rPr>
                <w:rFonts w:hint="eastAsia" w:ascii="宋体" w:hAnsi="宋体" w:eastAsia="宋体" w:cs="宋体"/>
                <w:kern w:val="0"/>
                <w:sz w:val="24"/>
                <w:szCs w:val="24"/>
                <w:lang w:val="en-US" w:eastAsia="zh-CN" w:bidi="ar"/>
              </w:rPr>
              <w:t>担任国际级艺术类赛事评委以上或国家级艺术类赛事主任评委、副主任评委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3.</w:t>
            </w:r>
            <w:r>
              <w:rPr>
                <w:rFonts w:hint="eastAsia" w:ascii="宋体" w:hAnsi="宋体" w:eastAsia="宋体" w:cs="宋体"/>
                <w:kern w:val="0"/>
                <w:sz w:val="24"/>
                <w:szCs w:val="24"/>
                <w:lang w:val="en-US" w:eastAsia="zh-CN" w:bidi="ar"/>
              </w:rPr>
              <w:t>在省主管部门主办或省主管部门和省级专业协会联合主办的本专业展览、汇演及各类比赛中获银奖2次以上或金奖1次以上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4.</w:t>
            </w:r>
            <w:r>
              <w:rPr>
                <w:rFonts w:hint="eastAsia" w:ascii="宋体" w:hAnsi="宋体" w:eastAsia="宋体" w:cs="宋体"/>
                <w:kern w:val="0"/>
                <w:sz w:val="24"/>
                <w:szCs w:val="24"/>
                <w:lang w:val="en-US" w:eastAsia="zh-CN" w:bidi="ar"/>
              </w:rPr>
              <w:t>入选由文化部、中国文联和中国美术家协会或中国书法家协会联合主办的大展2次以上或获铜奖1次以上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5.</w:t>
            </w:r>
            <w:r>
              <w:rPr>
                <w:rFonts w:hint="eastAsia" w:ascii="宋体" w:hAnsi="宋体" w:eastAsia="宋体" w:cs="宋体"/>
                <w:kern w:val="0"/>
                <w:sz w:val="24"/>
                <w:szCs w:val="24"/>
                <w:lang w:val="en-US" w:eastAsia="zh-CN" w:bidi="ar"/>
              </w:rPr>
              <w:t>国家级专业协会为其举办过个人展览、专场音乐会1次以上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6.</w:t>
            </w:r>
            <w:r>
              <w:rPr>
                <w:rFonts w:hint="eastAsia" w:ascii="宋体" w:hAnsi="宋体" w:eastAsia="宋体" w:cs="宋体"/>
                <w:kern w:val="0"/>
                <w:sz w:val="24"/>
                <w:szCs w:val="24"/>
                <w:lang w:val="en-US" w:eastAsia="zh-CN" w:bidi="ar"/>
              </w:rPr>
              <w:t>获得红点奖、IF奖等国际知名设计大奖（以国际知名设计大奖的目录为认定标准）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7.</w:t>
            </w:r>
            <w:r>
              <w:rPr>
                <w:rFonts w:hint="eastAsia" w:ascii="宋体" w:hAnsi="宋体" w:eastAsia="宋体" w:cs="宋体"/>
                <w:kern w:val="0"/>
                <w:sz w:val="24"/>
                <w:szCs w:val="24"/>
                <w:lang w:val="en-US" w:eastAsia="zh-CN" w:bidi="ar"/>
              </w:rPr>
              <w:t>获国家部委、专业协会或省级厅局举办的设计类、创作类、表演类大赛一等奖1项以上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8.</w:t>
            </w:r>
            <w:r>
              <w:rPr>
                <w:rFonts w:hint="eastAsia" w:ascii="宋体" w:hAnsi="宋体" w:eastAsia="宋体" w:cs="宋体"/>
                <w:kern w:val="0"/>
                <w:sz w:val="24"/>
                <w:szCs w:val="24"/>
                <w:lang w:val="en-US" w:eastAsia="zh-CN" w:bidi="ar"/>
              </w:rPr>
              <w:t>创作、设计的作品被国家级专业机构收藏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9.</w:t>
            </w:r>
            <w:r>
              <w:rPr>
                <w:rFonts w:hint="eastAsia" w:ascii="宋体" w:hAnsi="宋体" w:eastAsia="宋体" w:cs="宋体"/>
                <w:kern w:val="0"/>
                <w:sz w:val="24"/>
                <w:szCs w:val="24"/>
                <w:lang w:val="en-US" w:eastAsia="zh-CN" w:bidi="ar"/>
              </w:rPr>
              <w:t>以个人项目参加由中宣部、文化部或广电总局主办的国家级大型演出2项以上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sz w:val="28"/>
                <w:szCs w:val="28"/>
              </w:rPr>
            </w:pPr>
            <w:r>
              <w:rPr>
                <w:rFonts w:hint="eastAsia" w:ascii="宋体" w:hAnsi="宋体" w:eastAsia="宋体" w:cs="宋体"/>
                <w:b/>
                <w:bCs/>
                <w:kern w:val="0"/>
                <w:sz w:val="24"/>
                <w:szCs w:val="24"/>
                <w:lang w:val="en-US" w:eastAsia="zh-CN" w:bidi="ar"/>
              </w:rPr>
              <w:t>10.</w:t>
            </w:r>
            <w:r>
              <w:rPr>
                <w:rFonts w:hint="eastAsia" w:ascii="宋体" w:hAnsi="宋体" w:eastAsia="宋体" w:cs="宋体"/>
                <w:kern w:val="0"/>
                <w:sz w:val="24"/>
                <w:szCs w:val="24"/>
                <w:lang w:val="en-US" w:eastAsia="zh-CN" w:bidi="ar"/>
              </w:rPr>
              <w:t>在一类期刊上发表原创音乐作品或歌词2篇以上</w:t>
            </w:r>
          </w:p>
        </w:tc>
      </w:tr>
    </w:tbl>
    <w:p>
      <w:pPr>
        <w:shd w:val="clear" w:fill="FFFFFF" w:themeFill="background1"/>
        <w:jc w:val="both"/>
        <w:rPr>
          <w:rFonts w:hint="eastAsia" w:ascii="宋体" w:hAnsi="宋体" w:eastAsia="宋体" w:cs="宋体"/>
          <w:sz w:val="28"/>
          <w:szCs w:val="28"/>
        </w:rPr>
      </w:pPr>
    </w:p>
    <w:p>
      <w:pPr>
        <w:rPr>
          <w:rFonts w:hint="eastAsia" w:ascii="仿宋" w:hAnsi="仿宋" w:eastAsia="仿宋" w:cs="仿宋"/>
          <w:sz w:val="32"/>
          <w:szCs w:val="32"/>
          <w:lang w:eastAsia="zh-CN"/>
        </w:rPr>
        <w:sectPr>
          <w:pgSz w:w="11906" w:h="16838"/>
          <w:pgMar w:top="1440" w:right="1803" w:bottom="1440" w:left="1803" w:header="851" w:footer="992" w:gutter="0"/>
          <w:cols w:space="0" w:num="1"/>
          <w:rtlGutter w:val="0"/>
          <w:docGrid w:type="lines" w:linePitch="319" w:charSpace="0"/>
        </w:sectPr>
      </w:pPr>
      <w:bookmarkStart w:id="0" w:name="_GoBack"/>
      <w:bookmarkEnd w:id="0"/>
    </w:p>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mU5NDk4ODllODVmNTc1NTZjY2YzZjhiYWNjNTUifQ=="/>
  </w:docVars>
  <w:rsids>
    <w:rsidRoot w:val="12270C0F"/>
    <w:rsid w:val="12270C0F"/>
    <w:rsid w:val="4104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rPr>
      <w:rFonts w:ascii="Times New Roman" w:hAnsi="Times New Roman" w:eastAsia="宋体" w:cs="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2"/>
    <w:autoRedefine/>
    <w:qFormat/>
    <w:uiPriority w:val="0"/>
    <w:pPr>
      <w:ind w:firstLine="420" w:firstLineChars="200"/>
    </w:p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2024-04-03T03:05:00Z</dcterms:created>
  <dc:creator>禾仔</dc:creator>
  <cp:lastModifiedBy>禾仔</cp:lastModifiedBy>
  <dcterms:modified xsi:type="dcterms:W3CDTF">2024-04-03T03:06:31Z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09B1EE03BFB24EF6BF3C136E192E529A_11</vt:lpwstr>
  </property>
</Properties>
</file>