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  <w:lang w:val="en-US" w:eastAsia="zh-CN"/>
        </w:rPr>
        <w:t>校园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</w:rPr>
        <w:t>招聘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  <w:lang w:val="en-US" w:eastAsia="zh-CN"/>
        </w:rPr>
        <w:t>报名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</w:rPr>
        <w:t>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</w:rPr>
      </w:pPr>
    </w:p>
    <w:tbl>
      <w:tblPr>
        <w:tblStyle w:val="8"/>
        <w:tblW w:w="100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7"/>
        <w:gridCol w:w="1048"/>
        <w:gridCol w:w="807"/>
        <w:gridCol w:w="5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jc w:val="left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eastAsia="仿宋" w:cs="仿宋"/>
          <w:iCs/>
          <w:color w:val="000000"/>
          <w:sz w:val="24"/>
          <w:szCs w:val="32"/>
          <w:lang w:val="en-US" w:eastAsia="zh-CN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p/>
    <w:sectPr>
      <w:pgSz w:w="11906" w:h="16838"/>
      <w:pgMar w:top="1213" w:right="1463" w:bottom="1213" w:left="146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72BDB"/>
    <w:rsid w:val="0297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7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2024-04-03T12:02:00Z</dcterms:created>
  <dc:creator>Administrator</dc:creator>
  <cp:lastModifiedBy>Administrator</cp:lastModifiedBy>
  <dcterms:modified xsi:type="dcterms:W3CDTF">2024-04-03T12:05:22Z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