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pacing w:val="0"/>
          <w:sz w:val="44"/>
          <w:szCs w:val="44"/>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附件2：</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eastAsia="zh-CN"/>
        </w:rPr>
        <w:t>元阳县</w:t>
      </w:r>
      <w:r>
        <w:rPr>
          <w:rFonts w:hint="eastAsia" w:ascii="方正小标宋_GBK" w:hAnsi="方正小标宋_GBK" w:eastAsia="方正小标宋_GBK" w:cs="方正小标宋_GBK"/>
          <w:color w:val="auto"/>
          <w:spacing w:val="0"/>
          <w:sz w:val="44"/>
          <w:szCs w:val="44"/>
          <w:highlight w:val="none"/>
          <w:lang w:val="en-US" w:eastAsia="zh-CN"/>
        </w:rPr>
        <w:t>2024年事业单位急需紧缺人才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公开</w:t>
      </w:r>
      <w:r>
        <w:rPr>
          <w:rFonts w:hint="eastAsia" w:ascii="方正小标宋_GBK" w:hAnsi="方正小标宋_GBK" w:eastAsia="方正小标宋_GBK" w:cs="方正小标宋_GBK"/>
          <w:color w:val="auto"/>
          <w:spacing w:val="0"/>
          <w:sz w:val="44"/>
          <w:szCs w:val="44"/>
          <w:highlight w:val="none"/>
        </w:rPr>
        <w:t>招聘</w:t>
      </w:r>
      <w:r>
        <w:rPr>
          <w:rFonts w:hint="eastAsia" w:ascii="方正小标宋_GBK" w:hAnsi="方正小标宋_GBK" w:eastAsia="方正小标宋_GBK" w:cs="方正小标宋_GBK"/>
          <w:color w:val="auto"/>
          <w:spacing w:val="0"/>
          <w:sz w:val="44"/>
          <w:szCs w:val="44"/>
          <w:highlight w:val="none"/>
          <w:lang w:val="en-US" w:eastAsia="zh-CN"/>
        </w:rPr>
        <w:t>教体系统岗位报名流程</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color w:val="auto"/>
          <w:spacing w:val="0"/>
          <w:sz w:val="32"/>
          <w:szCs w:val="32"/>
          <w:highlight w:val="none"/>
          <w:lang w:val="en-US" w:eastAsia="zh-CN"/>
        </w:rPr>
        <w:t xml:space="preserve"> </w:t>
      </w:r>
      <w:r>
        <w:rPr>
          <w:rFonts w:hint="eastAsia" w:ascii="方正仿宋_GBK" w:hAnsi="方正仿宋_GBK" w:eastAsia="方正仿宋_GBK" w:cs="方正仿宋_GBK"/>
          <w:b w:val="0"/>
          <w:bCs w:val="0"/>
          <w:color w:val="auto"/>
          <w:spacing w:val="0"/>
          <w:sz w:val="32"/>
          <w:szCs w:val="32"/>
          <w:highlight w:val="none"/>
          <w:shd w:val="clear" w:color="auto" w:fill="auto"/>
          <w:lang w:val="en-US" w:eastAsia="zh-CN"/>
        </w:rPr>
        <w:t xml:space="preserve">  元阳县2024年事业单位急需紧缺人才公开招聘教体系统岗位（岗位代码为：YY01—YY09）报名</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auto"/>
          <w:vertAlign w:val="baseline"/>
        </w:rPr>
        <w:t>采取网络报名的方式进行，报名网站为红河人才网（网址为：www.hhzrc.cn）。简要流程：登录红河人才网→网上报名入口→注册→查看招聘岗位→按岗位报名并填写报名资料→等待审核→审核通过→网上缴费（注意查看缴费状态，确认缴费成功）→打印准</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auto"/>
          <w:vertAlign w:val="baseline"/>
          <w:lang w:val="en-US" w:eastAsia="zh-CN"/>
        </w:rPr>
        <w:t xml:space="preserve">  </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auto"/>
          <w:vertAlign w:val="baseline"/>
        </w:rPr>
        <w:t>考证→参加考试。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textAlignment w:val="baseline"/>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vertAlign w:val="baseline"/>
          <w:lang w:val="en-US" w:eastAsia="zh-CN"/>
        </w:rPr>
        <w:t>一、</w:t>
      </w:r>
      <w:r>
        <w:rPr>
          <w:rFonts w:hint="eastAsia" w:ascii="黑体" w:hAnsi="黑体" w:eastAsia="黑体" w:cs="黑体"/>
          <w:b w:val="0"/>
          <w:bCs w:val="0"/>
          <w:i w:val="0"/>
          <w:iCs w:val="0"/>
          <w:caps w:val="0"/>
          <w:color w:val="auto"/>
          <w:spacing w:val="0"/>
          <w:sz w:val="32"/>
          <w:szCs w:val="32"/>
          <w:highlight w:val="none"/>
          <w:shd w:val="clear" w:fill="FFFFFF"/>
          <w:vertAlign w:val="baseline"/>
        </w:rPr>
        <w:t>注册和提交网络报名申请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435" w:right="0" w:firstLine="315"/>
        <w:jc w:val="both"/>
        <w:textAlignment w:val="baseline"/>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时间：202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年</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lang w:val="en-US" w:eastAsia="zh-CN"/>
        </w:rPr>
        <w:t>23</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日</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lang w:val="en-US" w:eastAsia="zh-CN"/>
        </w:rPr>
        <w:t>8</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:00至</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lang w:val="en-US" w:eastAsia="zh-CN"/>
        </w:rPr>
        <w:t>26</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日17:30。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textAlignment w:val="baseline"/>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vertAlign w:val="baseline"/>
        </w:rPr>
        <w:t>报考免笔试岗位的考生，以及免除报名费用享受最低生活保障城镇家庭的报考人员，也需要进行注册、报名、缴费。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报考人员登录报名系统，仔细阅读诚信承诺书，按要求填写各项信息，提交报考申请。每人只能申请一个报考岗位。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报考申请信息由报考人员自行维护，且要求真实、准确。网络报名不进行相关证书证件的审查，考生应对所填信息的真实性负责。报考人员须仔细核对填报的信息及上传的照片，因身份证过期、信息填写失误、照片模糊变形等原因，导致后续考试过程中出现无法通过资格复审等问题的，后果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textAlignment w:val="baseline"/>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vertAlign w:val="baseline"/>
          <w:lang w:val="en-US" w:eastAsia="zh-CN"/>
        </w:rPr>
        <w:t>二、</w:t>
      </w:r>
      <w:r>
        <w:rPr>
          <w:rFonts w:hint="eastAsia" w:ascii="黑体" w:hAnsi="黑体" w:eastAsia="黑体" w:cs="黑体"/>
          <w:b w:val="0"/>
          <w:bCs w:val="0"/>
          <w:i w:val="0"/>
          <w:iCs w:val="0"/>
          <w:caps w:val="0"/>
          <w:color w:val="auto"/>
          <w:spacing w:val="0"/>
          <w:sz w:val="32"/>
          <w:szCs w:val="32"/>
          <w:highlight w:val="none"/>
          <w:shd w:val="clear" w:fill="FFFFFF"/>
          <w:vertAlign w:val="baseline"/>
        </w:rPr>
        <w:t>网络报名资格审核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时间：202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年</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23</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日</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8</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:00至</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27</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日17：30。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网络资格审核采用计算机自动审核与人工审核相结合的方式：计算机根据报名信息对照岗位需求判定报考者是否符合岗位报名条件。计算机无法判定的下列情况（报考人员所学专业选择“下面专业中未找到我的专业”以及放宽年龄、专业、学历条件的岗位），提交审核单位进行人工审核。人工审核结果将于24小时内返回。在此提醒报考人员根据提交报考申请时限及审核时间安排，及时提交报考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网络报名不进行相关证书证件原件的审核，要求报考者填写的信息必须与证书证件上的内容一致。报考信息由报考人员自行维护，请报考人员认真校对，必须保证信息真实有效，填报不真实或错误的，一切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网络报名上传照片要求为</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白色或浅色底</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近期免冠照片（电子版，jpg格式）。报考者必须在网络相关页面按要求上传标准证件数码照片。网络报名不进行上传照片和身份证的审核，请考生按要求上传清晰照片和身份证。由于上传的照片和身份证不清晰、变形等造成的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在此提醒报考人员：须仔细核对填报的信息及上传的照片、身份证，报考信息审核通过（无论是否缴费），不再允许任何修改，也不能改报其它岗位。因身份证过期、信息填写失误、照片模糊、变形，造成后续考试过程出现问题的（无法进入考场或无法通过复审等），后果由报考人员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textAlignment w:val="baseline"/>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vertAlign w:val="baseline"/>
          <w:lang w:val="en-US" w:eastAsia="zh-CN"/>
        </w:rPr>
        <w:t>三、</w:t>
      </w:r>
      <w:r>
        <w:rPr>
          <w:rFonts w:hint="eastAsia" w:ascii="黑体" w:hAnsi="黑体" w:eastAsia="黑体" w:cs="黑体"/>
          <w:b w:val="0"/>
          <w:bCs w:val="0"/>
          <w:i w:val="0"/>
          <w:iCs w:val="0"/>
          <w:caps w:val="0"/>
          <w:color w:val="auto"/>
          <w:spacing w:val="0"/>
          <w:sz w:val="32"/>
          <w:szCs w:val="32"/>
          <w:highlight w:val="none"/>
          <w:shd w:val="clear" w:fill="FFFFFF"/>
          <w:vertAlign w:val="baseline"/>
        </w:rPr>
        <w:t>网络缴费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3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报名人员在网络资格审核通过后，须于</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202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年</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23</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日</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8</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:00至202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年</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28</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日24:00完成缴费。</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报名费50元/科，合计100元/人，只能通过网上缴纳，不设现场收费点。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报考免笔试</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需面试</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岗位的考生，以及享受最低生活保障城镇家庭的报考人员，先进行网络缴费，网络缴费成功后在退费环节进行退费。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textAlignment w:val="baseline"/>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vertAlign w:val="baseline"/>
          <w:lang w:val="en-US" w:eastAsia="zh-CN"/>
        </w:rPr>
        <w:t>四、</w:t>
      </w:r>
      <w:r>
        <w:rPr>
          <w:rFonts w:hint="eastAsia" w:ascii="黑体" w:hAnsi="黑体" w:eastAsia="黑体" w:cs="黑体"/>
          <w:b w:val="0"/>
          <w:bCs w:val="0"/>
          <w:i w:val="0"/>
          <w:iCs w:val="0"/>
          <w:caps w:val="0"/>
          <w:color w:val="auto"/>
          <w:spacing w:val="0"/>
          <w:sz w:val="32"/>
          <w:szCs w:val="32"/>
          <w:highlight w:val="none"/>
          <w:shd w:val="clear" w:fill="FFFFFF"/>
          <w:vertAlign w:val="baseline"/>
        </w:rPr>
        <w:t>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3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免笔试</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需面试</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的考生</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重复缴费的考生，可办理退费。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3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享受最低生活保障城镇家庭的报考人员，凭相关证明材料</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具体咨询0873-5643110</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减免考试报名费用，待有关部门审核通过后，再将缴纳的报名费用退还。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3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因考生原因届时不能参加考试的，不予退费。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textAlignment w:val="baseline"/>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vertAlign w:val="baseline"/>
          <w:lang w:val="en-US" w:eastAsia="zh-CN"/>
        </w:rPr>
        <w:t>五、</w:t>
      </w:r>
      <w:r>
        <w:rPr>
          <w:rFonts w:hint="eastAsia" w:ascii="黑体" w:hAnsi="黑体" w:eastAsia="黑体" w:cs="黑体"/>
          <w:b w:val="0"/>
          <w:bCs w:val="0"/>
          <w:i w:val="0"/>
          <w:iCs w:val="0"/>
          <w:caps w:val="0"/>
          <w:color w:val="auto"/>
          <w:spacing w:val="0"/>
          <w:sz w:val="32"/>
          <w:szCs w:val="32"/>
          <w:highlight w:val="none"/>
          <w:shd w:val="clear" w:fill="FFFFFF"/>
          <w:vertAlign w:val="baseline"/>
        </w:rPr>
        <w:t>准考证打印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165"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笔试准考证采取网上打印，考生在</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202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年</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5</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9</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日9:00至202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年</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5</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12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日</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9</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:00</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，登录红河人才网打印准考证。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黑体" w:hAnsi="黑体" w:eastAsia="黑体" w:cs="黑体"/>
          <w:b w:val="0"/>
          <w:bCs w:val="0"/>
          <w:i w:val="0"/>
          <w:iCs w:val="0"/>
          <w:caps w:val="0"/>
          <w:color w:val="auto"/>
          <w:spacing w:val="0"/>
          <w:sz w:val="32"/>
          <w:szCs w:val="32"/>
          <w:highlight w:val="none"/>
        </w:rPr>
      </w:pPr>
      <w:r>
        <w:rPr>
          <w:rFonts w:hint="eastAsia" w:ascii="黑体" w:hAnsi="黑体" w:eastAsia="黑体" w:cs="黑体"/>
          <w:b w:val="0"/>
          <w:bCs w:val="0"/>
          <w:i w:val="0"/>
          <w:iCs w:val="0"/>
          <w:caps w:val="0"/>
          <w:color w:val="auto"/>
          <w:spacing w:val="0"/>
          <w:sz w:val="32"/>
          <w:szCs w:val="32"/>
          <w:highlight w:val="none"/>
          <w:shd w:val="clear" w:fill="FFFFFF"/>
          <w:lang w:val="en-US" w:eastAsia="zh-CN"/>
        </w:rPr>
        <w:t>六、</w:t>
      </w:r>
      <w:r>
        <w:rPr>
          <w:rFonts w:hint="eastAsia" w:ascii="黑体" w:hAnsi="黑体" w:eastAsia="黑体" w:cs="黑体"/>
          <w:b w:val="0"/>
          <w:bCs w:val="0"/>
          <w:i w:val="0"/>
          <w:iCs w:val="0"/>
          <w:caps w:val="0"/>
          <w:color w:val="auto"/>
          <w:spacing w:val="0"/>
          <w:sz w:val="32"/>
          <w:szCs w:val="32"/>
          <w:highlight w:val="none"/>
          <w:shd w:val="clear" w:fill="FFFFFF"/>
        </w:rPr>
        <w:t>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color w:val="auto"/>
          <w:sz w:val="32"/>
          <w:szCs w:val="32"/>
          <w:highlight w:val="none"/>
          <w:lang w:val="en-US" w:eastAsia="zh-CN"/>
        </w:rPr>
        <w:t>岗位代码为YY01、YY02、YY03、YY04、YY05、YY06、YY07、YY08的岗位需进行笔试。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考试类别</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right="0" w:rightChars="0" w:firstLine="640" w:firstLineChars="200"/>
        <w:jc w:val="both"/>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本次笔试类别：</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中学</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教师类</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right="0" w:rightChars="0" w:firstLine="640" w:firstLineChars="20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应聘人员特别注意在考试时须携带的文具包括：黑色字迹的签字笔或钢笔、2B铅笔、橡皮。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二</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3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笔试科目</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进行《职业能力倾向测验》和《综合应用能力》考试。《职业能力倾向测验》考试时限为90分钟，满分为</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150</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分，《综合应用能力》考试时限为</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120</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分钟，满分为</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150</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三</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202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4</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年</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5</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月</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12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645" w:right="0" w:firstLine="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上午8</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：30——1</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0</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：00   职业能力倾向测验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      </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10</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：00——1</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2</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0</w:t>
      </w:r>
      <w:r>
        <w:rPr>
          <w:rStyle w:val="6"/>
          <w:rFonts w:hint="eastAsia" w:ascii="方正仿宋_GBK" w:hAnsi="方正仿宋_GBK" w:eastAsia="方正仿宋_GBK" w:cs="方正仿宋_GBK"/>
          <w:b w:val="0"/>
          <w:bCs w:val="0"/>
          <w:i w:val="0"/>
          <w:iCs w:val="0"/>
          <w:caps w:val="0"/>
          <w:color w:val="auto"/>
          <w:spacing w:val="0"/>
          <w:sz w:val="32"/>
          <w:szCs w:val="32"/>
          <w:highlight w:val="none"/>
          <w:shd w:val="clear" w:fill="FFFFFF"/>
        </w:rPr>
        <w:t>0　综合应用能力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3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考试采取连续进行的形式，考试中途不休息。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3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笔试具体考试地点、考场安排等详见笔试准考证，考生需凭准考证和身份证原件按规定时间到指定考场参加笔试。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四</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笔试成绩公布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笔试成绩具体在“红河人才网”另行公告通知。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成绩公布后3天内接受考生分数查疑申请（查疑类型：参加考试但分数为零分的人员、未缺考但被标记为缺考的人员、对违纪情形有异议的人员可以申请查疑）。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right="0" w:firstLine="640" w:firstLineChars="200"/>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（五）</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笔试最低合格分数线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根据笔试成绩，由</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中共元阳县委组织部、元阳县</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人力资源和社会保障局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元阳县教育体育局</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综合确定笔试最低合格分数线（界定是否达到最低合格线的考生成绩包含笔试加分），达到最低合格分数线方能进入下一招聘程序。具体公布时间和有关要求在红河人才网另行公告通知。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六</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笔试加分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按照《革命烈士褒扬条例》确定的革命烈士的子女（包括婚生子女、非婚生子女、养子女和有扶养关系的继子女）笔试成绩加5分。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i w:val="0"/>
          <w:iCs w:val="0"/>
          <w:caps w:val="0"/>
          <w:color w:val="auto"/>
          <w:spacing w:val="0"/>
          <w:sz w:val="32"/>
          <w:szCs w:val="32"/>
          <w:highlight w:val="none"/>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办理程序：1. 符合加分条件的考生，在笔试成绩公布后三个工作日内，填写《</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元阳县</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事业单位公开招聘工作人员笔试加分审核表》，由本人或委托人携带相关证件及证明材料（原件、复印件、审核表各一份）到</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lang w:val="en-US" w:eastAsia="zh-CN"/>
        </w:rPr>
        <w:t>元阳县</w:t>
      </w: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人力资源和社会保障局审核办理加分手续。逾期不再受理，责任由考生自负。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555" w:lineRule="atLeast"/>
        <w:ind w:left="0" w:right="0" w:firstLine="645"/>
        <w:jc w:val="both"/>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i w:val="0"/>
          <w:iCs w:val="0"/>
          <w:caps w:val="0"/>
          <w:color w:val="auto"/>
          <w:spacing w:val="0"/>
          <w:sz w:val="32"/>
          <w:szCs w:val="32"/>
          <w:highlight w:val="none"/>
          <w:shd w:val="clear" w:fill="FFFFFF"/>
        </w:rPr>
        <w:t>2.加分情况届时在红河人才网公告。</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textAlignment w:val="auto"/>
        <w:rPr>
          <w:rFonts w:hint="eastAsia" w:ascii="方正仿宋_GBK" w:hAnsi="方正仿宋_GBK" w:eastAsia="方正仿宋_GBK" w:cs="方正仿宋_GBK"/>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textAlignment w:val="auto"/>
        <w:rPr>
          <w:rFonts w:hint="eastAsia" w:ascii="方正仿宋_GBK" w:hAnsi="方正仿宋_GBK" w:eastAsia="方正仿宋_GBK" w:cs="方正仿宋_GBK"/>
          <w:b w:val="0"/>
          <w:bCs w:val="0"/>
          <w:color w:val="auto"/>
          <w:sz w:val="32"/>
          <w:szCs w:val="32"/>
          <w:highlight w:val="none"/>
        </w:rPr>
      </w:pPr>
    </w:p>
    <w:p>
      <w:pPr>
        <w:rPr>
          <w:rFonts w:hint="eastAsia" w:ascii="方正仿宋_GBK" w:hAnsi="方正仿宋_GBK" w:eastAsia="方正仿宋_GBK" w:cs="方正仿宋_GBK"/>
          <w:color w:val="auto"/>
          <w:sz w:val="32"/>
          <w:szCs w:val="32"/>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3Mjk1OTJhNzY0ZGMyNjZkYjFlOTBkYjcxMDdiNTQifQ=="/>
  </w:docVars>
  <w:rsids>
    <w:rsidRoot w:val="00000000"/>
    <w:rsid w:val="0098297D"/>
    <w:rsid w:val="01675739"/>
    <w:rsid w:val="016A347B"/>
    <w:rsid w:val="016F45ED"/>
    <w:rsid w:val="02C40969"/>
    <w:rsid w:val="03B86720"/>
    <w:rsid w:val="03B95FF4"/>
    <w:rsid w:val="04161698"/>
    <w:rsid w:val="05E355AA"/>
    <w:rsid w:val="05FE23E4"/>
    <w:rsid w:val="06B56F46"/>
    <w:rsid w:val="06FF6413"/>
    <w:rsid w:val="070752C8"/>
    <w:rsid w:val="071874D5"/>
    <w:rsid w:val="073267E9"/>
    <w:rsid w:val="087A0447"/>
    <w:rsid w:val="08AE6343"/>
    <w:rsid w:val="097434A4"/>
    <w:rsid w:val="09811362"/>
    <w:rsid w:val="09DE67B4"/>
    <w:rsid w:val="0A20501F"/>
    <w:rsid w:val="0A314B36"/>
    <w:rsid w:val="0C945850"/>
    <w:rsid w:val="0CD619C5"/>
    <w:rsid w:val="0D12312B"/>
    <w:rsid w:val="0D4C1C87"/>
    <w:rsid w:val="0E8055A9"/>
    <w:rsid w:val="0F7B6853"/>
    <w:rsid w:val="0FD61CDB"/>
    <w:rsid w:val="0FF705D0"/>
    <w:rsid w:val="10E072B6"/>
    <w:rsid w:val="11282CFD"/>
    <w:rsid w:val="121F3E0E"/>
    <w:rsid w:val="128123D2"/>
    <w:rsid w:val="15A72150"/>
    <w:rsid w:val="15CC605B"/>
    <w:rsid w:val="17125CEF"/>
    <w:rsid w:val="19EE09EB"/>
    <w:rsid w:val="1B8151F1"/>
    <w:rsid w:val="1D1A3B4F"/>
    <w:rsid w:val="1E0839A8"/>
    <w:rsid w:val="1FDE2C12"/>
    <w:rsid w:val="207C6D3E"/>
    <w:rsid w:val="208D63E6"/>
    <w:rsid w:val="21CB5418"/>
    <w:rsid w:val="23076924"/>
    <w:rsid w:val="24523BCF"/>
    <w:rsid w:val="255F65A3"/>
    <w:rsid w:val="25D074A1"/>
    <w:rsid w:val="262A4E03"/>
    <w:rsid w:val="268169ED"/>
    <w:rsid w:val="26D905D7"/>
    <w:rsid w:val="27CE7A10"/>
    <w:rsid w:val="28976054"/>
    <w:rsid w:val="28997E20"/>
    <w:rsid w:val="29471828"/>
    <w:rsid w:val="296847FC"/>
    <w:rsid w:val="29B11398"/>
    <w:rsid w:val="2A830F86"/>
    <w:rsid w:val="2AB96756"/>
    <w:rsid w:val="2ABE5B1A"/>
    <w:rsid w:val="2B0A0D5F"/>
    <w:rsid w:val="2B2C517A"/>
    <w:rsid w:val="2BB138D1"/>
    <w:rsid w:val="2BF13CCD"/>
    <w:rsid w:val="2C11147F"/>
    <w:rsid w:val="2CC82C80"/>
    <w:rsid w:val="2DDA27DC"/>
    <w:rsid w:val="2F6A001E"/>
    <w:rsid w:val="304E16EE"/>
    <w:rsid w:val="312103B0"/>
    <w:rsid w:val="34441786"/>
    <w:rsid w:val="351B1DBB"/>
    <w:rsid w:val="35AB313F"/>
    <w:rsid w:val="370074BA"/>
    <w:rsid w:val="37492C0F"/>
    <w:rsid w:val="37C141B0"/>
    <w:rsid w:val="37F92887"/>
    <w:rsid w:val="384A6C3F"/>
    <w:rsid w:val="3865720C"/>
    <w:rsid w:val="38822AD6"/>
    <w:rsid w:val="39C914BA"/>
    <w:rsid w:val="39FE6923"/>
    <w:rsid w:val="3A577D39"/>
    <w:rsid w:val="3AA52853"/>
    <w:rsid w:val="3B306457"/>
    <w:rsid w:val="3BD01B51"/>
    <w:rsid w:val="3C2679C3"/>
    <w:rsid w:val="3C5C33E5"/>
    <w:rsid w:val="3C995229"/>
    <w:rsid w:val="3CF971BE"/>
    <w:rsid w:val="3E6B790F"/>
    <w:rsid w:val="405C03BC"/>
    <w:rsid w:val="45207111"/>
    <w:rsid w:val="45325C23"/>
    <w:rsid w:val="45EA683B"/>
    <w:rsid w:val="46072613"/>
    <w:rsid w:val="48EB7FCA"/>
    <w:rsid w:val="49A95790"/>
    <w:rsid w:val="4A056E6A"/>
    <w:rsid w:val="4B201A81"/>
    <w:rsid w:val="4B8B7843"/>
    <w:rsid w:val="4BBE3774"/>
    <w:rsid w:val="4BC66911"/>
    <w:rsid w:val="4C8A18A8"/>
    <w:rsid w:val="4CF82CB6"/>
    <w:rsid w:val="4D7A5DF7"/>
    <w:rsid w:val="4DCA28A4"/>
    <w:rsid w:val="4EBA52CC"/>
    <w:rsid w:val="4FAE58AE"/>
    <w:rsid w:val="518B7987"/>
    <w:rsid w:val="54E81862"/>
    <w:rsid w:val="55D6790C"/>
    <w:rsid w:val="560B5B2E"/>
    <w:rsid w:val="562A6348"/>
    <w:rsid w:val="576C2B1F"/>
    <w:rsid w:val="5A7871E4"/>
    <w:rsid w:val="5B975D90"/>
    <w:rsid w:val="5BD52217"/>
    <w:rsid w:val="5BF34CF4"/>
    <w:rsid w:val="5C2C64D8"/>
    <w:rsid w:val="5C537F09"/>
    <w:rsid w:val="5D261179"/>
    <w:rsid w:val="5D683540"/>
    <w:rsid w:val="5E055233"/>
    <w:rsid w:val="5E2D6537"/>
    <w:rsid w:val="5F182D44"/>
    <w:rsid w:val="60EE6452"/>
    <w:rsid w:val="623F6839"/>
    <w:rsid w:val="624125B1"/>
    <w:rsid w:val="62F15D85"/>
    <w:rsid w:val="636D3077"/>
    <w:rsid w:val="63815B9F"/>
    <w:rsid w:val="64D8575E"/>
    <w:rsid w:val="65515201"/>
    <w:rsid w:val="65CC4888"/>
    <w:rsid w:val="66353F35"/>
    <w:rsid w:val="67DD4B2A"/>
    <w:rsid w:val="681C1AF7"/>
    <w:rsid w:val="694F7CAA"/>
    <w:rsid w:val="6AFF0A3C"/>
    <w:rsid w:val="6C240F7A"/>
    <w:rsid w:val="6C4D6722"/>
    <w:rsid w:val="6CA072FF"/>
    <w:rsid w:val="6CB06CB1"/>
    <w:rsid w:val="6CB13019"/>
    <w:rsid w:val="6CC462B9"/>
    <w:rsid w:val="6F6D2C38"/>
    <w:rsid w:val="6FB42658"/>
    <w:rsid w:val="72600832"/>
    <w:rsid w:val="73A04B02"/>
    <w:rsid w:val="73FE0302"/>
    <w:rsid w:val="740F0761"/>
    <w:rsid w:val="75CD4430"/>
    <w:rsid w:val="77784870"/>
    <w:rsid w:val="77FA34D6"/>
    <w:rsid w:val="78A51694"/>
    <w:rsid w:val="7A6F5AB6"/>
    <w:rsid w:val="7ACB4CB6"/>
    <w:rsid w:val="7B4927AB"/>
    <w:rsid w:val="7B892BA7"/>
    <w:rsid w:val="7BBF481B"/>
    <w:rsid w:val="7C2216EB"/>
    <w:rsid w:val="7CD9190C"/>
    <w:rsid w:val="7E745D91"/>
    <w:rsid w:val="7E7713DD"/>
    <w:rsid w:val="7F565496"/>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unhideWhenUsed/>
    <w:qFormat/>
    <w:uiPriority w:val="99"/>
    <w:rPr>
      <w:rFonts w:ascii="宋体" w:hAnsi="Courier New" w:cs="Courier New"/>
      <w:szCs w:val="21"/>
    </w:rPr>
  </w:style>
  <w:style w:type="paragraph" w:styleId="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2024-04-02T07:30:00Z</dcterms:created>
  <dc:creator>Lenovo</dc:creator>
  <cp:lastModifiedBy>Lenovo</cp:lastModifiedBy>
  <cp:lastPrinted>2024-04-10T07:48:00Z</cp:lastPrinted>
  <dcterms:modified xsi:type="dcterms:W3CDTF">2024-04-12T07:57:47Z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366B8CCC82E944F3A7C55C9CD55857AA_12</vt:lpwstr>
  </property>
</Properties>
</file>