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i w:val="0"/>
          <w:iCs w:val="0"/>
          <w:caps w:val="0"/>
          <w:color w:val="000000"/>
          <w:spacing w:val="0"/>
          <w:sz w:val="37"/>
          <w:szCs w:val="37"/>
          <w:shd w:val="clear" w:fill="FFFFFF"/>
        </w:rPr>
      </w:pPr>
      <w:r>
        <w:rPr>
          <w:rFonts w:ascii="微软雅黑" w:hAnsi="微软雅黑" w:eastAsia="微软雅黑" w:cs="微软雅黑"/>
          <w:i w:val="0"/>
          <w:iCs w:val="0"/>
          <w:caps w:val="0"/>
          <w:color w:val="000000"/>
          <w:spacing w:val="0"/>
          <w:sz w:val="37"/>
          <w:szCs w:val="37"/>
          <w:shd w:val="clear" w:fill="FFFFFF"/>
        </w:rPr>
        <w:t>玉环市公开招聘2024年事业编制教师公告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ascii="微软雅黑" w:hAnsi="微软雅黑" w:eastAsia="微软雅黑" w:cs="微软雅黑"/>
          <w:sz w:val="21"/>
          <w:szCs w:val="21"/>
          <w:u w:val="none"/>
        </w:rPr>
      </w:pPr>
      <w:r>
        <w:rPr>
          <w:rFonts w:ascii="仿宋" w:hAnsi="仿宋" w:eastAsia="仿宋" w:cs="仿宋"/>
          <w:i w:val="0"/>
          <w:iCs w:val="0"/>
          <w:caps w:val="0"/>
          <w:color w:val="000000"/>
          <w:spacing w:val="0"/>
          <w:sz w:val="30"/>
          <w:szCs w:val="30"/>
          <w:u w:val="none"/>
          <w:bdr w:val="none" w:color="auto" w:sz="0" w:space="0"/>
          <w:shd w:val="clear" w:fill="FFFFFF"/>
        </w:rPr>
        <w:t>为满足我市</w:t>
      </w:r>
      <w:r>
        <w:rPr>
          <w:rFonts w:hint="eastAsia" w:ascii="仿宋" w:hAnsi="仿宋" w:eastAsia="仿宋" w:cs="仿宋"/>
          <w:i w:val="0"/>
          <w:iCs w:val="0"/>
          <w:caps w:val="0"/>
          <w:color w:val="000000"/>
          <w:spacing w:val="0"/>
          <w:sz w:val="30"/>
          <w:szCs w:val="30"/>
          <w:u w:val="none"/>
          <w:bdr w:val="none" w:color="auto" w:sz="0" w:space="0"/>
          <w:shd w:val="clear" w:fill="FFFFFF"/>
        </w:rPr>
        <w:t>教育事业发展需要，根据事业单位招聘有关规定，经研究，决定公开招聘玉环市教育系统全额拨款事业编制教师52名，现就有关事项公告如下：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ascii="黑体" w:hAnsi="宋体" w:eastAsia="黑体" w:cs="黑体"/>
          <w:i w:val="0"/>
          <w:iCs w:val="0"/>
          <w:caps w:val="0"/>
          <w:color w:val="000000"/>
          <w:spacing w:val="0"/>
          <w:sz w:val="30"/>
          <w:szCs w:val="30"/>
          <w:u w:val="none"/>
          <w:bdr w:val="none" w:color="auto" w:sz="0" w:space="0"/>
          <w:shd w:val="clear" w:fill="FFFFFF"/>
        </w:rPr>
        <w:t>一</w:t>
      </w:r>
      <w:r>
        <w:rPr>
          <w:rFonts w:hint="eastAsia" w:ascii="黑体" w:hAnsi="宋体" w:eastAsia="黑体" w:cs="黑体"/>
          <w:i w:val="0"/>
          <w:iCs w:val="0"/>
          <w:caps w:val="0"/>
          <w:color w:val="000000"/>
          <w:spacing w:val="0"/>
          <w:sz w:val="30"/>
          <w:szCs w:val="30"/>
          <w:u w:val="none"/>
          <w:bdr w:val="none" w:color="auto" w:sz="0" w:space="0"/>
          <w:shd w:val="clear" w:fill="FFFFFF"/>
        </w:rPr>
        <w:t>、招聘计划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本次计划招聘全额拨款事业编制教师52名，具体的招聘岗位、人数、专业要求等详见《玉环市公开招聘2024年事业编制教师计划一览表》（附</w:t>
      </w:r>
      <w:bookmarkStart w:id="0" w:name="_GoBack"/>
      <w:bookmarkEnd w:id="0"/>
      <w:r>
        <w:rPr>
          <w:rFonts w:hint="eastAsia" w:ascii="仿宋" w:hAnsi="仿宋" w:eastAsia="仿宋" w:cs="仿宋"/>
          <w:i w:val="0"/>
          <w:iCs w:val="0"/>
          <w:caps w:val="0"/>
          <w:color w:val="000000"/>
          <w:spacing w:val="0"/>
          <w:sz w:val="30"/>
          <w:szCs w:val="30"/>
          <w:u w:val="none"/>
          <w:bdr w:val="none" w:color="auto" w:sz="0" w:space="0"/>
          <w:shd w:val="clear" w:fill="FFFFFF"/>
        </w:rPr>
        <w:t>件1），可通过以下方式查询：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（一）玉环市人民政府网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（www.yuhuan.gov.cn）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玉环市人民政府”-“政务公开”-“市级部门信息公开”-“市人力社保局”-“法定主动公开内容”-“公告公示”专栏或“玉环市人民政府”-“政务公开”-“市级部门信息公开”-“市教育局”-“法定主动公开内容”-“人事信息”专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（二）微信公众号“玉环微教育”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黑体" w:hAnsi="宋体" w:eastAsia="黑体" w:cs="黑体"/>
          <w:i w:val="0"/>
          <w:iCs w:val="0"/>
          <w:caps w:val="0"/>
          <w:color w:val="000000"/>
          <w:spacing w:val="0"/>
          <w:sz w:val="30"/>
          <w:szCs w:val="30"/>
          <w:u w:val="none"/>
          <w:bdr w:val="none" w:color="auto" w:sz="0" w:space="0"/>
          <w:shd w:val="clear" w:fill="FFFFFF"/>
        </w:rPr>
        <w:t>二、招聘条件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（一）具有中华人民共和国国籍，思想政治素质好，拥护党的路线方针政策，遵纪守法，品行端正，事业心和责任感强，热爱教育事业，立志从事教育工作。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（二）具有与履行招聘岗位职责相适应的专业知识水平、教育教学能力和身体心理素质。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（三）具有普通高校（含国（境）外高校）本科及以上学历并取得相应学位。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（四）研究生学历毕业生年龄要求在35周岁及以下（1988年4月26日以后出生），本科学历毕业生年龄要求在30周岁及以下（1993年4月26日以后出生）；出生日期以公安机关发放的身份证登记时间为准。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（五）所学专业与报考岗位相符或已取得相应学科的教师资格证（已取得</w:t>
      </w:r>
      <w:r>
        <w:rPr>
          <w:rFonts w:hint="eastAsia" w:ascii="仿宋" w:hAnsi="仿宋" w:eastAsia="仿宋" w:cs="仿宋"/>
          <w:i w:val="0"/>
          <w:iCs w:val="0"/>
          <w:caps w:val="0"/>
          <w:color w:val="000000"/>
          <w:spacing w:val="0"/>
          <w:sz w:val="28"/>
          <w:szCs w:val="28"/>
          <w:u w:val="none"/>
          <w:bdr w:val="none" w:color="auto" w:sz="0" w:space="0"/>
          <w:shd w:val="clear" w:fill="FFFFFF"/>
        </w:rPr>
        <w:t>相应学科的</w:t>
      </w:r>
      <w:r>
        <w:rPr>
          <w:rFonts w:hint="eastAsia" w:ascii="仿宋" w:hAnsi="仿宋" w:eastAsia="仿宋" w:cs="仿宋"/>
          <w:i w:val="0"/>
          <w:iCs w:val="0"/>
          <w:caps w:val="0"/>
          <w:color w:val="000000"/>
          <w:spacing w:val="0"/>
          <w:sz w:val="30"/>
          <w:szCs w:val="30"/>
          <w:u w:val="none"/>
          <w:bdr w:val="none" w:color="auto" w:sz="0" w:space="0"/>
          <w:shd w:val="clear" w:fill="FFFFFF"/>
        </w:rPr>
        <w:t>教师资格考试合格证明亦可）。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（六）报考语文岗位须取得普通话二甲及以上证书，报考其他岗位须取得普通话二乙及以上证书。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（七）定向师范生或委培生须取得定向培养或委托培养单位开具的同意报考证明；台州市内正式在编教师须取得所在单位及主管部门开具的同意报考证明（样本见附件4）。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（八）与报考岗位之间不存在《事业单位人事管理回避规定》（人社部规〔2019〕1号）所规定的应当回避的情形。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（九）有以下情形之一的人员，不得报考：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1.现役军人；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2.仍在普通高校就读的非2024年应届毕业的在校生（也不能以原已取得的学历、学位报考）；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3.被开除中国共产党党籍的人员、被开除公职的人员、被依法列为失信联合惩戒对象的人员；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4.曾因犯罪受过刑事处罚的人员、受到党纪政纪处分期限未满或者正在接受纪律审查的人员、处于刑事处罚期间或者正在接受司法调查尚未做出结论的人员；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5.在各类人事考试中被认定实施了考试作弊、弄虚作假行为且仍在限制报考期限内的人员；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6.国家和省市另行规定不得应聘到事业单位有关岗位的人员。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黑体" w:hAnsi="宋体" w:eastAsia="黑体" w:cs="黑体"/>
          <w:i w:val="0"/>
          <w:iCs w:val="0"/>
          <w:caps w:val="0"/>
          <w:color w:val="000000"/>
          <w:spacing w:val="0"/>
          <w:sz w:val="30"/>
          <w:szCs w:val="30"/>
          <w:u w:val="none"/>
          <w:bdr w:val="none" w:color="auto" w:sz="0" w:space="0"/>
          <w:shd w:val="clear" w:fill="FFFFFF"/>
        </w:rPr>
        <w:t>三、招聘程序</w:t>
      </w:r>
      <w:r>
        <w:rPr>
          <w:rFonts w:hint="eastAsia" w:ascii="微软雅黑" w:hAnsi="微软雅黑" w:eastAsia="微软雅黑" w:cs="微软雅黑"/>
          <w:i w:val="0"/>
          <w:iCs w:val="0"/>
          <w:caps w:val="0"/>
          <w:color w:val="000000"/>
          <w:spacing w:val="0"/>
          <w:sz w:val="30"/>
          <w:szCs w:val="30"/>
          <w:u w:val="none"/>
          <w:bdr w:val="none" w:color="auto" w:sz="0" w:space="0"/>
          <w:shd w:val="clear" w:fill="FFFFFF"/>
        </w:rPr>
        <w:br w:type="textWrapping"/>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　　</w:t>
      </w:r>
      <w:r>
        <w:rPr>
          <w:rFonts w:hint="eastAsia" w:ascii="仿宋" w:hAnsi="仿宋" w:eastAsia="仿宋" w:cs="仿宋"/>
          <w:i w:val="0"/>
          <w:iCs w:val="0"/>
          <w:caps w:val="0"/>
          <w:color w:val="000000"/>
          <w:spacing w:val="0"/>
          <w:sz w:val="30"/>
          <w:szCs w:val="30"/>
          <w:u w:val="none"/>
          <w:bdr w:val="none" w:color="auto" w:sz="0" w:space="0"/>
          <w:shd w:val="clear" w:fill="FFFFFF"/>
        </w:rPr>
        <w:t>本次招聘按照网上报名和资格初审、笔试、现场资格复审、面试、体检、考察、公示、聘用等程序进行。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Style w:val="5"/>
          <w:rFonts w:hint="eastAsia" w:ascii="仿宋" w:hAnsi="仿宋" w:eastAsia="仿宋" w:cs="仿宋"/>
          <w:i w:val="0"/>
          <w:iCs w:val="0"/>
          <w:caps w:val="0"/>
          <w:color w:val="000000"/>
          <w:spacing w:val="0"/>
          <w:sz w:val="30"/>
          <w:szCs w:val="30"/>
          <w:u w:val="none"/>
          <w:bdr w:val="none" w:color="auto" w:sz="0" w:space="0"/>
          <w:shd w:val="clear" w:fill="FFFFFF"/>
        </w:rPr>
        <w:t>（一）网上报名与资格初审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Style w:val="5"/>
          <w:rFonts w:hint="eastAsia" w:ascii="仿宋" w:hAnsi="仿宋" w:eastAsia="仿宋" w:cs="仿宋"/>
          <w:i w:val="0"/>
          <w:iCs w:val="0"/>
          <w:caps w:val="0"/>
          <w:color w:val="000000"/>
          <w:spacing w:val="0"/>
          <w:sz w:val="30"/>
          <w:szCs w:val="30"/>
          <w:u w:val="none"/>
          <w:bdr w:val="none" w:color="auto" w:sz="0" w:space="0"/>
          <w:shd w:val="clear" w:fill="FFFFFF"/>
        </w:rPr>
        <w:t>1.注册报名和资格初审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报名时间：2024年4月26日9:00—4月30日17:00。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资格初审时间：2024年4月26日10:00—5月1日17:00。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报名网址：</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instrText xml:space="preserve"> HYPERLINK "http://qssy.zjks.xn--com()-3v8h014dqvh4nay99etocot1bxpfj07ayhdbs7f/" </w:instrTex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fldChar w:fldCharType="separate"/>
      </w:r>
      <w:r>
        <w:rPr>
          <w:rStyle w:val="6"/>
          <w:rFonts w:hint="eastAsia" w:ascii="微软雅黑" w:hAnsi="微软雅黑" w:eastAsia="微软雅黑" w:cs="微软雅黑"/>
          <w:i w:val="0"/>
          <w:iCs w:val="0"/>
          <w:caps w:val="0"/>
          <w:color w:val="000000"/>
          <w:spacing w:val="0"/>
          <w:sz w:val="30"/>
          <w:szCs w:val="30"/>
          <w:u w:val="none"/>
          <w:bdr w:val="none" w:color="auto" w:sz="0" w:space="0"/>
          <w:shd w:val="clear" w:fill="FFFFFF"/>
        </w:rPr>
        <w:t>http://qssy.zjks.com（浙江省通用招聘网报平台）</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fldChar w:fldCharType="end"/>
      </w:r>
      <w:r>
        <w:rPr>
          <w:rFonts w:hint="eastAsia" w:ascii="仿宋" w:hAnsi="仿宋" w:eastAsia="仿宋" w:cs="仿宋"/>
          <w:i w:val="0"/>
          <w:iCs w:val="0"/>
          <w:caps w:val="0"/>
          <w:color w:val="000000"/>
          <w:spacing w:val="0"/>
          <w:sz w:val="30"/>
          <w:szCs w:val="30"/>
          <w:u w:val="none"/>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报考人员要仔细阅读诚信承诺书，按岗位要求和网上报名系统提示，如实、准确、完整地填写相关信息，上传使用官方网站提供的“照片审核处理工具”处理后的本人近期照片。一人限报一个岗位，仅注册不报岗位的，视为无效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报考人员网络报名后，由招聘主管部门对报考人员进行资格初审，报考人员应持续关注平台信息，及时查询初审结果。通过资格初审的不能再报考其他岗位，未通过的可在</w:t>
      </w:r>
      <w:r>
        <w:rPr>
          <w:rStyle w:val="5"/>
          <w:rFonts w:hint="eastAsia" w:ascii="仿宋" w:hAnsi="仿宋" w:eastAsia="仿宋" w:cs="仿宋"/>
          <w:i w:val="0"/>
          <w:iCs w:val="0"/>
          <w:caps w:val="0"/>
          <w:color w:val="000000"/>
          <w:spacing w:val="0"/>
          <w:sz w:val="30"/>
          <w:szCs w:val="30"/>
          <w:u w:val="none"/>
          <w:bdr w:val="none" w:color="auto" w:sz="0" w:space="0"/>
          <w:shd w:val="clear" w:fill="FFFFFF"/>
        </w:rPr>
        <w:t>报名时间内</w:t>
      </w:r>
      <w:r>
        <w:rPr>
          <w:rFonts w:hint="eastAsia" w:ascii="仿宋" w:hAnsi="仿宋" w:eastAsia="仿宋" w:cs="仿宋"/>
          <w:i w:val="0"/>
          <w:iCs w:val="0"/>
          <w:caps w:val="0"/>
          <w:color w:val="000000"/>
          <w:spacing w:val="0"/>
          <w:sz w:val="30"/>
          <w:szCs w:val="30"/>
          <w:u w:val="none"/>
          <w:bdr w:val="none" w:color="auto" w:sz="0" w:space="0"/>
          <w:shd w:val="clear" w:fill="FFFFFF"/>
        </w:rPr>
        <w:t>完善资料后再次或另择岗位报名并接受资格初审。逾期不再受理网络报名。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Style w:val="5"/>
          <w:rFonts w:hint="eastAsia" w:ascii="仿宋" w:hAnsi="仿宋" w:eastAsia="仿宋" w:cs="仿宋"/>
          <w:i w:val="0"/>
          <w:iCs w:val="0"/>
          <w:caps w:val="0"/>
          <w:color w:val="000000"/>
          <w:spacing w:val="0"/>
          <w:sz w:val="30"/>
          <w:szCs w:val="30"/>
          <w:u w:val="none"/>
          <w:bdr w:val="none" w:color="auto" w:sz="0" w:space="0"/>
          <w:shd w:val="clear" w:fill="FFFFFF"/>
        </w:rPr>
        <w:t>2.缴费确认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时间：2024年4月27日9:00－5月2日24:00。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通过资格初审的人员登录网络报名系统进行网上缴费，并查询是否完成。根据省财政厅、物价局文件规定，每科目考试费为50元。未按时缴费确认的，视为自动放弃报考。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缴费确认人数不足招聘计划数3倍的岗位，将相应核减或取消该岗位招聘计划。招聘计划的调整情况将在玉环市人民政府网和“玉环微教育”微信公众号上公布。招聘计划取消的，该岗位已缴费人员可在规定时间内改报其他符合条件的岗位，因报考人员自身原因，无法正常联络或接到通知后逾期未改报的，视作放弃改报，退还考试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Style w:val="5"/>
          <w:rFonts w:hint="eastAsia" w:ascii="仿宋" w:hAnsi="仿宋" w:eastAsia="仿宋" w:cs="仿宋"/>
          <w:i w:val="0"/>
          <w:iCs w:val="0"/>
          <w:caps w:val="0"/>
          <w:color w:val="000000"/>
          <w:spacing w:val="0"/>
          <w:sz w:val="30"/>
          <w:szCs w:val="30"/>
          <w:u w:val="none"/>
          <w:bdr w:val="none" w:color="auto" w:sz="0" w:space="0"/>
          <w:shd w:val="clear" w:fill="FFFFFF"/>
        </w:rPr>
        <w:t>3.下载并打印准考证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时间：2024年5月15日9:00—5月18日14:30。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已完成缴费确认人员登录网络报名系统，下载并打印《笔试准考证》等。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Style w:val="5"/>
          <w:rFonts w:hint="eastAsia" w:ascii="仿宋" w:hAnsi="仿宋" w:eastAsia="仿宋" w:cs="仿宋"/>
          <w:i w:val="0"/>
          <w:iCs w:val="0"/>
          <w:caps w:val="0"/>
          <w:color w:val="000000"/>
          <w:spacing w:val="0"/>
          <w:sz w:val="30"/>
          <w:szCs w:val="30"/>
          <w:u w:val="none"/>
          <w:bdr w:val="none" w:color="auto" w:sz="0" w:space="0"/>
          <w:shd w:val="clear" w:fill="FFFFFF"/>
        </w:rPr>
        <w:t>（二）考试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本次招聘考试采用笔试、面试相结合的方式进行。考试总成绩中，笔试综合成绩、面试成绩各占50%。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Style w:val="5"/>
          <w:rFonts w:hint="eastAsia" w:ascii="仿宋" w:hAnsi="仿宋" w:eastAsia="仿宋" w:cs="仿宋"/>
          <w:i w:val="0"/>
          <w:iCs w:val="0"/>
          <w:caps w:val="0"/>
          <w:color w:val="000000"/>
          <w:spacing w:val="0"/>
          <w:sz w:val="30"/>
          <w:szCs w:val="30"/>
          <w:u w:val="none"/>
          <w:bdr w:val="none" w:color="auto" w:sz="0" w:space="0"/>
          <w:shd w:val="clear" w:fill="FFFFFF"/>
        </w:rPr>
        <w:t>1.笔试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（1）笔试科目：《教育基础知识》（教育理论及应用）和《学科专业知识》（学科知识与教学）两门，笔试单科成绩满分均为100分。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（2）笔试时间：2024年5月18日。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《教育基础知识》  9:00-10:30；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《学科专业知识》  14:00-16:00。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（3）笔试地点：详见《笔试准考证》。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报考人员须同时携带《笔试准考证》和本人有效身份证，按照准考证上规定的时间和地点参加考试。各科考试时不得使用计算器；笔试有违纪违规行为、缺考或0分的，取消面试资格。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Style w:val="5"/>
          <w:rFonts w:hint="eastAsia" w:ascii="仿宋" w:hAnsi="仿宋" w:eastAsia="仿宋" w:cs="仿宋"/>
          <w:i w:val="0"/>
          <w:iCs w:val="0"/>
          <w:caps w:val="0"/>
          <w:color w:val="000000"/>
          <w:spacing w:val="0"/>
          <w:sz w:val="30"/>
          <w:szCs w:val="30"/>
          <w:u w:val="none"/>
          <w:bdr w:val="none" w:color="auto" w:sz="0" w:space="0"/>
          <w:shd w:val="clear" w:fill="FFFFFF"/>
        </w:rPr>
        <w:t>2.确定面试对象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笔试综合成绩满分100分，笔试综合成绩＝《教育基础知识》成绩×30%+《学科专业知识》成绩×70%，保留小数点后两位。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各招聘岗位根据笔试综合成绩从高分到低分按一定比例确定入围面试人员（计划数5人及以下的按1:3的比例，计划数6-10人的按1:2.5的比例，计划数10人以上的按1:1.5的比例），比例内最后一名同分的全部入围，不足比例的按实际人数入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Style w:val="5"/>
          <w:rFonts w:hint="eastAsia" w:ascii="仿宋" w:hAnsi="仿宋" w:eastAsia="仿宋" w:cs="仿宋"/>
          <w:i w:val="0"/>
          <w:iCs w:val="0"/>
          <w:caps w:val="0"/>
          <w:color w:val="000000"/>
          <w:spacing w:val="0"/>
          <w:sz w:val="30"/>
          <w:szCs w:val="30"/>
          <w:u w:val="none"/>
          <w:bdr w:val="none" w:color="auto" w:sz="0" w:space="0"/>
          <w:shd w:val="clear" w:fill="FFFFFF"/>
        </w:rPr>
        <w:t>3.现场资格复审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6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15"/>
          <w:sz w:val="30"/>
          <w:szCs w:val="30"/>
          <w:u w:val="none"/>
          <w:bdr w:val="none" w:color="auto" w:sz="0" w:space="0"/>
          <w:shd w:val="clear" w:fill="F7FBFB"/>
        </w:rPr>
        <w:t> </w:t>
      </w:r>
      <w:r>
        <w:rPr>
          <w:rFonts w:hint="eastAsia" w:ascii="仿宋" w:hAnsi="仿宋" w:eastAsia="仿宋" w:cs="仿宋"/>
          <w:i w:val="0"/>
          <w:iCs w:val="0"/>
          <w:caps w:val="0"/>
          <w:color w:val="000000"/>
          <w:spacing w:val="0"/>
          <w:sz w:val="30"/>
          <w:szCs w:val="30"/>
          <w:u w:val="none"/>
          <w:bdr w:val="none" w:color="auto" w:sz="0" w:space="0"/>
          <w:shd w:val="clear" w:fill="FFFFFF"/>
        </w:rPr>
        <w:t>面试前，由招聘主管部门按规定对入围面试人员进行现场资格复审并确认面试资格。资格复审时间、地点及有关事项通知将在玉环市人民政府网和“玉环微教育”微信公众号上公布，报考人员根据通知要求在规定的时间、地点携带《现场资格复审材料清单》（附件2）所列材料参加资格复审，提交的材料应当真实、准确。报考人员所提供的证书（证件、证明）不全、不实或证书（证件、证明）与报考资格条件不相符的，视作不具备招聘资格条件，取消其面试或录用资格。报考人员资格复审不合格的，不能参加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报考人员未按规定时间、地点参加资格复审或确认不参加资格复审的，视为自动放弃面试。报考人员放弃资格复审、资格复审不合格、确认不参加资格复审的，由招聘主管部门在该岗位报考人员中按笔试综合成绩从高分到低分进行递补，递补工作须在面试开始2天前完毕。递补人员资格复审方式方法同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Style w:val="5"/>
          <w:rFonts w:hint="eastAsia" w:ascii="仿宋" w:hAnsi="仿宋" w:eastAsia="仿宋" w:cs="仿宋"/>
          <w:i w:val="0"/>
          <w:iCs w:val="0"/>
          <w:caps w:val="0"/>
          <w:color w:val="000000"/>
          <w:spacing w:val="0"/>
          <w:sz w:val="30"/>
          <w:szCs w:val="30"/>
          <w:u w:val="none"/>
          <w:bdr w:val="none" w:color="auto" w:sz="0" w:space="0"/>
          <w:shd w:val="clear" w:fill="FFFFFF"/>
        </w:rPr>
        <w:t>4.面试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（1）面试形式：面试采用“模拟上课+问答”形式，备课时间60分钟，模拟上课时间12分钟，问答时间3分钟。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（2）面试成绩：面试满分100分，其中模拟上课占比85%，问答占比15%。面试成绩保留小数点后两位，合格分为70分，不合格者不予聘用。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（3）面试时间、地点由招聘主管部门另行通知。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Style w:val="5"/>
          <w:rFonts w:hint="eastAsia" w:ascii="仿宋" w:hAnsi="仿宋" w:eastAsia="仿宋" w:cs="仿宋"/>
          <w:i w:val="0"/>
          <w:iCs w:val="0"/>
          <w:caps w:val="0"/>
          <w:color w:val="000000"/>
          <w:spacing w:val="0"/>
          <w:sz w:val="30"/>
          <w:szCs w:val="30"/>
          <w:u w:val="none"/>
          <w:bdr w:val="none" w:color="auto" w:sz="0" w:space="0"/>
          <w:shd w:val="clear" w:fill="FFFFFF"/>
        </w:rPr>
        <w:t>（三）确定体检对象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本次招聘考试总成绩=笔试综合成绩×50%+面试成绩×50%，保留小数点后两位。总成绩相同，以面试成绩高者排位在前；面试成绩仍相同，则以笔试成绩中的《学科专业知识》成绩高者排位在前。若各项成绩均相同，由招聘主管部门另行组织复试，复试成绩高的排位在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 各个岗位根据考生的总成绩按招聘数1:1的比例从高分到低分确定体检对象。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Style w:val="5"/>
          <w:rFonts w:hint="eastAsia" w:ascii="仿宋" w:hAnsi="仿宋" w:eastAsia="仿宋" w:cs="仿宋"/>
          <w:i w:val="0"/>
          <w:iCs w:val="0"/>
          <w:caps w:val="0"/>
          <w:color w:val="000000"/>
          <w:spacing w:val="0"/>
          <w:sz w:val="30"/>
          <w:szCs w:val="30"/>
          <w:u w:val="none"/>
          <w:bdr w:val="none" w:color="auto" w:sz="0" w:space="0"/>
          <w:shd w:val="clear" w:fill="FFFFFF"/>
        </w:rPr>
        <w:t>（四）体检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1.体检工作按《关于修订〈公务员录用体检通用标准（试行）〉及〈公务员录用体检操作手册（试行）〉有关内容的通知》（人社部发〔2016〕140号）和《关于进一步做好公务员考试录用体检工作的通知》（人社部发〔2012〕65号）等文件规定执行。体检工作实施前，国家、省出台新规定的，按新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2.体检时间另行通知，体检费用由考生自理。考生不按规定的时间、地点参加体检的，视作放弃体检。体检不合格的不予聘用。因考生放弃体检或体检不合格造成招聘岗位空缺的，不再递补。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Style w:val="5"/>
          <w:rFonts w:hint="eastAsia" w:ascii="仿宋" w:hAnsi="仿宋" w:eastAsia="仿宋" w:cs="仿宋"/>
          <w:i w:val="0"/>
          <w:iCs w:val="0"/>
          <w:caps w:val="0"/>
          <w:color w:val="000000"/>
          <w:spacing w:val="0"/>
          <w:sz w:val="30"/>
          <w:szCs w:val="30"/>
          <w:u w:val="none"/>
          <w:bdr w:val="none" w:color="auto" w:sz="0" w:space="0"/>
          <w:shd w:val="clear" w:fill="FFFFFF"/>
        </w:rPr>
        <w:t>（五）考察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1.考察参照《公务员录用考察办法（试行）》（中组发〔2021〕11号）执行。考察工作实施前，国家、省出台新规定的，按新规定执行。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2.主要考察被考察对象的德才表现和报考资格条件等，考察方式为查阅档案、了解在校期间表现等。体检合格者应在2024年7月31日前将本人档案（密封）转移至玉环市教育局405室。因考生放弃考察或考察不合格造成招聘岗位空缺的，不再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Style w:val="5"/>
          <w:rFonts w:hint="eastAsia" w:ascii="仿宋" w:hAnsi="仿宋" w:eastAsia="仿宋" w:cs="仿宋"/>
          <w:i w:val="0"/>
          <w:iCs w:val="0"/>
          <w:caps w:val="0"/>
          <w:color w:val="000000"/>
          <w:spacing w:val="0"/>
          <w:sz w:val="30"/>
          <w:szCs w:val="30"/>
          <w:u w:val="none"/>
          <w:bdr w:val="none" w:color="auto" w:sz="0" w:space="0"/>
          <w:shd w:val="clear" w:fill="FFFFFF"/>
        </w:rPr>
        <w:t>（六）公示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1.体检、考察合格的拟聘用人员将在玉环市人民政府网和“玉环微教育”微信公众号上公示7个工作日，接受社会和群众监督。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2.对拟聘用人员在公示期间有异议的，由招聘主管部门按相关规定进行调查，对反映的问题一时难以查实的，暂缓聘用，待查清后再决定是否聘用。公示期间有异议经核实不具备聘用条件的，取消聘用，因此造成招聘岗位空缺的不再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Style w:val="5"/>
          <w:rFonts w:hint="eastAsia" w:ascii="仿宋" w:hAnsi="仿宋" w:eastAsia="仿宋" w:cs="仿宋"/>
          <w:i w:val="0"/>
          <w:iCs w:val="0"/>
          <w:caps w:val="0"/>
          <w:color w:val="000000"/>
          <w:spacing w:val="0"/>
          <w:sz w:val="30"/>
          <w:szCs w:val="30"/>
          <w:u w:val="none"/>
          <w:bdr w:val="none" w:color="auto" w:sz="0" w:space="0"/>
          <w:shd w:val="clear" w:fill="FFFFFF"/>
        </w:rPr>
        <w:t>（七）聘用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1.公示无异议后，拟聘用人员凭毕业证书原件与玉环市教育局签署正式聘用协议，按规定程序办理入编手续。被聘用人员必须在规定的时间内到聘用学校报到，无正当理由逾期不报到的，取消聘用资格。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2.拟聘用人员须在2024年8月31日前取得相应学历学位证书，其中国（境）外留学回国（境）人员须在2024年8月31日前取得相应学历学位证书和教育部留学服务中心出具的国（境）外学历学位认证书，未能在规定时间内取得证书的取消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3.新聘用的教师试用期为1年，试用期满（2025年8月31日前）未取得教师资格证或试用期考核不合格的，予以解聘。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4.新教师入编后须在玉环教育系统服务至少6年（含试用期），否则将视为自动解聘，不再保留编制身份。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Style w:val="5"/>
          <w:rFonts w:hint="eastAsia" w:ascii="仿宋" w:hAnsi="仿宋" w:eastAsia="仿宋" w:cs="仿宋"/>
          <w:i w:val="0"/>
          <w:iCs w:val="0"/>
          <w:caps w:val="0"/>
          <w:color w:val="000000"/>
          <w:spacing w:val="0"/>
          <w:sz w:val="30"/>
          <w:szCs w:val="30"/>
          <w:u w:val="none"/>
          <w:bdr w:val="none" w:color="auto" w:sz="0" w:space="0"/>
          <w:shd w:val="clear" w:fill="FFFFFF"/>
        </w:rPr>
        <w:t>（八）其他规定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1.报考人员在本次招聘的各个环节须随身携带本人有效期内第二代身份证。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2.资格审查贯穿招聘工作全过程。报考人员在整个招聘过程中提交的所有材料应当真实、准确、有效。凡提供虚假信息和材料获取报考和聘用资格的，或有意隐瞒本人真实情况的，一经查实，立即取消报考及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3.考试违纪违规行为的认定和处理，按照《事业单位公开招聘违纪违规行为处理规定》（中华人民共和国人力资源和社会保障部令第35号）执行。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4.招聘要求所列的专业指学历证书上的专业名称，报考人员以学历证书上的专业名称填报专业。国内高校应届毕业生报考时以《教育部学籍在线验证报告》为依据，国（境）外高校应届毕业生报考时以教育部中国留学服务中心出具的国（境）外学历学位认证书或国（境）外学校学籍证明、就读证明为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专业名称仅有“和”“与”“及”“及其”等连接词的不同，或者仅有1个“学”字的差别，可视为同一专业；专业名称连接词的互换视为同一专业，但连接词增减不视为同一专业。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5.如报考人员所学专业不在所列专业范围内，但所学方向相同或相近的，应在《报名表》的“资格证书情况，系以上奖励、荣誉，和报考所要求的其他条件”一栏注明，并在现场资格复审时提交所学主要课程证明，由招聘主管部门研究决定是否通过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6.本次招聘考试无指定教材或考试辅导用书，也未授权或委托任何单位和个人组织考试辅导培训。所有招聘学科、岗位数量、招聘办法均以公告内容为准。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7.应聘者在应聘期间请密切关注微信公众号“玉环微教育”的有关通知，并务必保持填写的通讯方式畅通，若不能正常联系的视作放弃报考资格。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本公告未尽事宜，由玉环市教育局负责解释。敬请广大报考者认真阅读招聘公告。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咨询电话：0576-81717020、0576-81717021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监督电话：0576-81717025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附件：1.玉环市公开招聘2024年事业编制教师计划一览表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      2.现场资格复审材料清单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15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3.应届毕业生证明（样本）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15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4.单位同意报考证明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 玉环市人力资源和社会保障局    玉环市教育局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15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                        2024年4月18日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2"/>
          <w:szCs w:val="22"/>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2"/>
          <w:szCs w:val="22"/>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2"/>
          <w:szCs w:val="22"/>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sz w:val="21"/>
          <w:szCs w:val="21"/>
          <w:u w:val="none"/>
        </w:rPr>
      </w:pPr>
      <w:r>
        <w:rPr>
          <w:rFonts w:hint="eastAsia" w:ascii="黑体" w:hAnsi="宋体" w:eastAsia="黑体" w:cs="黑体"/>
          <w:i w:val="0"/>
          <w:iCs w:val="0"/>
          <w:caps w:val="0"/>
          <w:color w:val="000000"/>
          <w:spacing w:val="0"/>
          <w:sz w:val="31"/>
          <w:szCs w:val="31"/>
          <w:u w:val="none"/>
          <w:bdr w:val="none" w:color="auto" w:sz="0" w:space="0"/>
          <w:shd w:val="clear" w:fill="FFFFFF"/>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556"/>
        <w:jc w:val="center"/>
        <w:rPr>
          <w:rFonts w:hint="eastAsia" w:ascii="微软雅黑" w:hAnsi="微软雅黑" w:eastAsia="微软雅黑" w:cs="微软雅黑"/>
          <w:sz w:val="21"/>
          <w:szCs w:val="21"/>
          <w:u w:val="none"/>
        </w:rPr>
      </w:pPr>
      <w:r>
        <w:rPr>
          <w:rFonts w:hint="eastAsia" w:ascii="黑体" w:hAnsi="宋体" w:eastAsia="黑体" w:cs="黑体"/>
          <w:i w:val="0"/>
          <w:iCs w:val="0"/>
          <w:caps w:val="0"/>
          <w:color w:val="000000"/>
          <w:spacing w:val="0"/>
          <w:sz w:val="31"/>
          <w:szCs w:val="31"/>
          <w:u w:val="none"/>
          <w:bdr w:val="none" w:color="auto" w:sz="0" w:space="0"/>
          <w:shd w:val="clear" w:fill="FFFFFF"/>
        </w:rPr>
        <w:t>玉环市公开招聘2024年事业编制教师计划一览表</w:t>
      </w:r>
    </w:p>
    <w:tbl>
      <w:tblPr>
        <w:tblW w:w="1038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61"/>
        <w:gridCol w:w="1052"/>
        <w:gridCol w:w="721"/>
        <w:gridCol w:w="6234"/>
        <w:gridCol w:w="17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65" w:hRule="atLeast"/>
          <w:tblCellSpacing w:w="0" w:type="dxa"/>
          <w:jc w:val="center"/>
        </w:trPr>
        <w:tc>
          <w:tcPr>
            <w:tcW w:w="66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22"/>
                <w:szCs w:val="22"/>
                <w:u w:val="none"/>
                <w:bdr w:val="none" w:color="auto" w:sz="0" w:space="0"/>
              </w:rPr>
              <w:t>招聘序号</w:t>
            </w:r>
          </w:p>
        </w:tc>
        <w:tc>
          <w:tcPr>
            <w:tcW w:w="105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22"/>
                <w:szCs w:val="22"/>
                <w:u w:val="none"/>
                <w:bdr w:val="none" w:color="auto" w:sz="0" w:space="0"/>
              </w:rPr>
              <w:t>招聘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22"/>
                <w:szCs w:val="22"/>
                <w:u w:val="none"/>
                <w:bdr w:val="none" w:color="auto" w:sz="0" w:space="0"/>
              </w:rPr>
              <w:t>岗位</w:t>
            </w:r>
          </w:p>
        </w:tc>
        <w:tc>
          <w:tcPr>
            <w:tcW w:w="72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22"/>
                <w:szCs w:val="22"/>
                <w:u w:val="none"/>
                <w:bdr w:val="none" w:color="auto" w:sz="0" w:space="0"/>
              </w:rPr>
              <w:t>招聘人数</w:t>
            </w:r>
          </w:p>
        </w:tc>
        <w:tc>
          <w:tcPr>
            <w:tcW w:w="622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22"/>
                <w:szCs w:val="22"/>
                <w:u w:val="none"/>
                <w:bdr w:val="none" w:color="auto" w:sz="0" w:space="0"/>
              </w:rPr>
              <w:t>专业</w:t>
            </w:r>
          </w:p>
        </w:tc>
        <w:tc>
          <w:tcPr>
            <w:tcW w:w="171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22"/>
                <w:szCs w:val="22"/>
                <w:u w:val="none"/>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blCellSpacing w:w="0" w:type="dxa"/>
          <w:jc w:val="center"/>
        </w:trPr>
        <w:tc>
          <w:tcPr>
            <w:tcW w:w="66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L01</w:t>
            </w:r>
          </w:p>
        </w:tc>
        <w:tc>
          <w:tcPr>
            <w:tcW w:w="105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职高语文</w:t>
            </w:r>
          </w:p>
        </w:tc>
        <w:tc>
          <w:tcPr>
            <w:tcW w:w="72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9"/>
                <w:szCs w:val="19"/>
                <w:u w:val="none"/>
                <w:bdr w:val="none" w:color="auto" w:sz="0" w:space="0"/>
              </w:rPr>
              <w:t>1</w:t>
            </w:r>
          </w:p>
        </w:tc>
        <w:tc>
          <w:tcPr>
            <w:tcW w:w="622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中国语言文学类、学科教学（语文）、课程与教学论</w:t>
            </w:r>
          </w:p>
        </w:tc>
        <w:tc>
          <w:tcPr>
            <w:tcW w:w="171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任教学校为市中等职业技术学校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blCellSpacing w:w="0" w:type="dxa"/>
          <w:jc w:val="center"/>
        </w:trPr>
        <w:tc>
          <w:tcPr>
            <w:tcW w:w="66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L02</w:t>
            </w:r>
          </w:p>
        </w:tc>
        <w:tc>
          <w:tcPr>
            <w:tcW w:w="105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职高数学</w:t>
            </w:r>
          </w:p>
        </w:tc>
        <w:tc>
          <w:tcPr>
            <w:tcW w:w="72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9"/>
                <w:szCs w:val="19"/>
                <w:u w:val="none"/>
                <w:bdr w:val="none" w:color="auto" w:sz="0" w:space="0"/>
              </w:rPr>
              <w:t>1</w:t>
            </w:r>
          </w:p>
        </w:tc>
        <w:tc>
          <w:tcPr>
            <w:tcW w:w="622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数学类、学科教学（数学）、课程与教学论</w:t>
            </w:r>
          </w:p>
        </w:tc>
        <w:tc>
          <w:tcPr>
            <w:tcW w:w="171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任教学校为市中等职业技术学校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blCellSpacing w:w="0" w:type="dxa"/>
          <w:jc w:val="center"/>
        </w:trPr>
        <w:tc>
          <w:tcPr>
            <w:tcW w:w="66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L03</w:t>
            </w:r>
          </w:p>
        </w:tc>
        <w:tc>
          <w:tcPr>
            <w:tcW w:w="105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特教初中语文</w:t>
            </w:r>
          </w:p>
        </w:tc>
        <w:tc>
          <w:tcPr>
            <w:tcW w:w="72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9"/>
                <w:szCs w:val="19"/>
                <w:u w:val="none"/>
                <w:bdr w:val="none" w:color="auto" w:sz="0" w:space="0"/>
              </w:rPr>
              <w:t>1</w:t>
            </w:r>
          </w:p>
        </w:tc>
        <w:tc>
          <w:tcPr>
            <w:tcW w:w="622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特殊教育、中国语言文学类、学科教学（语文）、课程与教学论</w:t>
            </w:r>
          </w:p>
        </w:tc>
        <w:tc>
          <w:tcPr>
            <w:tcW w:w="171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任教学校为市特殊教育学校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blCellSpacing w:w="0" w:type="dxa"/>
          <w:jc w:val="center"/>
        </w:trPr>
        <w:tc>
          <w:tcPr>
            <w:tcW w:w="66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L04</w:t>
            </w:r>
          </w:p>
        </w:tc>
        <w:tc>
          <w:tcPr>
            <w:tcW w:w="105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高中历史</w:t>
            </w:r>
          </w:p>
        </w:tc>
        <w:tc>
          <w:tcPr>
            <w:tcW w:w="72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9"/>
                <w:szCs w:val="19"/>
                <w:u w:val="none"/>
                <w:bdr w:val="none" w:color="auto" w:sz="0" w:space="0"/>
              </w:rPr>
              <w:t>2</w:t>
            </w:r>
          </w:p>
        </w:tc>
        <w:tc>
          <w:tcPr>
            <w:tcW w:w="622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历史学类、学科教学（历史）、课程与教学论</w:t>
            </w:r>
          </w:p>
        </w:tc>
        <w:tc>
          <w:tcPr>
            <w:tcW w:w="171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任教学校为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坎门中学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blCellSpacing w:w="0" w:type="dxa"/>
          <w:jc w:val="center"/>
        </w:trPr>
        <w:tc>
          <w:tcPr>
            <w:tcW w:w="66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L05</w:t>
            </w:r>
          </w:p>
        </w:tc>
        <w:tc>
          <w:tcPr>
            <w:tcW w:w="105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高中通用技术</w:t>
            </w:r>
          </w:p>
        </w:tc>
        <w:tc>
          <w:tcPr>
            <w:tcW w:w="72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9"/>
                <w:szCs w:val="19"/>
                <w:u w:val="none"/>
                <w:bdr w:val="none" w:color="auto" w:sz="0" w:space="0"/>
              </w:rPr>
              <w:t>1</w:t>
            </w:r>
          </w:p>
        </w:tc>
        <w:tc>
          <w:tcPr>
            <w:tcW w:w="622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应用电子技术教育、电子科学与技术、机械工程、机械设计制造及其自动化、材料成型及控制工程、机械电子工程、物理学、应用物理学、工业设计、机电技术教育、自动化、机器人工程、课程与教学论</w:t>
            </w:r>
          </w:p>
        </w:tc>
        <w:tc>
          <w:tcPr>
            <w:tcW w:w="171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任教学校为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坎门中学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blCellSpacing w:w="0" w:type="dxa"/>
          <w:jc w:val="center"/>
        </w:trPr>
        <w:tc>
          <w:tcPr>
            <w:tcW w:w="66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L06</w:t>
            </w:r>
          </w:p>
        </w:tc>
        <w:tc>
          <w:tcPr>
            <w:tcW w:w="105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初中语文</w:t>
            </w:r>
          </w:p>
        </w:tc>
        <w:tc>
          <w:tcPr>
            <w:tcW w:w="72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9"/>
                <w:szCs w:val="19"/>
                <w:u w:val="none"/>
                <w:bdr w:val="none" w:color="auto" w:sz="0" w:space="0"/>
              </w:rPr>
              <w:t>3</w:t>
            </w:r>
          </w:p>
        </w:tc>
        <w:tc>
          <w:tcPr>
            <w:tcW w:w="622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中国语言文学类、学科教学（语文）、课程与教学论</w:t>
            </w:r>
          </w:p>
        </w:tc>
        <w:tc>
          <w:tcPr>
            <w:tcW w:w="171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统一分配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blCellSpacing w:w="0" w:type="dxa"/>
          <w:jc w:val="center"/>
        </w:trPr>
        <w:tc>
          <w:tcPr>
            <w:tcW w:w="66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L07</w:t>
            </w:r>
          </w:p>
        </w:tc>
        <w:tc>
          <w:tcPr>
            <w:tcW w:w="105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初中数学</w:t>
            </w:r>
          </w:p>
        </w:tc>
        <w:tc>
          <w:tcPr>
            <w:tcW w:w="72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9"/>
                <w:szCs w:val="19"/>
                <w:u w:val="none"/>
                <w:bdr w:val="none" w:color="auto" w:sz="0" w:space="0"/>
              </w:rPr>
              <w:t>3</w:t>
            </w:r>
          </w:p>
        </w:tc>
        <w:tc>
          <w:tcPr>
            <w:tcW w:w="622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数学类、学科教学（数学）、课程与教学论</w:t>
            </w:r>
          </w:p>
        </w:tc>
        <w:tc>
          <w:tcPr>
            <w:tcW w:w="171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统一分配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blCellSpacing w:w="0" w:type="dxa"/>
          <w:jc w:val="center"/>
        </w:trPr>
        <w:tc>
          <w:tcPr>
            <w:tcW w:w="66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L08</w:t>
            </w:r>
          </w:p>
        </w:tc>
        <w:tc>
          <w:tcPr>
            <w:tcW w:w="105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初中英语</w:t>
            </w:r>
          </w:p>
        </w:tc>
        <w:tc>
          <w:tcPr>
            <w:tcW w:w="72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9"/>
                <w:szCs w:val="19"/>
                <w:u w:val="none"/>
                <w:bdr w:val="none" w:color="auto" w:sz="0" w:space="0"/>
              </w:rPr>
              <w:t>3</w:t>
            </w:r>
          </w:p>
        </w:tc>
        <w:tc>
          <w:tcPr>
            <w:tcW w:w="622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英语、英语教育、英语（口译）、英语（笔译）、应用英语、英语语言文学、学科教育（英语）、外国语言学及应用语言学（英语）、学科教学（英语）、课程与教学论</w:t>
            </w:r>
          </w:p>
        </w:tc>
        <w:tc>
          <w:tcPr>
            <w:tcW w:w="171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统一分配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blCellSpacing w:w="0" w:type="dxa"/>
          <w:jc w:val="center"/>
        </w:trPr>
        <w:tc>
          <w:tcPr>
            <w:tcW w:w="66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L09</w:t>
            </w:r>
          </w:p>
        </w:tc>
        <w:tc>
          <w:tcPr>
            <w:tcW w:w="105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初中科学</w:t>
            </w:r>
          </w:p>
        </w:tc>
        <w:tc>
          <w:tcPr>
            <w:tcW w:w="72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9"/>
                <w:szCs w:val="19"/>
                <w:u w:val="none"/>
                <w:bdr w:val="none" w:color="auto" w:sz="0" w:space="0"/>
              </w:rPr>
              <w:t>2</w:t>
            </w:r>
          </w:p>
        </w:tc>
        <w:tc>
          <w:tcPr>
            <w:tcW w:w="622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物理学类、化学类、生物学类、生物科学类、科学教育、学科教学（物理）、学科教学（化学）、学科教学（生物）、课程与教学论</w:t>
            </w:r>
          </w:p>
        </w:tc>
        <w:tc>
          <w:tcPr>
            <w:tcW w:w="171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统一分配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blCellSpacing w:w="0" w:type="dxa"/>
          <w:jc w:val="center"/>
        </w:trPr>
        <w:tc>
          <w:tcPr>
            <w:tcW w:w="66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L10</w:t>
            </w:r>
          </w:p>
        </w:tc>
        <w:tc>
          <w:tcPr>
            <w:tcW w:w="105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初中社政</w:t>
            </w:r>
          </w:p>
        </w:tc>
        <w:tc>
          <w:tcPr>
            <w:tcW w:w="72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9"/>
                <w:szCs w:val="19"/>
                <w:u w:val="none"/>
                <w:bdr w:val="none" w:color="auto" w:sz="0" w:space="0"/>
              </w:rPr>
              <w:t>4</w:t>
            </w:r>
          </w:p>
        </w:tc>
        <w:tc>
          <w:tcPr>
            <w:tcW w:w="622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政治学类、马克思主义理论类、历史学类、地理学类、地理科学类、人文教育、学科教学（思政）、学科教学（历史）、学科教学（地理）、课程与教学论</w:t>
            </w:r>
          </w:p>
        </w:tc>
        <w:tc>
          <w:tcPr>
            <w:tcW w:w="171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统一分配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blCellSpacing w:w="0" w:type="dxa"/>
          <w:jc w:val="center"/>
        </w:trPr>
        <w:tc>
          <w:tcPr>
            <w:tcW w:w="66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L11</w:t>
            </w:r>
          </w:p>
        </w:tc>
        <w:tc>
          <w:tcPr>
            <w:tcW w:w="105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小学语文</w:t>
            </w:r>
          </w:p>
        </w:tc>
        <w:tc>
          <w:tcPr>
            <w:tcW w:w="72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9"/>
                <w:szCs w:val="19"/>
                <w:u w:val="none"/>
                <w:bdr w:val="none" w:color="auto" w:sz="0" w:space="0"/>
              </w:rPr>
              <w:t>15</w:t>
            </w:r>
          </w:p>
        </w:tc>
        <w:tc>
          <w:tcPr>
            <w:tcW w:w="622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中国语言文学类、小学教育、学科教学（语文）、课程与教学论</w:t>
            </w:r>
          </w:p>
        </w:tc>
        <w:tc>
          <w:tcPr>
            <w:tcW w:w="171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统一分配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blCellSpacing w:w="0" w:type="dxa"/>
          <w:jc w:val="center"/>
        </w:trPr>
        <w:tc>
          <w:tcPr>
            <w:tcW w:w="66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L12</w:t>
            </w:r>
          </w:p>
        </w:tc>
        <w:tc>
          <w:tcPr>
            <w:tcW w:w="105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小学数学</w:t>
            </w:r>
          </w:p>
        </w:tc>
        <w:tc>
          <w:tcPr>
            <w:tcW w:w="72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9"/>
                <w:szCs w:val="19"/>
                <w:u w:val="none"/>
                <w:bdr w:val="none" w:color="auto" w:sz="0" w:space="0"/>
              </w:rPr>
              <w:t>8</w:t>
            </w:r>
          </w:p>
        </w:tc>
        <w:tc>
          <w:tcPr>
            <w:tcW w:w="622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数学类、小学教育、学科教学（数学）、课程与教学论</w:t>
            </w:r>
          </w:p>
        </w:tc>
        <w:tc>
          <w:tcPr>
            <w:tcW w:w="171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统一分配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blCellSpacing w:w="0" w:type="dxa"/>
          <w:jc w:val="center"/>
        </w:trPr>
        <w:tc>
          <w:tcPr>
            <w:tcW w:w="66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L13</w:t>
            </w:r>
          </w:p>
        </w:tc>
        <w:tc>
          <w:tcPr>
            <w:tcW w:w="105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小学英语</w:t>
            </w:r>
          </w:p>
        </w:tc>
        <w:tc>
          <w:tcPr>
            <w:tcW w:w="72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9"/>
                <w:szCs w:val="19"/>
                <w:u w:val="none"/>
                <w:bdr w:val="none" w:color="auto" w:sz="0" w:space="0"/>
              </w:rPr>
              <w:t>3</w:t>
            </w:r>
          </w:p>
        </w:tc>
        <w:tc>
          <w:tcPr>
            <w:tcW w:w="622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英语、英语教育、英语（口译）、英语（笔译）、应用英语、英语语言文学、学科教育（英语）、外国语言学及应用语言学（英语）、学科教学（英语）、课程与教学论</w:t>
            </w:r>
          </w:p>
        </w:tc>
        <w:tc>
          <w:tcPr>
            <w:tcW w:w="171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统一分配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blCellSpacing w:w="0" w:type="dxa"/>
          <w:jc w:val="center"/>
        </w:trPr>
        <w:tc>
          <w:tcPr>
            <w:tcW w:w="66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L14</w:t>
            </w:r>
          </w:p>
        </w:tc>
        <w:tc>
          <w:tcPr>
            <w:tcW w:w="105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小学科学</w:t>
            </w:r>
          </w:p>
        </w:tc>
        <w:tc>
          <w:tcPr>
            <w:tcW w:w="72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9"/>
                <w:szCs w:val="19"/>
                <w:u w:val="none"/>
                <w:bdr w:val="none" w:color="auto" w:sz="0" w:space="0"/>
              </w:rPr>
              <w:t>5</w:t>
            </w:r>
          </w:p>
        </w:tc>
        <w:tc>
          <w:tcPr>
            <w:tcW w:w="622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物理学类、化学类、生物学类、生物科学类、科学教育、学科教学（物理）、学科教学（化学）、学科教学（生物）、课程与教学论</w:t>
            </w:r>
          </w:p>
        </w:tc>
        <w:tc>
          <w:tcPr>
            <w:tcW w:w="171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统一分配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blCellSpacing w:w="0" w:type="dxa"/>
          <w:jc w:val="center"/>
        </w:trPr>
        <w:tc>
          <w:tcPr>
            <w:tcW w:w="1710" w:type="dxa"/>
            <w:gridSpan w:val="2"/>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合计</w:t>
            </w:r>
          </w:p>
        </w:tc>
        <w:tc>
          <w:tcPr>
            <w:tcW w:w="72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9"/>
                <w:szCs w:val="19"/>
                <w:u w:val="none"/>
                <w:bdr w:val="none" w:color="auto" w:sz="0" w:space="0"/>
              </w:rPr>
              <w:t>52</w:t>
            </w:r>
          </w:p>
        </w:tc>
        <w:tc>
          <w:tcPr>
            <w:tcW w:w="622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171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sz w:val="21"/>
          <w:szCs w:val="21"/>
          <w:u w:val="none"/>
        </w:rPr>
      </w:pPr>
      <w:r>
        <w:rPr>
          <w:rFonts w:hint="eastAsia" w:ascii="黑体" w:hAnsi="宋体" w:eastAsia="黑体" w:cs="黑体"/>
          <w:i w:val="0"/>
          <w:iCs w:val="0"/>
          <w:caps w:val="0"/>
          <w:color w:val="000000"/>
          <w:spacing w:val="0"/>
          <w:sz w:val="31"/>
          <w:szCs w:val="31"/>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sz w:val="21"/>
          <w:szCs w:val="21"/>
          <w:u w:val="none"/>
        </w:rPr>
      </w:pPr>
      <w:r>
        <w:rPr>
          <w:rFonts w:hint="eastAsia" w:ascii="黑体" w:hAnsi="宋体" w:eastAsia="黑体" w:cs="黑体"/>
          <w:i w:val="0"/>
          <w:iCs w:val="0"/>
          <w:caps w:val="0"/>
          <w:color w:val="000000"/>
          <w:spacing w:val="0"/>
          <w:sz w:val="31"/>
          <w:szCs w:val="31"/>
          <w:u w:val="none"/>
          <w:bdr w:val="none" w:color="auto" w:sz="0" w:space="0"/>
          <w:shd w:val="clear" w:fill="FFFFFF"/>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jc w:val="center"/>
        <w:rPr>
          <w:rFonts w:hint="eastAsia" w:ascii="微软雅黑" w:hAnsi="微软雅黑" w:eastAsia="微软雅黑" w:cs="微软雅黑"/>
          <w:u w:val="none"/>
        </w:rPr>
      </w:pPr>
      <w:r>
        <w:rPr>
          <w:rFonts w:hint="eastAsia" w:ascii="黑体" w:hAnsi="宋体" w:eastAsia="黑体" w:cs="黑体"/>
          <w:i w:val="0"/>
          <w:iCs w:val="0"/>
          <w:caps w:val="0"/>
          <w:color w:val="000000"/>
          <w:spacing w:val="0"/>
          <w:sz w:val="43"/>
          <w:szCs w:val="43"/>
          <w:u w:val="none"/>
          <w:bdr w:val="none" w:color="auto" w:sz="0" w:space="0"/>
          <w:shd w:val="clear" w:fill="FFFFFF"/>
        </w:rPr>
        <w:t>现场资格复审材料清单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right="0" w:firstLine="480"/>
        <w:jc w:val="left"/>
        <w:rPr>
          <w:rFonts w:hint="eastAsia" w:ascii="微软雅黑" w:hAnsi="微软雅黑" w:eastAsia="微软雅黑" w:cs="微软雅黑"/>
          <w:u w:val="none"/>
        </w:rPr>
      </w:pPr>
      <w:r>
        <w:rPr>
          <w:rFonts w:ascii="楷体" w:hAnsi="楷体" w:eastAsia="楷体" w:cs="楷体"/>
          <w:i w:val="0"/>
          <w:iCs w:val="0"/>
          <w:caps w:val="0"/>
          <w:color w:val="000000"/>
          <w:spacing w:val="0"/>
          <w:sz w:val="24"/>
          <w:szCs w:val="24"/>
          <w:u w:val="none"/>
          <w:bdr w:val="none" w:color="auto" w:sz="0" w:space="0"/>
          <w:shd w:val="clear" w:fill="FFFFFF"/>
        </w:rPr>
        <w:t>以下</w:t>
      </w:r>
      <w:r>
        <w:rPr>
          <w:rFonts w:hint="eastAsia" w:ascii="楷体" w:hAnsi="楷体" w:eastAsia="楷体" w:cs="楷体"/>
          <w:i w:val="0"/>
          <w:iCs w:val="0"/>
          <w:caps w:val="0"/>
          <w:color w:val="000000"/>
          <w:spacing w:val="0"/>
          <w:sz w:val="24"/>
          <w:szCs w:val="24"/>
          <w:u w:val="none"/>
          <w:bdr w:val="none" w:color="auto" w:sz="0" w:space="0"/>
          <w:shd w:val="clear" w:fill="FFFFFF"/>
        </w:rPr>
        <w:t>材料除《报名表》、《教育部学历证书电子注册备案表》、《应届毕业生证明》、《教育部学籍在线验证报告》提交和收取原件外，其他都提供原件和复印件1份，查验原件后收取复印件。请将材料原件和复印件分别按清单顺序叠放以便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both"/>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28"/>
          <w:szCs w:val="28"/>
          <w:u w:val="none"/>
          <w:bdr w:val="none" w:color="auto" w:sz="0" w:space="0"/>
          <w:shd w:val="clear" w:fill="FFFFFF"/>
        </w:rPr>
        <w:t>1.《玉环市公开招聘2024年事业编制教师报名表》（网报初审通过后下载打印）。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28"/>
          <w:szCs w:val="28"/>
          <w:u w:val="none"/>
          <w:bdr w:val="none" w:color="auto" w:sz="0" w:space="0"/>
          <w:shd w:val="clear" w:fill="FFFFFF"/>
        </w:rPr>
        <w:t>2.有效居民身份证（复印件须复印正反面）。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28"/>
          <w:szCs w:val="28"/>
          <w:u w:val="none"/>
          <w:bdr w:val="none" w:color="auto" w:sz="0" w:space="0"/>
          <w:shd w:val="clear" w:fill="FFFFFF"/>
        </w:rPr>
        <w:t>3.户口簿（复印件须复印户主页和本人页）。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28"/>
          <w:szCs w:val="28"/>
          <w:u w:val="none"/>
          <w:bdr w:val="none" w:color="auto" w:sz="0" w:space="0"/>
          <w:shd w:val="clear" w:fill="FFFFFF"/>
        </w:rPr>
        <w:t>4.国内高校非应届毕业生提供已取得的各层次学历学位证书和相应的《教育部学历证书电子注册备案表》（通过学信网打印）。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28"/>
          <w:szCs w:val="28"/>
          <w:u w:val="none"/>
          <w:bdr w:val="none" w:color="auto" w:sz="0" w:space="0"/>
          <w:shd w:val="clear" w:fill="FFFFFF"/>
        </w:rPr>
        <w:t>5.国内高校应届毕业生提供学校出具的《应届毕业生证明》（样本见附件3）和《教育部学籍在线验证报告》（通过学信网打印）。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28"/>
          <w:szCs w:val="28"/>
          <w:u w:val="none"/>
          <w:bdr w:val="none" w:color="auto" w:sz="0" w:space="0"/>
          <w:shd w:val="clear" w:fill="FFFFFF"/>
        </w:rPr>
        <w:t>6.国（境）外留学人员毕业证书上毕业时间为2024年1月至2024年8月的，可先提供国（境）外院校毕业学历学位证书或学籍证明、就读证明；毕业时间为2024年1月前的留学人员须提供国（境）外院校毕业学历学位证书和教育部中国留学服务中心出具的国（境）外学历学位认证书。如在留学经历前有国内高校就读经历的还须提供相应学历学位证书和《教育部学历证书电子注册备案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28"/>
          <w:szCs w:val="28"/>
          <w:u w:val="none"/>
          <w:bdr w:val="none" w:color="auto" w:sz="0" w:space="0"/>
          <w:shd w:val="clear" w:fill="FFFFFF"/>
        </w:rPr>
        <w:t>7.报考语文岗位提供普通话二甲及以上等级证书，报考其他岗位提供普通话二乙及以上证书。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28"/>
          <w:szCs w:val="28"/>
          <w:u w:val="none"/>
          <w:bdr w:val="none" w:color="auto" w:sz="0" w:space="0"/>
          <w:shd w:val="clear" w:fill="FFFFFF"/>
        </w:rPr>
        <w:t>8.定向师范生或委培生提供定向培养或委托培养单位开具的同意报考证明；台州市内正式在编教师提供所在单位及主管部门开具的同意报考证明（样本见附件4）。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28"/>
          <w:szCs w:val="28"/>
          <w:u w:val="none"/>
          <w:bdr w:val="none" w:color="auto" w:sz="0" w:space="0"/>
          <w:shd w:val="clear" w:fill="FFFFFF"/>
        </w:rPr>
        <w:t>9.专业不符人员提供相应岗位的教师资格证或教师资格考试合格证明。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28"/>
          <w:szCs w:val="28"/>
          <w:u w:val="none"/>
          <w:bdr w:val="none" w:color="auto" w:sz="0" w:space="0"/>
          <w:shd w:val="clear" w:fill="FFFFFF"/>
        </w:rPr>
        <w:t>10.所学主要课程证明、相关荣誉证书等其他材料。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2"/>
          <w:szCs w:val="22"/>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sz w:val="21"/>
          <w:szCs w:val="21"/>
          <w:u w:val="none"/>
        </w:rPr>
      </w:pPr>
      <w:r>
        <w:rPr>
          <w:rFonts w:hint="eastAsia" w:ascii="黑体" w:hAnsi="宋体" w:eastAsia="黑体" w:cs="黑体"/>
          <w:i w:val="0"/>
          <w:iCs w:val="0"/>
          <w:caps w:val="0"/>
          <w:color w:val="000000"/>
          <w:spacing w:val="0"/>
          <w:sz w:val="31"/>
          <w:szCs w:val="31"/>
          <w:u w:val="none"/>
          <w:bdr w:val="none" w:color="auto" w:sz="0" w:space="0"/>
          <w:shd w:val="clear" w:fill="FFFFFF"/>
        </w:rPr>
        <w:t>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1"/>
          <w:szCs w:val="21"/>
          <w:u w:val="none"/>
        </w:rPr>
      </w:pPr>
      <w:r>
        <w:rPr>
          <w:rStyle w:val="5"/>
          <w:rFonts w:ascii="仿宋_GB2312" w:hAnsi="微软雅黑" w:eastAsia="仿宋_GB2312" w:cs="仿宋_GB2312"/>
          <w:i w:val="0"/>
          <w:iCs w:val="0"/>
          <w:caps w:val="0"/>
          <w:color w:val="000000"/>
          <w:spacing w:val="0"/>
          <w:sz w:val="43"/>
          <w:szCs w:val="43"/>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1"/>
          <w:szCs w:val="21"/>
          <w:u w:val="none"/>
        </w:rPr>
      </w:pPr>
      <w:r>
        <w:rPr>
          <w:rFonts w:ascii="方正小标宋_GBK" w:hAnsi="方正小标宋_GBK" w:eastAsia="方正小标宋_GBK" w:cs="方正小标宋_GBK"/>
          <w:i w:val="0"/>
          <w:iCs w:val="0"/>
          <w:caps w:val="0"/>
          <w:color w:val="000000"/>
          <w:spacing w:val="0"/>
          <w:sz w:val="43"/>
          <w:szCs w:val="43"/>
          <w:u w:val="none"/>
          <w:bdr w:val="none" w:color="auto" w:sz="0" w:space="0"/>
          <w:shd w:val="clear" w:fill="FFFFFF"/>
        </w:rPr>
        <w:t>应届毕业生证明（样本）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1"/>
          <w:szCs w:val="31"/>
          <w:u w:val="none"/>
          <w:bdr w:val="none" w:color="auto" w:sz="0" w:space="0"/>
          <w:shd w:val="clear" w:fill="FFFFFF"/>
        </w:rPr>
        <w:t>姓名：       ，性别：   ，身份证号：                  ，学号：               ，系我校                （□师范类、□非师范类）专业的普通高校（全日制/非全日制）的（研究生/本科）学历在读学生，       年   月入学，学制     年。若该生在校期间顺利完成学业，达到学校相关要求，将于     年   月毕业，取得毕业证书。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1"/>
          <w:szCs w:val="31"/>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1"/>
          <w:szCs w:val="31"/>
          <w:u w:val="none"/>
          <w:bdr w:val="none" w:color="auto" w:sz="0" w:space="0"/>
          <w:shd w:val="clear" w:fill="FFFFFF"/>
        </w:rPr>
        <w:t>特此证明。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1"/>
          <w:szCs w:val="31"/>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1"/>
          <w:szCs w:val="31"/>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1"/>
          <w:szCs w:val="31"/>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1"/>
          <w:szCs w:val="31"/>
          <w:u w:val="none"/>
          <w:bdr w:val="none" w:color="auto" w:sz="0" w:space="0"/>
          <w:shd w:val="clear" w:fill="FFFFFF"/>
        </w:rPr>
        <w:t>毕业院校（学院）（盖章）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385"/>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1"/>
          <w:szCs w:val="31"/>
          <w:u w:val="none"/>
          <w:bdr w:val="none" w:color="auto" w:sz="0" w:space="0"/>
          <w:shd w:val="clear" w:fill="FFFFFF"/>
        </w:rPr>
        <w:t>   年   月   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u w:val="none"/>
        </w:rPr>
      </w:pPr>
      <w:r>
        <w:rPr>
          <w:rStyle w:val="5"/>
          <w:rFonts w:hint="eastAsia" w:ascii="仿宋" w:hAnsi="仿宋" w:eastAsia="仿宋" w:cs="仿宋"/>
          <w:i w:val="0"/>
          <w:iCs w:val="0"/>
          <w:caps w:val="0"/>
          <w:color w:val="000000"/>
          <w:spacing w:val="0"/>
          <w:sz w:val="24"/>
          <w:szCs w:val="24"/>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u w:val="none"/>
        </w:rPr>
      </w:pPr>
      <w:r>
        <w:rPr>
          <w:rStyle w:val="5"/>
          <w:rFonts w:hint="default" w:ascii="Times New Roman" w:hAnsi="Times New Roman" w:eastAsia="微软雅黑" w:cs="Times New Roman"/>
          <w:i w:val="0"/>
          <w:iCs w:val="0"/>
          <w:caps w:val="0"/>
          <w:color w:val="000000"/>
          <w:spacing w:val="0"/>
          <w:sz w:val="24"/>
          <w:szCs w:val="24"/>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u w:val="none"/>
        </w:rPr>
      </w:pPr>
      <w:r>
        <w:rPr>
          <w:rStyle w:val="5"/>
          <w:rFonts w:hint="default" w:ascii="Times New Roman" w:hAnsi="Times New Roman" w:eastAsia="微软雅黑" w:cs="Times New Roman"/>
          <w:i w:val="0"/>
          <w:iCs w:val="0"/>
          <w:caps w:val="0"/>
          <w:color w:val="000000"/>
          <w:spacing w:val="0"/>
          <w:sz w:val="24"/>
          <w:szCs w:val="24"/>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u w:val="none"/>
        </w:rPr>
      </w:pPr>
      <w:r>
        <w:rPr>
          <w:rFonts w:hint="eastAsia" w:ascii="楷体" w:hAnsi="楷体" w:eastAsia="楷体" w:cs="楷体"/>
          <w:i w:val="0"/>
          <w:iCs w:val="0"/>
          <w:caps w:val="0"/>
          <w:color w:val="000000"/>
          <w:spacing w:val="0"/>
          <w:sz w:val="24"/>
          <w:szCs w:val="24"/>
          <w:u w:val="none"/>
          <w:bdr w:val="none" w:color="auto" w:sz="0" w:space="0"/>
          <w:shd w:val="clear" w:fill="FFFFFF"/>
        </w:rPr>
        <w:t>注:如和本证明样本不一致的，须在证明材料中注明所学专业名称，是否师范类，毕业时间，毕业学历。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u w:val="none"/>
        </w:rPr>
      </w:pPr>
      <w:r>
        <w:rPr>
          <w:rFonts w:hint="eastAsia" w:ascii="楷体" w:hAnsi="楷体" w:eastAsia="楷体" w:cs="楷体"/>
          <w:i w:val="0"/>
          <w:iCs w:val="0"/>
          <w:caps w:val="0"/>
          <w:color w:val="000000"/>
          <w:spacing w:val="0"/>
          <w:sz w:val="24"/>
          <w:szCs w:val="24"/>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u w:val="none"/>
        </w:rPr>
      </w:pPr>
      <w:r>
        <w:rPr>
          <w:rFonts w:hint="eastAsia" w:ascii="楷体" w:hAnsi="楷体" w:eastAsia="楷体" w:cs="楷体"/>
          <w:i w:val="0"/>
          <w:iCs w:val="0"/>
          <w:caps w:val="0"/>
          <w:color w:val="000000"/>
          <w:spacing w:val="0"/>
          <w:sz w:val="24"/>
          <w:szCs w:val="24"/>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sz w:val="21"/>
          <w:szCs w:val="21"/>
          <w:u w:val="none"/>
        </w:rPr>
      </w:pPr>
      <w:r>
        <w:rPr>
          <w:rFonts w:hint="eastAsia" w:ascii="黑体" w:hAnsi="宋体" w:eastAsia="黑体" w:cs="黑体"/>
          <w:i w:val="0"/>
          <w:iCs w:val="0"/>
          <w:caps w:val="0"/>
          <w:color w:val="000000"/>
          <w:spacing w:val="0"/>
          <w:sz w:val="31"/>
          <w:szCs w:val="31"/>
          <w:u w:val="none"/>
          <w:bdr w:val="none" w:color="auto" w:sz="0" w:space="0"/>
          <w:shd w:val="clear" w:fill="FFFFFF"/>
        </w:rPr>
        <w:t>附件4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eastAsia" w:ascii="微软雅黑" w:hAnsi="微软雅黑" w:eastAsia="微软雅黑" w:cs="微软雅黑"/>
          <w:i w:val="0"/>
          <w:iCs w:val="0"/>
          <w:caps w:val="0"/>
          <w:color w:val="000000"/>
          <w:spacing w:val="0"/>
          <w:sz w:val="21"/>
          <w:szCs w:val="21"/>
          <w:u w:val="none"/>
        </w:rPr>
      </w:pPr>
      <w:r>
        <w:rPr>
          <w:rFonts w:hint="eastAsia" w:ascii="宋体" w:hAnsi="宋体" w:eastAsia="宋体" w:cs="宋体"/>
          <w:i w:val="0"/>
          <w:iCs w:val="0"/>
          <w:caps w:val="0"/>
          <w:color w:val="000000"/>
          <w:spacing w:val="0"/>
          <w:sz w:val="21"/>
          <w:szCs w:val="21"/>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1"/>
          <w:szCs w:val="21"/>
          <w:u w:val="none"/>
        </w:rPr>
      </w:pPr>
      <w:r>
        <w:rPr>
          <w:rFonts w:hint="default" w:ascii="方正小标宋_GBK" w:hAnsi="方正小标宋_GBK" w:eastAsia="方正小标宋_GBK" w:cs="方正小标宋_GBK"/>
          <w:i w:val="0"/>
          <w:iCs w:val="0"/>
          <w:caps w:val="0"/>
          <w:color w:val="000000"/>
          <w:spacing w:val="0"/>
          <w:sz w:val="43"/>
          <w:szCs w:val="43"/>
          <w:u w:val="none"/>
          <w:bdr w:val="none" w:color="auto" w:sz="0" w:space="0"/>
          <w:shd w:val="clear" w:fill="FFFFFF"/>
        </w:rPr>
        <w:t>同意报考证明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eastAsia" w:ascii="微软雅黑" w:hAnsi="微软雅黑" w:eastAsia="微软雅黑" w:cs="微软雅黑"/>
          <w:i w:val="0"/>
          <w:iCs w:val="0"/>
          <w:caps w:val="0"/>
          <w:color w:val="000000"/>
          <w:spacing w:val="0"/>
          <w:sz w:val="21"/>
          <w:szCs w:val="21"/>
          <w:u w:val="none"/>
        </w:rPr>
      </w:pPr>
      <w:r>
        <w:rPr>
          <w:rFonts w:hint="eastAsia" w:ascii="宋体" w:hAnsi="宋体" w:eastAsia="宋体" w:cs="宋体"/>
          <w:i w:val="0"/>
          <w:iCs w:val="0"/>
          <w:caps w:val="0"/>
          <w:color w:val="000000"/>
          <w:spacing w:val="0"/>
          <w:sz w:val="21"/>
          <w:szCs w:val="21"/>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1"/>
          <w:szCs w:val="31"/>
          <w:u w:val="none"/>
          <w:bdr w:val="none" w:color="auto" w:sz="0" w:space="0"/>
          <w:shd w:val="clear" w:fill="FFFFFF"/>
        </w:rPr>
        <w:t>兹有我单位           同志，       年     月     日出生，身份证号码                      ，于     年   月至我单位参加工作，任教        （学段）        （学科）        年整，我单位同意其参加玉环市教育局组织的公开招聘2024年事业编制教师考试，如果被录用，将配合有关单位办理其人事关系、档案、工资等转移手续。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1"/>
          <w:szCs w:val="31"/>
          <w:u w:val="none"/>
          <w:bdr w:val="none" w:color="auto" w:sz="0" w:space="0"/>
          <w:shd w:val="clear" w:fill="FFFFFF"/>
        </w:rPr>
        <w:t>特此证明。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1"/>
          <w:szCs w:val="31"/>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1"/>
          <w:szCs w:val="31"/>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1"/>
          <w:szCs w:val="31"/>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1"/>
          <w:szCs w:val="31"/>
          <w:u w:val="none"/>
          <w:bdr w:val="none" w:color="auto" w:sz="0" w:space="0"/>
          <w:shd w:val="clear" w:fill="FFFFFF"/>
        </w:rPr>
        <w:t>单位（盖章）                 行政主管部门（盖章）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1"/>
          <w:szCs w:val="31"/>
          <w:u w:val="none"/>
          <w:bdr w:val="none" w:color="auto" w:sz="0" w:space="0"/>
          <w:shd w:val="clear" w:fill="FFFFFF"/>
        </w:rPr>
        <w:t>年   月   日                    年   月   日</w:t>
      </w:r>
    </w:p>
    <w:p>
      <w:pPr>
        <w:rPr>
          <w:rFonts w:ascii="微软雅黑" w:hAnsi="微软雅黑" w:eastAsia="微软雅黑" w:cs="微软雅黑"/>
          <w:i w:val="0"/>
          <w:iCs w:val="0"/>
          <w:caps w:val="0"/>
          <w:color w:val="000000"/>
          <w:spacing w:val="0"/>
          <w:sz w:val="37"/>
          <w:szCs w:val="37"/>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6FA2456D"/>
    <w:rsid w:val="6FA24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2024-04-19T02:47:00Z</dcterms:created>
  <dc:creator>水无鱼</dc:creator>
  <cp:lastModifiedBy>水无鱼</cp:lastModifiedBy>
  <dcterms:modified xsi:type="dcterms:W3CDTF">2024-04-19T02:48:40Z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6F2DC29C8A754A8EB993C8E2DD239695_11</vt:lpwstr>
  </property>
</Properties>
</file>