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附件5</w:t>
      </w:r>
    </w:p>
    <w:p>
      <w:pPr>
        <w:jc w:val="both"/>
        <w:rPr>
          <w:rFonts w:hint="default"/>
          <w:sz w:val="48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无违规违纪</w:t>
      </w:r>
      <w:r>
        <w:rPr>
          <w:rFonts w:hint="eastAsia"/>
          <w:sz w:val="48"/>
          <w:szCs w:val="48"/>
        </w:rPr>
        <w:t>证明</w:t>
      </w:r>
    </w:p>
    <w:p>
      <w:pPr>
        <w:jc w:val="both"/>
        <w:rPr>
          <w:rFonts w:hint="eastAsia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兹证明____________同志，身份证号码：______________________，在我县工作期间表现良好，未发现违规违纪行为。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教育局纪检部门（签字盖章）：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年   月    日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default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00000000"/>
    <w:rsid w:val="0B2A4934"/>
    <w:rsid w:val="5754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2024-02-29T09:11:00Z</dcterms:created>
  <dc:creator>pc</dc:creator>
  <cp:lastModifiedBy>泪过无痕</cp:lastModifiedBy>
  <cp:lastPrinted>2024-05-09T07:55:35Z</cp:lastPrinted>
  <dcterms:modified xsi:type="dcterms:W3CDTF">2024-05-09T07:55:37Z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31304FBE969E477D8DE6D48F4B0EBB38_12</vt:lpwstr>
  </property>
</Properties>
</file>