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报考单位名称及代码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本人自愿报名参加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黔东南州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施秉县2024年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特岗计划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教师招聘</w:t>
      </w:r>
      <w:r>
        <w:rPr>
          <w:rFonts w:hint="eastAsia" w:ascii="仿宋" w:hAnsi="仿宋" w:eastAsia="仿宋" w:cs="仿宋"/>
          <w:sz w:val="32"/>
          <w:szCs w:val="32"/>
        </w:rPr>
        <w:t>考试，已阅读《施秉县2024年“特岗计划”教师招聘实施方案》有关规定，在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过程中我将自觉遵守考试有关规定。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，现郑重</w:t>
      </w:r>
      <w:r>
        <w:rPr>
          <w:rFonts w:hint="eastAsia" w:ascii="仿宋" w:hAnsi="仿宋" w:eastAsia="仿宋" w:cs="仿宋"/>
          <w:sz w:val="32"/>
          <w:szCs w:val="32"/>
        </w:rPr>
        <w:t>承诺在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日前提供符合该岗位的报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考条件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学历学位证书、岗位报考条件的资格证书、证件等）材料原件，逾期未提交视为本人放弃该岗位的报考资格，由此产生的后果，由本人自行承担。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考生签名（按手印）：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填写时间：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ZDliYTVlZDI5MGNiNDI1NjcxYjBmODM3YWRiYmMifQ=="/>
  </w:docVars>
  <w:rsids>
    <w:rsidRoot w:val="3BEE64A7"/>
    <w:rsid w:val="20A01224"/>
    <w:rsid w:val="2C172C38"/>
    <w:rsid w:val="3BEE64A7"/>
    <w:rsid w:val="44122FD9"/>
    <w:rsid w:val="6E9F448F"/>
    <w:rsid w:val="737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233</Characters>
  <Lines>0</Lines>
  <Paragraphs>0</Paragraphs>
  <TotalTime>1</TotalTime>
  <ScaleCrop>false</ScaleCrop>
  <LinksUpToDate>false</LinksUpToDate>
  <CharactersWithSpaces>366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2024-05-09T01:34:00Z</dcterms:created>
  <dc:creator>Administrator</dc:creator>
  <cp:lastModifiedBy>宋忠华</cp:lastModifiedBy>
  <dcterms:modified xsi:type="dcterms:W3CDTF">2024-05-22T09:26:01Z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AF641C70860A4EEE9EA6FFCA65E3A18A_11</vt:lpwstr>
  </property>
</Properties>
</file>