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上饶科技中等专业学校2024年第一批公开招聘编外教师岗位表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539"/>
        <w:gridCol w:w="599"/>
        <w:gridCol w:w="1376"/>
        <w:gridCol w:w="1407"/>
        <w:gridCol w:w="1600"/>
        <w:gridCol w:w="1779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ascii="Arial" w:hAnsi="Arial" w:cs="Arial"/>
                <w:sz w:val="21"/>
                <w:szCs w:val="21"/>
                <w:bdr w:val="none" w:color="auto" w:sz="0" w:space="0"/>
              </w:rPr>
              <w:t>聘用岗位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聘用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73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学历（学位）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年龄（周岁）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政治专业教师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政治学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类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（0302）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具有相应专业中职（高中）及以上教师资格证，研究生学历加4分、中职（高中）高级及以上职称加4分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笔试+说课面试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计算机专业教师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计算机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类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（0809）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具有相应专业中职（高中）及以上教师资格证，研究生学历加4分、中职（高中）高级及以上职称加4分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笔试+说课面试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电子应用专业教师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电子信息类（0807）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具有相应专业中职及以上教师资格证，研究生学历加4分、中职高级及以上职称加4分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笔试+说课面试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机电技术应用专业教师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机械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类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（0802）、自动化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类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（0808）、电子信息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类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（0807）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具有相应专业中职及以上教师资格证，研究生学历加4分、中职高级及以上职称加4分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笔试+说课面试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音乐专业教师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音乐与舞蹈学类（1302）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具有相应专业中职及以上教师资格证，研究生学历加4分、中职高级及以上职称加4分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笔试+说课面试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学前教育专业教师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教育学类（0401）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具有相应专业中职及以上教师资格证，研究生学历加4分、中职高级及以上职称加4分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笔试+说课面试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15"/>
                <w:szCs w:val="15"/>
                <w:bdr w:val="none" w:color="auto" w:sz="0" w:space="0"/>
              </w:rPr>
              <w:t>汽车运用与维修专业教师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机械类（0802）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具有相应专业中职及以上教师资格证，研究生学历加4分、中职高级及以上职称加4分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笔试+说课面试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机械制造专业教师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机械类（0802）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sz w:val="18"/>
                <w:szCs w:val="18"/>
                <w:bdr w:val="none" w:color="auto" w:sz="0" w:space="0"/>
              </w:rPr>
              <w:t>具有相应专业中职及以上教师资格证，研究生学历加4分、中职高级及以上职称加4分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笔试+说课面试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070"/>
        <w:gridCol w:w="500"/>
        <w:gridCol w:w="1324"/>
        <w:gridCol w:w="1359"/>
        <w:gridCol w:w="1440"/>
        <w:gridCol w:w="1714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语文专业教师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中国语言文学类（0501）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具有相应专业中职（高中）及以上教师资格证，研究生学历或中职（高中）高级及以上职称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数学专业教师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类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（0701）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具有相应专业中职（高中）及以上教师资格证，研究生学历或中职（高中）高级及以上职称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说课面试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机电实训教师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在企业一线从事过相关专业工作并有中职学校教学经历；有技师资格证加4分，省赛获一、二、三等奖一次分别加6、4、3分，市赛获一等奖一次加2分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实操面试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数控实训教师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在企业一线从事过相关专业工作并有中职学校教学经历；有技师资格证加4分，省赛获一、二、三等奖一次分别加6、4、3分，市赛获一等奖一次加2分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实操面试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普车实训教师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在企业一线从事过相关专业工作并有中职学校教学经历；有技师资格证加4分，省赛获一、二、三等奖一次分别加6、4、3分，市赛获一等奖一次加2分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实操面试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钳工实训教师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Arial" w:hAnsi="Arial" w:cs="Arial"/>
                <w:color w:val="000000"/>
                <w:sz w:val="18"/>
                <w:szCs w:val="18"/>
                <w:bdr w:val="none" w:color="auto" w:sz="0" w:space="0"/>
              </w:rPr>
              <w:t>在企业一线从事过相关专业工作并有中职学校教学经历；有技师资格证加4分，省赛获一、二、三等奖一次分别加6、4、3分，市赛获一等奖一次加2分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</w:rPr>
              <w:t>实操面试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2E210A1"/>
    <w:rsid w:val="72E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2024-06-02T08:18:00Z</dcterms:created>
  <dc:creator>水无鱼</dc:creator>
  <cp:lastModifiedBy>水无鱼</cp:lastModifiedBy>
  <dcterms:modified xsi:type="dcterms:W3CDTF">2024-06-02T08:19:32Z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DD42798AE2AB440899C72243FD18BBD6_11</vt:lpwstr>
  </property>
</Properties>
</file>