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88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韶山市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2024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年秋季合同聘用制教师招聘岗位计划</w:t>
      </w:r>
    </w:p>
    <w:tbl>
      <w:tblPr>
        <w:tblW w:w="105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930"/>
        <w:gridCol w:w="825"/>
        <w:gridCol w:w="1981"/>
        <w:gridCol w:w="1170"/>
        <w:gridCol w:w="4006"/>
        <w:gridCol w:w="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sz w:val="30"/>
                <w:szCs w:val="30"/>
                <w:bdr w:val="none" w:color="auto" w:sz="0" w:space="0"/>
              </w:rPr>
              <w:t>序号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30"/>
                <w:szCs w:val="30"/>
                <w:bdr w:val="none" w:color="auto" w:sz="0" w:space="0"/>
              </w:rPr>
              <w:t>学段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30"/>
                <w:szCs w:val="30"/>
                <w:bdr w:val="none" w:color="auto" w:sz="0" w:space="0"/>
              </w:rPr>
              <w:t>招聘</w:t>
            </w:r>
          </w:p>
        </w:tc>
        <w:tc>
          <w:tcPr>
            <w:tcW w:w="19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30"/>
                <w:szCs w:val="30"/>
                <w:bdr w:val="none" w:color="auto" w:sz="0" w:space="0"/>
              </w:rPr>
              <w:t>岗位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30"/>
                <w:szCs w:val="30"/>
                <w:bdr w:val="none" w:color="auto" w:sz="0" w:space="0"/>
              </w:rPr>
              <w:t>最低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30"/>
                <w:szCs w:val="30"/>
                <w:bdr w:val="none" w:color="auto" w:sz="0" w:space="0"/>
              </w:rPr>
              <w:t>学历</w:t>
            </w:r>
          </w:p>
        </w:tc>
        <w:tc>
          <w:tcPr>
            <w:tcW w:w="4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30"/>
                <w:szCs w:val="30"/>
                <w:bdr w:val="none" w:color="auto" w:sz="0" w:space="0"/>
              </w:rPr>
              <w:t>教师资格</w:t>
            </w:r>
          </w:p>
        </w:tc>
        <w:tc>
          <w:tcPr>
            <w:tcW w:w="7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30"/>
                <w:szCs w:val="3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初中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语文教师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本科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初中及以上语文教师资格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数学教师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本科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初中及以上数学教师资格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外语教师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本科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初中及以上外语教师资格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音乐教师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本科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初中及以上音乐教师资格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-6"/>
                <w:sz w:val="30"/>
                <w:szCs w:val="30"/>
                <w:bdr w:val="none" w:color="auto" w:sz="0" w:space="0"/>
              </w:rPr>
              <w:t>信息技术教师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本科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pacing w:val="-6"/>
                <w:sz w:val="30"/>
                <w:szCs w:val="30"/>
                <w:bdr w:val="none" w:color="auto" w:sz="0" w:space="0"/>
              </w:rPr>
              <w:t>初中及以上信息技术教师资格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体育教师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本科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初中及以上体育教师资格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930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高中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语文教师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本科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高中语文教师资格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数学教师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本科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高中数学教师资格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英语教师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本科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高中英语教师资格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物理教师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本科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高中物理教师资格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生物教师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本科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高中生物教师资格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pacing w:val="-6"/>
                <w:sz w:val="30"/>
                <w:szCs w:val="30"/>
                <w:bdr w:val="none" w:color="auto" w:sz="0" w:space="0"/>
              </w:rPr>
              <w:t>信息技术教师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本科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高中信息技术教师资格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体育教师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本科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高中体育教师资格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pacing w:val="-6"/>
                <w:sz w:val="30"/>
                <w:szCs w:val="30"/>
                <w:bdr w:val="none" w:color="auto" w:sz="0" w:space="0"/>
              </w:rPr>
              <w:t>心理健康教师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本科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高中心理健康教师资格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5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合计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487635CD"/>
    <w:rsid w:val="4876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2024-07-02T11:13:00Z</dcterms:created>
  <dc:creator>Administrator</dc:creator>
  <cp:lastModifiedBy>Administrator</cp:lastModifiedBy>
  <dcterms:modified xsi:type="dcterms:W3CDTF">2024-07-02T13:10:27Z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8858E4238C694679878ACD2052D7BC85_11</vt:lpwstr>
  </property>
</Properties>
</file>