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2C78B">
      <w:pPr>
        <w:rPr>
          <w:rFonts w:hint="eastAsia" w:ascii="微软雅黑" w:hAnsi="微软雅黑" w:eastAsia="微软雅黑" w:cs="微软雅黑"/>
          <w:i w:val="0"/>
          <w:iCs w:val="0"/>
          <w:caps w:val="0"/>
          <w:color w:val="025AC1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25AC1"/>
          <w:spacing w:val="0"/>
          <w:sz w:val="27"/>
          <w:szCs w:val="27"/>
        </w:rPr>
        <w:t>2024年舟山市新城长峙幼儿园非在编专任教师招聘公告</w:t>
      </w:r>
    </w:p>
    <w:p w14:paraId="3E45BE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根据《舟山市本级改革创新公办幼儿园办园体制实施方案》（舟教人〔2022〕11号）要求，经舟山市教育局同意，结合幼儿园实际，舟山市新城长峙幼儿园决定面向社会公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开招聘非在编幼儿教育专任教师6名，现将有关事项公告如下：</w:t>
      </w:r>
    </w:p>
    <w:p w14:paraId="75B0A3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一、招聘计划</w:t>
      </w:r>
    </w:p>
    <w:tbl>
      <w:tblPr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850"/>
        <w:gridCol w:w="581"/>
        <w:gridCol w:w="940"/>
        <w:gridCol w:w="653"/>
        <w:gridCol w:w="1210"/>
        <w:gridCol w:w="931"/>
        <w:gridCol w:w="968"/>
        <w:gridCol w:w="636"/>
      </w:tblGrid>
      <w:tr w14:paraId="28CDBE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tblCellSpacing w:w="0" w:type="dxa"/>
          <w:jc w:val="center"/>
        </w:trPr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1657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招聘</w:t>
            </w:r>
          </w:p>
          <w:p w14:paraId="73DF30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086B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5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FC68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8B09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学历</w:t>
            </w:r>
          </w:p>
          <w:p w14:paraId="74AACD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6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7264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专业</w:t>
            </w:r>
          </w:p>
          <w:p w14:paraId="6C84F8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12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FDD3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资格证</w:t>
            </w:r>
          </w:p>
          <w:p w14:paraId="27F718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9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B30C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考试</w:t>
            </w:r>
          </w:p>
          <w:p w14:paraId="7846DD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形式</w:t>
            </w:r>
          </w:p>
        </w:tc>
        <w:tc>
          <w:tcPr>
            <w:tcW w:w="9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3815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6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4544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户籍要求</w:t>
            </w:r>
          </w:p>
        </w:tc>
      </w:tr>
      <w:tr w14:paraId="1B2804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  <w:tblCellSpacing w:w="0" w:type="dxa"/>
          <w:jc w:val="center"/>
        </w:trPr>
        <w:tc>
          <w:tcPr>
            <w:tcW w:w="9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44A7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新城长峙</w:t>
            </w:r>
          </w:p>
          <w:p w14:paraId="6892CA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幼儿园</w:t>
            </w:r>
          </w:p>
          <w:p w14:paraId="17848C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2754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非在编</w:t>
            </w:r>
          </w:p>
          <w:p w14:paraId="2E1719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专任教师</w:t>
            </w:r>
          </w:p>
          <w:p w14:paraId="00A1DC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0012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6人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E2F9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全日制普通高校本科及以上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B8DD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BD85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持有幼儿教师资格证（应届毕业生通过幼儿教师资格证考试）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7DE9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试讲</w:t>
            </w:r>
          </w:p>
          <w:p w14:paraId="199ACD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+技能测试</w:t>
            </w:r>
          </w:p>
          <w:p w14:paraId="2BC408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0864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35周岁及以下（1989年9月1日后出生）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3CDA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不限</w:t>
            </w:r>
          </w:p>
        </w:tc>
      </w:tr>
      <w:tr w14:paraId="2D29B6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tblCellSpacing w:w="0" w:type="dxa"/>
          <w:jc w:val="center"/>
        </w:trPr>
        <w:tc>
          <w:tcPr>
            <w:tcW w:w="9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AAC5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6769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7B38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bdr w:val="none" w:color="auto" w:sz="0" w:space="0"/>
              </w:rPr>
              <w:t>在省一级幼儿园工作三年及以上的，学历可放宽至本科（第一学历为全日制普通高校大专）</w:t>
            </w:r>
          </w:p>
        </w:tc>
      </w:tr>
    </w:tbl>
    <w:p w14:paraId="506E05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二、招聘条件</w:t>
      </w:r>
    </w:p>
    <w:p w14:paraId="5E82D9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报考人员除上表所规定的学历等要求外，还须符合以下条件：</w:t>
      </w:r>
    </w:p>
    <w:p w14:paraId="3F38C1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（一）具有中华人民共和国国籍；</w:t>
      </w:r>
    </w:p>
    <w:p w14:paraId="5AF3F4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（二）遵纪守法，品德端正，愿意履行幼儿园专任教师职责；</w:t>
      </w:r>
    </w:p>
    <w:p w14:paraId="5E68C8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（三）有较强的事业心和责任感，热爱幼儿，有献身学前教育事业的精神；</w:t>
      </w:r>
    </w:p>
    <w:p w14:paraId="5F4DD7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（四）具有适应岗位要求的身体条件和岗位所需的其他条件；</w:t>
      </w:r>
    </w:p>
    <w:p w14:paraId="5B8E61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（五）目前正在全日制普通高校就读的非2024年应届毕业生不能以已取得的学历、学位报考；</w:t>
      </w:r>
    </w:p>
    <w:p w14:paraId="7ED157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（六）留学人员须在报名前取得教育部中国留学服务中心出具的境外学历、学位认证书，视同全日制普通高校同等学历、学位。</w:t>
      </w:r>
    </w:p>
    <w:p w14:paraId="53FAD6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三、信息发布平台</w:t>
      </w:r>
    </w:p>
    <w:p w14:paraId="1741CD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新城长峙幼儿园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"http://www.xcczyey.cn/" </w:instrTex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http://www.xcczyey.cn/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</w:p>
    <w:p w14:paraId="36C74E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四、报名办法和资格审查</w:t>
      </w:r>
    </w:p>
    <w:p w14:paraId="279A10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（一）报名时间</w:t>
      </w:r>
    </w:p>
    <w:p w14:paraId="2F3A4A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自公告发布之日起至7月15日16:00。逾期不予受理报名。信息材料必须完整、准确、规范。因信息材料不完整、不准确、不规范造成初审不通过的，由考生自己负责。</w:t>
      </w:r>
    </w:p>
    <w:p w14:paraId="3FCCB9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（二）报名咨询电话</w:t>
      </w:r>
    </w:p>
    <w:p w14:paraId="56F76B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舟山市新城长峙幼儿园：陶老师 0580- 8230797(13857239788)</w:t>
      </w:r>
    </w:p>
    <w:p w14:paraId="6B64FB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                         蔡老师 0580- 8290223(18768080668)</w:t>
      </w:r>
    </w:p>
    <w:p w14:paraId="63C557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（三）报名办法及资格初审</w:t>
      </w:r>
    </w:p>
    <w:p w14:paraId="78A5C6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1.本次招聘采取电子邮件报名的方式。</w:t>
      </w:r>
    </w:p>
    <w:p w14:paraId="7BDB88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2.报名人员将报名所需的所有材料电子稿以文件夹方式打包发送，文件夹命名为“2024教师招聘+姓名”。</w:t>
      </w:r>
    </w:p>
    <w:p w14:paraId="7F5D6F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新城长峙幼儿园报名邮箱：419096946@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"http://qq.com/" \t "http://zsjy.zhoushan.gov.cn/art/2024/7/10/_blank"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qq.com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 w14:paraId="5E83E1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报名所需材料：（1）下载附件一并填妥《幼儿园非在编专任教师招聘报名表》（需有本人近照，Word版本）；（2）身份证扫描件或照片；（3）幼儿教师资格证书（应届生提供幼儿教师资格考试合格证书）扫描件或照片；（4）学历证书（2024届应届毕业生须提供《就业推荐表》或相关证明）；（5）留学人员须提供教育部中国留学服务中心出具的境外学历、学位认证书；（6）能反映个人能力和业绩的相关资料，如获奖证书等；（7）《报考诚信承诺书》（见附件）。材料（2）-（7）请放入一个Word文档。</w:t>
      </w:r>
    </w:p>
    <w:p w14:paraId="4A62A4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4.发现提供虚假材料或不符合报考条件的，取消考试资格。初审通过名单将在报名结束后的第二天公布在幼儿园网站。</w:t>
      </w:r>
    </w:p>
    <w:p w14:paraId="5A038D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（四）资格复审</w:t>
      </w:r>
    </w:p>
    <w:p w14:paraId="170CBE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1.资格复审时间：在笔试前须现场资格复审。资格复审的时间、地点，幼儿园将以电话形式进行通知。请保持手机畅通。</w:t>
      </w:r>
    </w:p>
    <w:p w14:paraId="6DEA35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2.资格复审地点：舟山市新城长峙幼儿园（舟山市定海区临城街道长峙岛桃李路16号）。</w:t>
      </w:r>
    </w:p>
    <w:p w14:paraId="0218B3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3．复审时请带本人身份证、本人近期1寸免冠彩照1张和招聘公告中要求提供的所有报考材料原件、复印件。</w:t>
      </w:r>
    </w:p>
    <w:p w14:paraId="3E2A0A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五、考试</w:t>
      </w:r>
    </w:p>
    <w:p w14:paraId="1B491D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（一）考试时间、地点</w:t>
      </w:r>
    </w:p>
    <w:p w14:paraId="06CCCB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考试初定7月17日，具体时间、地点资格初审后由幼儿园通知。</w:t>
      </w:r>
    </w:p>
    <w:p w14:paraId="5C3AF9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（二）考试形式</w:t>
      </w:r>
    </w:p>
    <w:p w14:paraId="3D34AC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1.考试形式为试讲（含现场提问）和专业技能测试相结合的方式。</w:t>
      </w:r>
    </w:p>
    <w:p w14:paraId="35A1C0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2.当报名人数合计超过招考计划数的3倍及以上，组织笔试，通过笔试成绩从高到低按招聘计划1：3的比例确定参加考试人选。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开考数比例为1：3，未达到开考数时，招聘计划相应核减。</w:t>
      </w:r>
    </w:p>
    <w:p w14:paraId="23F5A1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3.笔试成绩只作为参加考试的资格，不计入考试成绩总分。笔试内容为教育学、心理学等教育基础知识和学前教育专业知识。</w:t>
      </w:r>
    </w:p>
    <w:p w14:paraId="57D046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考试满分为100分。考试内容由两个项目组成：试讲满分50分（含现场提问）；专业技能测试总分为50分，分自弹自唱20分、自选技能(弹、唱、跳自选一项）15分、命题画(15分)。考试结束后，按试讲成绩、专业技能测试两项成绩合成为总成绩。</w:t>
      </w:r>
    </w:p>
    <w:p w14:paraId="05CFF2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5.根据总成绩高低，按招聘计划数1:1的比例确定体检和考察对象。若总成绩相同，以专业技能测试成绩高的排名在前；若成绩还相同的，则进行加试。</w:t>
      </w:r>
    </w:p>
    <w:p w14:paraId="08F24A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招聘工作在舟山市新城长峙幼儿园党支部纪检委员监督下组织实施，招聘结果报舟山市教育局组织人事处备案。</w:t>
      </w:r>
    </w:p>
    <w:p w14:paraId="15165B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六、体检及考察</w:t>
      </w:r>
    </w:p>
    <w:p w14:paraId="0D2A55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体检参照人社部、国家卫计委、国家公务员局《关于修订〈公务员录用体检通用标准（试行）〉及〈公务员录用体检操作手册（试行）〉有关内容的通知》（人社部发〔2016〕140号）政策执行。报考人员不按规定时间、地点参加体检的，视作放弃体检。考察参照国家公务员局《关于做好公务员录用考察工作的通知》（国公局发〔2013〕2号）执行，考察不合格者不得聘用。</w:t>
      </w:r>
    </w:p>
    <w:p w14:paraId="6EACB9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体检和考察工作由各招聘幼儿园负责组织实施。</w:t>
      </w:r>
    </w:p>
    <w:p w14:paraId="1AD1F4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本次招聘工作中，体检、考察不合格或放弃的，在成绩合格人员中按总成绩从高分到低分依次递补。</w:t>
      </w:r>
    </w:p>
    <w:p w14:paraId="42EE57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七、公示及聘用</w:t>
      </w:r>
    </w:p>
    <w:p w14:paraId="27E3BC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经体检、考察合格者，按岗位确定拟录用人选，并在各幼儿园官网公示7个工作日。公示期满后，没有反映问题或反映问题经核实不影响聘用的，在规定时间内签订劳动合同。</w:t>
      </w:r>
    </w:p>
    <w:p w14:paraId="1ED93C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拟录用对象公示后，在规定时间里无正当理由逾期不报到的、2024年全日制普通高校应届毕业生不能在2024年7月31日前取得报考岗位规定的学历、学位证书的或不能在2024年7月31日前取得幼儿教师资格证书的，均取消聘用资格。</w:t>
      </w:r>
    </w:p>
    <w:p w14:paraId="708B7B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八、其他事项</w:t>
      </w:r>
    </w:p>
    <w:p w14:paraId="46CB16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（一）报考人员须用第二代身份证号码报名。</w:t>
      </w:r>
    </w:p>
    <w:p w14:paraId="76C9DB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（二）对应聘违纪违规行为的认定和处理，参照《事业单位公开招聘违纪违规行为处理规定》(人社部令第35号)执行。</w:t>
      </w:r>
    </w:p>
    <w:p w14:paraId="535700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（三）本公告未尽事宜，由招聘幼儿园负责解释。</w:t>
      </w:r>
    </w:p>
    <w:p w14:paraId="476815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监督电话：0580-2600333，2046479。</w:t>
      </w:r>
    </w:p>
    <w:p w14:paraId="0CDC3B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附件1：幼儿园非在编专任教师招聘报名表</w:t>
      </w:r>
    </w:p>
    <w:p w14:paraId="2FBD32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附件2：报考诚信承诺书</w:t>
      </w:r>
    </w:p>
    <w:p w14:paraId="369309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舟山市新城长峙幼儿园</w:t>
      </w:r>
    </w:p>
    <w:p w14:paraId="697328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 xml:space="preserve"> 2024年7月5日</w:t>
      </w:r>
    </w:p>
    <w:p w14:paraId="1AD433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0E2E21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附件1：</w:t>
      </w:r>
    </w:p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911"/>
        <w:gridCol w:w="116"/>
        <w:gridCol w:w="864"/>
        <w:gridCol w:w="628"/>
        <w:gridCol w:w="1082"/>
        <w:gridCol w:w="1024"/>
        <w:gridCol w:w="165"/>
        <w:gridCol w:w="693"/>
        <w:gridCol w:w="1214"/>
      </w:tblGrid>
      <w:tr w14:paraId="6069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tblCellSpacing w:w="0" w:type="dxa"/>
        </w:trPr>
        <w:tc>
          <w:tcPr>
            <w:tcW w:w="10170" w:type="dxa"/>
            <w:gridSpan w:val="10"/>
            <w:shd w:val="clear"/>
            <w:tcMar>
              <w:left w:w="105" w:type="dxa"/>
              <w:right w:w="105" w:type="dxa"/>
            </w:tcMar>
            <w:vAlign w:val="center"/>
          </w:tcPr>
          <w:p w14:paraId="476325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288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幼儿园非在编专任教师招聘报名表</w:t>
            </w:r>
          </w:p>
          <w:p w14:paraId="5EA50F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编号：</w:t>
            </w:r>
          </w:p>
        </w:tc>
      </w:tr>
      <w:tr w14:paraId="7075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641B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C4E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F5C6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A20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4FB2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3FE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8B6E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  <w:p w14:paraId="658159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923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D082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 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966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540A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 贯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D7E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A53A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户籍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161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E37089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9B3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829B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673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8FF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1BACA0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288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A368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起始学历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A58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3141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937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1B99DA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CDC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ACBB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D4A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53D2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 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31C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05F9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F08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75C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29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06F7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是否具有教师资格证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0EA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6585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37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FB0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D52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C716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专业技术职   称</w:t>
            </w:r>
          </w:p>
        </w:tc>
        <w:tc>
          <w:tcPr>
            <w:tcW w:w="45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207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981B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证书编号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523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5408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19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448B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4545" w:type="dxa"/>
            <w:gridSpan w:val="5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6C1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1B24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9DA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396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19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FCDF4C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545" w:type="dxa"/>
            <w:gridSpan w:val="5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349279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F835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12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邮 箱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EE1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1AF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940D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家庭成员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71FD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606E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  位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055F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 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3FC4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</w:tr>
      <w:tr w14:paraId="4637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ADB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37E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5EA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38B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7C7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B9E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D33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733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ACC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A5F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D4A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ECE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48C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297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0A2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F83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311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DC66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A08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660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42B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73E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751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753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  <w:tblCellSpacing w:w="0" w:type="dxa"/>
        </w:trPr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3D50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简 历</w:t>
            </w:r>
          </w:p>
        </w:tc>
        <w:tc>
          <w:tcPr>
            <w:tcW w:w="825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972C0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从初中开始填起：</w:t>
            </w:r>
          </w:p>
          <w:p w14:paraId="7C6392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6616E8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54355C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13904A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75E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tblCellSpacing w:w="0" w:type="dxa"/>
        </w:trPr>
        <w:tc>
          <w:tcPr>
            <w:tcW w:w="1017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19D0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1200" w:right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4F31D3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报考承诺人（签名）：            年     月    日</w:t>
            </w:r>
          </w:p>
        </w:tc>
      </w:tr>
      <w:tr w14:paraId="18139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948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9F7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FE2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929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F20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662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55C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15B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0BF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FC1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7E54C8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5F7B23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附件2：</w:t>
      </w:r>
    </w:p>
    <w:p w14:paraId="7F685C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30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报考诚信承诺书</w:t>
      </w:r>
    </w:p>
    <w:p w14:paraId="2BFFEC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30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75FB06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一、本人自觉遵守事业单位公开招聘工作人员考试工作的有关政策。诚信考试，遵守考试纪律，服从考试安排，不舞弊或协助他人舞弊。</w:t>
      </w:r>
    </w:p>
    <w:p w14:paraId="135AA0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 w14:paraId="40DDD3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三、不弄虚作假。不伪造、不使用假证明、假证书。</w:t>
      </w:r>
    </w:p>
    <w:p w14:paraId="105EC2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四、认真履行报考人员的各项义务。</w:t>
      </w:r>
    </w:p>
    <w:p w14:paraId="216B7A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 w14:paraId="38133A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48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18A160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48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73DADD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48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3A5387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48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考生签名(手写)：</w:t>
      </w:r>
    </w:p>
    <w:p w14:paraId="33A062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48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年   月   日</w:t>
      </w:r>
    </w:p>
    <w:p w14:paraId="37A496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 w14:paraId="17F4CD92">
      <w:pPr>
        <w:rPr>
          <w:rFonts w:hint="eastAsia" w:ascii="微软雅黑" w:hAnsi="微软雅黑" w:eastAsia="微软雅黑" w:cs="微软雅黑"/>
          <w:i w:val="0"/>
          <w:iCs w:val="0"/>
          <w:caps w:val="0"/>
          <w:color w:val="025AC1"/>
          <w:spacing w:val="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0271F49"/>
    <w:rsid w:val="2027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426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2024-07-11T01:24:00Z</dcterms:created>
  <dc:creator>Administrator</dc:creator>
  <cp:lastModifiedBy>水无鱼</cp:lastModifiedBy>
  <dcterms:modified xsi:type="dcterms:W3CDTF">2024-07-11T08:31:09Z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1C6F8E868A594308A52812D1729504FE_11</vt:lpwstr>
  </property>
</Properties>
</file>