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</w:rPr>
        <w:t>宁波市育才小学教师应聘登记表</w:t>
      </w:r>
    </w:p>
    <w:bookmarkEnd w:id="0"/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2"/>
        <w:tblpPr w:leftFromText="180" w:rightFromText="180" w:vertAnchor="text" w:horzAnchor="page" w:tblpX="1150" w:tblpY="267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83"/>
        <w:gridCol w:w="1417"/>
        <w:gridCol w:w="850"/>
        <w:gridCol w:w="1275"/>
        <w:gridCol w:w="1466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婚姻及健康状况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资格证书学段、学科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职称及评聘时间</w:t>
            </w:r>
          </w:p>
        </w:tc>
        <w:tc>
          <w:tcPr>
            <w:tcW w:w="35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全日制教育（第一学历）毕业学校、院系专业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在职教育（最高学历）毕业学校、院系专业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心理健康证书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工作单位</w:t>
            </w: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所任职务及时间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获奖年月</w:t>
            </w: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奖励或荣誉称号情况</w:t>
            </w: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2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6" w:type="dxa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753F"/>
    <w:rsid w:val="3957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2024-07-17T06:35:00Z</dcterms:created>
  <dc:creator>HP</dc:creator>
  <cp:lastModifiedBy>HP</cp:lastModifiedBy>
  <dcterms:modified xsi:type="dcterms:W3CDTF">2024-07-17T06:36:20Z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