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010B">
      <w:pPr>
        <w:pStyle w:val="2"/>
        <w:keepNext w:val="0"/>
        <w:keepLines w:val="0"/>
        <w:widowControl/>
        <w:suppressLineNumbers w:val="0"/>
        <w:shd w:val="clear" w:fill="FFFFFF"/>
        <w:spacing w:line="645" w:lineRule="atLeast"/>
        <w:ind w:lef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shd w:val="clear" w:fill="FFFFFF"/>
        </w:rPr>
        <w:t>河南农业职业学院</w:t>
      </w:r>
      <w:r>
        <w:rPr>
          <w:rFonts w:hint="eastAsia" w:ascii="方正小标宋简体" w:hAnsi="方正小标宋简体" w:eastAsia="方正小标宋简体" w:cs="方正小标宋简体"/>
          <w:i w:val="0"/>
          <w:iCs w:val="0"/>
          <w:caps w:val="0"/>
          <w:color w:val="000000"/>
          <w:spacing w:val="0"/>
          <w:sz w:val="43"/>
          <w:szCs w:val="43"/>
          <w:shd w:val="clear" w:fill="FFFFFF"/>
        </w:rPr>
        <w:t>2024年公开招聘工作人员实施方案</w:t>
      </w:r>
    </w:p>
    <w:p w14:paraId="3ACB1923">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1"/>
          <w:szCs w:val="31"/>
          <w:shd w:val="clear" w:fill="FFFFFF"/>
        </w:rPr>
        <w:t>根据《中共河南省委组织部 河南省人力资源和社会保障厅关于印发〈河南省事业单位公开招聘工作规程〉的通知》（豫人社〔2015〕55号）等有关文件规定，结合工作实际，我校拟面向社会公开招聘事业编制工作人员35名（全日制博士研究生），特制定本招聘方案。</w:t>
      </w:r>
    </w:p>
    <w:p w14:paraId="7C94136F">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一、学校简介</w:t>
      </w:r>
    </w:p>
    <w:p w14:paraId="31437479">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河南农业职业学院为公办全日制高等院校，位于郑州开封融城中心中牟，新校区位于雁鸣湖景区。现为国家“双高计划”建设单位、国家骨干高职院校、国家优质高职院校、全国乡村振兴人才培养优质校、国家首批现代学徒制试点高职院校、国家首批1+X证书制度试点学校、省“双高工程”建设单位、省示范性高职院校、省首批“三全育人”综合改革试点学校等。</w:t>
      </w:r>
    </w:p>
    <w:p w14:paraId="69E44F39">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二、组织领导</w:t>
      </w:r>
    </w:p>
    <w:p w14:paraId="2DA7A7FE">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在河南省人力资源和社会保障厅、河南省教育厅指导下，成立书记、校长为组长，分管人事工作和纪委工作的校领导任副组长，人事处、党委组织部、教务处、纪委办公室和用人部门负责人为成员组成的招聘工作领导小组，领导小组下设办公室，由人事处处长任办公室主任。人事处具体负责招聘的组织、协调工作。</w:t>
      </w:r>
    </w:p>
    <w:p w14:paraId="063774BA">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三、招聘岗位、专业及人数</w:t>
      </w:r>
    </w:p>
    <w:p w14:paraId="1B793DA0">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详见《河南农业职业学院2024年公开招聘高层次人才一览表》（附件1）。若某岗位未招满，学校可根据实际情况将指标调整至其他岗位。</w:t>
      </w:r>
    </w:p>
    <w:p w14:paraId="6D576E00">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四、招聘条件</w:t>
      </w:r>
    </w:p>
    <w:p w14:paraId="4F341867">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ascii="楷体" w:hAnsi="楷体" w:eastAsia="楷体" w:cs="楷体"/>
          <w:i w:val="0"/>
          <w:iCs w:val="0"/>
          <w:caps w:val="0"/>
          <w:color w:val="000000"/>
          <w:spacing w:val="0"/>
          <w:sz w:val="31"/>
          <w:szCs w:val="31"/>
          <w:shd w:val="clear" w:fill="FFFFFF"/>
        </w:rPr>
        <w:t>（一）应聘人员应同时具备以下条件</w:t>
      </w:r>
    </w:p>
    <w:p w14:paraId="038D8B70">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1.具有中华人民共和国国籍。</w:t>
      </w:r>
    </w:p>
    <w:p w14:paraId="31B0865B">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2.遵守宪法和法律。</w:t>
      </w:r>
    </w:p>
    <w:p w14:paraId="5B6228DD">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3.具有良好的品行。</w:t>
      </w:r>
    </w:p>
    <w:p w14:paraId="59C5E5C9">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4.岗位所需的专业知识或技能。</w:t>
      </w:r>
    </w:p>
    <w:p w14:paraId="796F3381">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5.适应岗位要求的身体条件。</w:t>
      </w:r>
    </w:p>
    <w:p w14:paraId="45708EAE">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6.有工作单位的应聘人员须出具所在单位同意报考证明。</w:t>
      </w:r>
    </w:p>
    <w:p w14:paraId="10918095">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7.学历要求：全日制博士研究生学历，并获得博士学位。</w:t>
      </w:r>
    </w:p>
    <w:p w14:paraId="1C20B333">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8.年龄要求：1984年1月1日及以后出生。</w:t>
      </w:r>
    </w:p>
    <w:p w14:paraId="1A4C7B30">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9.国（境）外学历需取得教育部留学服务中心出具的国外学历学位认证书。</w:t>
      </w:r>
    </w:p>
    <w:p w14:paraId="34BB368A">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10.具备岗位所需要的其他条件（详见附件）。</w:t>
      </w:r>
    </w:p>
    <w:p w14:paraId="3ABB6931">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（二）有下列情形之一的不得报名应聘</w:t>
      </w:r>
    </w:p>
    <w:p w14:paraId="391E22C8">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1.刑事处罚期限未满或者涉嫌违法犯罪正在接受调查的人员；</w:t>
      </w:r>
    </w:p>
    <w:p w14:paraId="73D807B5">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2.尚未解除党纪、政纪处分或正在接受纪律审查的人员；</w:t>
      </w:r>
    </w:p>
    <w:p w14:paraId="08A58689">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3.曾在公务员招录、事业单位公开招聘考试中被认定有舞弊等严重违反招聘纪律行为人员5年内不得参加本省内各级事业单位公开招聘；</w:t>
      </w:r>
    </w:p>
    <w:p w14:paraId="0119531C">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4.国家和省另有规定不得应聘到事业单位的人员。</w:t>
      </w:r>
    </w:p>
    <w:p w14:paraId="4A69CEAE">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五、招聘程序</w:t>
      </w:r>
    </w:p>
    <w:p w14:paraId="08FA3E69">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（一）招聘信息发布</w:t>
      </w:r>
    </w:p>
    <w:p w14:paraId="6782D5C3">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招聘公告在河南省人力资源和社会保障厅、河南农业职业学院网站同时发布（省人力资源社会保障厅网址：https://hrss.henan.gov.cn/河南农业职业学院网址：http://hnca.edu.cn/）。发布时间2024年7月19日至2024年7月29日。</w:t>
      </w:r>
    </w:p>
    <w:p w14:paraId="2FA811FB">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重要提示：招聘全过程工作安排详见学校网站相应通知，网址为http://hnca.edu.cn，应聘人员应及时关注。因本人不及时阅读相关信息造成的后果，责任自负。</w:t>
      </w:r>
    </w:p>
    <w:p w14:paraId="229EEAEE">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（二）报名和资格审查</w:t>
      </w:r>
    </w:p>
    <w:p w14:paraId="688C4B37">
      <w:pPr>
        <w:pStyle w:val="2"/>
        <w:keepNext w:val="0"/>
        <w:keepLines w:val="0"/>
        <w:widowControl/>
        <w:suppressLineNumbers w:val="0"/>
        <w:shd w:val="clear" w:fill="FFFFFF"/>
        <w:spacing w:line="555" w:lineRule="atLeast"/>
        <w:ind w:left="0" w:firstLine="630"/>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1.报名方式</w:t>
      </w:r>
    </w:p>
    <w:p w14:paraId="496AC0FB">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以电子邮件方式进行，每人限报我校一个岗位，报名与考试时使用的有效身份证必须一致。应聘人员将报名材料以1个pdf文档的形式发送至2017060143@hnca.edu.cn电子邮箱，文件名及邮件标题格式为：专业+姓名（如：园艺学+李某某）。</w:t>
      </w:r>
    </w:p>
    <w:p w14:paraId="395450BB">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此次招聘岗位为长期招聘岗位，学校将根据岗位报名情况，及时实施面试、体检、考察等程序。</w:t>
      </w:r>
    </w:p>
    <w:p w14:paraId="7C3427CA">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Style w:val="5"/>
          <w:rFonts w:ascii="仿宋" w:hAnsi="仿宋" w:eastAsia="仿宋" w:cs="仿宋"/>
          <w:i w:val="0"/>
          <w:iCs w:val="0"/>
          <w:caps w:val="0"/>
          <w:color w:val="000000"/>
          <w:spacing w:val="0"/>
          <w:sz w:val="31"/>
          <w:szCs w:val="31"/>
          <w:shd w:val="clear" w:fill="FFFFFF"/>
        </w:rPr>
        <w:t>2.</w:t>
      </w:r>
      <w:r>
        <w:rPr>
          <w:rStyle w:val="5"/>
          <w:rFonts w:hint="eastAsia" w:ascii="仿宋" w:hAnsi="仿宋" w:eastAsia="仿宋" w:cs="仿宋"/>
          <w:i w:val="0"/>
          <w:iCs w:val="0"/>
          <w:caps w:val="0"/>
          <w:color w:val="000000"/>
          <w:spacing w:val="0"/>
          <w:sz w:val="31"/>
          <w:szCs w:val="31"/>
          <w:shd w:val="clear" w:fill="FFFFFF"/>
        </w:rPr>
        <w:t>报名材料</w:t>
      </w:r>
    </w:p>
    <w:p w14:paraId="57B774DA">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（1）河南农业职业学院2024年公开招聘博士研究生报名登记表（附件2）；</w:t>
      </w:r>
    </w:p>
    <w:p w14:paraId="416D0438">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（2）身份证、各阶段学历和学位证书及认证报告（海外留学人员应聘的，必须提供经教育部留学服务中心出具的《国外学历学位认证书》）、专业技术职务资格证书及聘任证书（有专业技术职务人员）；</w:t>
      </w:r>
    </w:p>
    <w:p w14:paraId="68D63B43">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（3）主要科研成果及获奖证明等材料的原件扫描件；</w:t>
      </w:r>
    </w:p>
    <w:p w14:paraId="3C7AFF3B">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（4）其他证明材料；</w:t>
      </w:r>
    </w:p>
    <w:p w14:paraId="3AA7685B">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注意：以上材料扫描件按顺序合并为一个pdf文档，规范命名后发至指定邮箱（2017060143@hnca.edu.cn）。</w:t>
      </w:r>
    </w:p>
    <w:p w14:paraId="6FDEA587">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对应聘人员的资格审查，贯穿招聘工作的全过程。应聘人员需如实填写、提交个人信息资料，应聘人员提供的相关材料信息如有不实，一经发现随时取消应聘资格。</w:t>
      </w:r>
    </w:p>
    <w:p w14:paraId="5B1714F3">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重要提示：招聘工作中具体事宜，如资格审查和面试具体安排等，请应聘人员随时关注我校网站首页通知公告，本人因未及时查阅相关信息而造成后果的，责任自负。</w:t>
      </w:r>
    </w:p>
    <w:p w14:paraId="377B93D4">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（三）面试</w:t>
      </w:r>
    </w:p>
    <w:p w14:paraId="2AAA4FF8">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博士研究生岗位报考应聘人员通过资格审查直接进入面试。面试采取试讲、答辩、面谈交流等多种方式进行，主要考察应聘人员的专业技术水平、语言表达能力、分析判断能力等方面的综合素质，面试考试全程录像。面试结束后，现场公布面试成绩，并在学校网站公布成绩及排名。面试考核成绩满分为100分，成绩低于60分者，不予聘用。</w:t>
      </w:r>
    </w:p>
    <w:p w14:paraId="592AFF9D">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（四）体检与考察</w:t>
      </w:r>
    </w:p>
    <w:p w14:paraId="16AF88E4">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工作由我校组织实施，体检人员根据招聘计划和面试成绩，按拟招聘岗位人数1:1比例从高分到低分确定，最后一名考试成绩相同的，进行面试加试。体检标准参照《河南省教师资格申请人员体格检查标准（2017年修订试行）》。如体检出现不合格或放弃体检者，按报考同一招聘岗位从高分到低分的顺序依次递补。</w:t>
      </w:r>
    </w:p>
    <w:p w14:paraId="4C024B5D">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体检合格的人员进入考察环节，主要考察拟聘人员的政治思想表现、道德品质、业务能力、工作实绩等情况。</w:t>
      </w:r>
    </w:p>
    <w:p w14:paraId="33757B4D">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（五）拟聘人员公示</w:t>
      </w:r>
    </w:p>
    <w:p w14:paraId="7015D97C">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体检、考察合格人员报学校党委会研究审议，拟聘用人员经河南省教育厅、河南省人力资源和社会保障厅审核通过后，将在河南省人力资源和社会保障厅和学校官方网站上进行公示，公示期为7个工作日。</w:t>
      </w:r>
    </w:p>
    <w:p w14:paraId="3DB94155">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六、聘用及待遇</w:t>
      </w:r>
    </w:p>
    <w:p w14:paraId="7C5C487F">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经公示无异议的人员，依据《河南省人力资源和社会保障厅省直事业单位聘用人员通知》办理相关手续，其待遇按照河南省事业单位人员管理有关规定执行。聘用人员实行试用期制度，试用期按有关规定执行。</w:t>
      </w:r>
    </w:p>
    <w:p w14:paraId="3CDD59C4">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根据《河南农业职业学院高层次人才引进、培养支持管理办法》（豫农职院党〔2024〕28号）享受住房补贴、人才补贴、科研启动费、博士津贴等政策，具体待遇面议。</w:t>
      </w:r>
    </w:p>
    <w:p w14:paraId="4620093F">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七、纪律与监督</w:t>
      </w:r>
    </w:p>
    <w:p w14:paraId="6E8D5E56">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招聘工作在省人力资源和社会保障厅、省教育厅的具体指导下，由学院纪检监察部门负责监督招聘工作全过程，对举报和申诉进行调查处理。对弄虚作假，在考核过程中作弊的应聘人员，一经查实，将取消其应聘资格。对违反公开招聘纪律的工作人员，视情节轻重，给予相应处理。</w:t>
      </w:r>
    </w:p>
    <w:p w14:paraId="1BD994F8">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咨询电话：0371－56528029（河南农业职业学院人事处）</w:t>
      </w:r>
    </w:p>
    <w:p w14:paraId="3F87090F">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郭老师，13592636777</w:t>
      </w:r>
    </w:p>
    <w:p w14:paraId="090CA31C">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罗老师，13683830416</w:t>
      </w:r>
    </w:p>
    <w:p w14:paraId="2BD11B5C">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监督电话：0371－60987622（学校纪委）</w:t>
      </w:r>
    </w:p>
    <w:p w14:paraId="41D83CA6">
      <w:pPr>
        <w:pStyle w:val="2"/>
        <w:keepNext w:val="0"/>
        <w:keepLines w:val="0"/>
        <w:widowControl/>
        <w:suppressLineNumbers w:val="0"/>
        <w:shd w:val="clear" w:fill="FFFFFF"/>
        <w:spacing w:line="555" w:lineRule="atLeast"/>
        <w:ind w:left="0" w:firstLine="223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0371－69691970（省教育厅人事处）</w:t>
      </w:r>
    </w:p>
    <w:p w14:paraId="6A118B39">
      <w:pPr>
        <w:pStyle w:val="2"/>
        <w:keepNext w:val="0"/>
        <w:keepLines w:val="0"/>
        <w:widowControl/>
        <w:suppressLineNumbers w:val="0"/>
        <w:shd w:val="clear" w:fill="FFFFFF"/>
        <w:spacing w:line="555" w:lineRule="atLeast"/>
        <w:ind w:left="0" w:firstLine="223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0371－69690072（省人社厅事业处）</w:t>
      </w:r>
    </w:p>
    <w:p w14:paraId="506543A8">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八、未尽事宜，按照国家和我省有关规定执行。</w:t>
      </w:r>
    </w:p>
    <w:p w14:paraId="2F18B9A7">
      <w:pPr>
        <w:pStyle w:val="2"/>
        <w:keepNext w:val="0"/>
        <w:keepLines w:val="0"/>
        <w:widowControl/>
        <w:suppressLineNumbers w:val="0"/>
        <w:shd w:val="clear" w:fill="FFFFFF"/>
        <w:spacing w:line="555" w:lineRule="atLeast"/>
        <w:ind w:left="0" w:firstLine="0"/>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 </w:t>
      </w:r>
    </w:p>
    <w:p w14:paraId="6A50914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附件：1.河南农业职业学院2024年公开招聘高层次人才</w:t>
      </w:r>
    </w:p>
    <w:p w14:paraId="460928A2">
      <w:pPr>
        <w:pStyle w:val="2"/>
        <w:keepNext w:val="0"/>
        <w:keepLines w:val="0"/>
        <w:widowControl/>
        <w:suppressLineNumbers w:val="0"/>
        <w:shd w:val="clear" w:fill="FFFFFF"/>
        <w:spacing w:line="555" w:lineRule="atLeast"/>
        <w:ind w:left="0" w:firstLine="1920"/>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一览表</w:t>
      </w:r>
    </w:p>
    <w:p w14:paraId="1989F8A0">
      <w:pPr>
        <w:pStyle w:val="2"/>
        <w:keepNext w:val="0"/>
        <w:keepLines w:val="0"/>
        <w:widowControl/>
        <w:suppressLineNumbers w:val="0"/>
        <w:shd w:val="clear" w:fill="FFFFFF"/>
        <w:spacing w:line="555" w:lineRule="atLeast"/>
        <w:ind w:left="0" w:firstLine="160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2.河南农业职业学院2024年公开招聘博士研究生</w:t>
      </w:r>
    </w:p>
    <w:p w14:paraId="63D575EF">
      <w:pPr>
        <w:pStyle w:val="2"/>
        <w:keepNext w:val="0"/>
        <w:keepLines w:val="0"/>
        <w:widowControl/>
        <w:suppressLineNumbers w:val="0"/>
        <w:shd w:val="clear" w:fill="FFFFFF"/>
        <w:spacing w:line="555" w:lineRule="atLeast"/>
        <w:ind w:left="0" w:firstLine="1920"/>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报名登记表</w:t>
      </w:r>
    </w:p>
    <w:p w14:paraId="1D87ADE3">
      <w:pPr>
        <w:pStyle w:val="2"/>
        <w:keepNext w:val="0"/>
        <w:keepLines w:val="0"/>
        <w:widowControl/>
        <w:suppressLineNumbers w:val="0"/>
        <w:shd w:val="clear" w:fill="FFFFFF"/>
        <w:spacing w:line="585" w:lineRule="atLeast"/>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附件1</w:t>
      </w:r>
    </w:p>
    <w:p w14:paraId="4FF80027">
      <w:pPr>
        <w:pStyle w:val="2"/>
        <w:keepNext w:val="0"/>
        <w:keepLines w:val="0"/>
        <w:widowControl/>
        <w:suppressLineNumbers w:val="0"/>
        <w:shd w:val="clear" w:fill="FFFFFF"/>
        <w:spacing w:before="165" w:beforeAutospacing="0"/>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河南农业职业学院2024年公开招聘高层次人才一览表</w:t>
      </w:r>
      <w:bookmarkStart w:id="0" w:name="_GoBack"/>
      <w:bookmarkEnd w:id="0"/>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1"/>
        <w:gridCol w:w="883"/>
        <w:gridCol w:w="2780"/>
        <w:gridCol w:w="2526"/>
        <w:gridCol w:w="1861"/>
      </w:tblGrid>
      <w:tr w14:paraId="19FE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1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0FF4AA">
            <w:pPr>
              <w:pStyle w:val="2"/>
              <w:keepNext w:val="0"/>
              <w:keepLines w:val="0"/>
              <w:widowControl/>
              <w:suppressLineNumbers w:val="0"/>
              <w:spacing w:line="294" w:lineRule="atLeast"/>
              <w:jc w:val="center"/>
            </w:pPr>
            <w:r>
              <w:rPr>
                <w:rStyle w:val="5"/>
                <w:rFonts w:hint="eastAsia" w:ascii="仿宋" w:hAnsi="仿宋" w:eastAsia="仿宋" w:cs="仿宋"/>
                <w:i w:val="0"/>
                <w:iCs w:val="0"/>
                <w:caps w:val="0"/>
                <w:color w:val="000000"/>
                <w:spacing w:val="0"/>
                <w:sz w:val="24"/>
                <w:szCs w:val="24"/>
                <w:bdr w:val="none" w:color="auto" w:sz="0" w:space="0"/>
              </w:rPr>
              <w:t>序号</w:t>
            </w:r>
          </w:p>
        </w:tc>
        <w:tc>
          <w:tcPr>
            <w:tcW w:w="8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37CBC32">
            <w:pPr>
              <w:pStyle w:val="2"/>
              <w:keepNext w:val="0"/>
              <w:keepLines w:val="0"/>
              <w:widowControl/>
              <w:suppressLineNumbers w:val="0"/>
              <w:wordWrap w:val="0"/>
              <w:spacing w:line="294" w:lineRule="atLeast"/>
              <w:jc w:val="center"/>
            </w:pPr>
            <w:r>
              <w:rPr>
                <w:rStyle w:val="5"/>
                <w:rFonts w:hint="eastAsia" w:ascii="仿宋" w:hAnsi="仿宋" w:eastAsia="仿宋" w:cs="仿宋"/>
                <w:i w:val="0"/>
                <w:iCs w:val="0"/>
                <w:caps w:val="0"/>
                <w:color w:val="000000"/>
                <w:spacing w:val="0"/>
                <w:sz w:val="24"/>
                <w:szCs w:val="24"/>
                <w:bdr w:val="none" w:color="auto" w:sz="0" w:space="0"/>
              </w:rPr>
              <w:t>招聘岗位</w:t>
            </w:r>
          </w:p>
        </w:tc>
        <w:tc>
          <w:tcPr>
            <w:tcW w:w="29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10C2A0A">
            <w:pPr>
              <w:pStyle w:val="2"/>
              <w:keepNext w:val="0"/>
              <w:keepLines w:val="0"/>
              <w:widowControl/>
              <w:suppressLineNumbers w:val="0"/>
              <w:wordWrap w:val="0"/>
              <w:spacing w:line="294" w:lineRule="atLeast"/>
              <w:jc w:val="center"/>
            </w:pPr>
            <w:r>
              <w:rPr>
                <w:rStyle w:val="5"/>
                <w:rFonts w:hint="eastAsia" w:ascii="仿宋" w:hAnsi="仿宋" w:eastAsia="仿宋" w:cs="仿宋"/>
                <w:i w:val="0"/>
                <w:iCs w:val="0"/>
                <w:caps w:val="0"/>
                <w:color w:val="000000"/>
                <w:spacing w:val="0"/>
                <w:sz w:val="24"/>
                <w:szCs w:val="24"/>
                <w:bdr w:val="none" w:color="auto" w:sz="0" w:space="0"/>
              </w:rPr>
              <w:t>专业要求</w:t>
            </w:r>
          </w:p>
        </w:tc>
        <w:tc>
          <w:tcPr>
            <w:tcW w:w="22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B6BFC3F">
            <w:pPr>
              <w:pStyle w:val="2"/>
              <w:keepNext w:val="0"/>
              <w:keepLines w:val="0"/>
              <w:widowControl/>
              <w:suppressLineNumbers w:val="0"/>
              <w:wordWrap w:val="0"/>
              <w:spacing w:line="294" w:lineRule="atLeast"/>
              <w:jc w:val="center"/>
            </w:pPr>
            <w:r>
              <w:rPr>
                <w:rStyle w:val="5"/>
                <w:rFonts w:hint="eastAsia" w:ascii="仿宋" w:hAnsi="仿宋" w:eastAsia="仿宋" w:cs="仿宋"/>
                <w:i w:val="0"/>
                <w:iCs w:val="0"/>
                <w:caps w:val="0"/>
                <w:color w:val="000000"/>
                <w:spacing w:val="0"/>
                <w:sz w:val="24"/>
                <w:szCs w:val="24"/>
                <w:bdr w:val="none" w:color="auto" w:sz="0" w:space="0"/>
              </w:rPr>
              <w:t>招聘人数</w:t>
            </w:r>
          </w:p>
        </w:tc>
        <w:tc>
          <w:tcPr>
            <w:tcW w:w="19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FE50676">
            <w:pPr>
              <w:pStyle w:val="2"/>
              <w:keepNext w:val="0"/>
              <w:keepLines w:val="0"/>
              <w:widowControl/>
              <w:suppressLineNumbers w:val="0"/>
              <w:wordWrap w:val="0"/>
              <w:spacing w:line="294" w:lineRule="atLeast"/>
              <w:jc w:val="center"/>
            </w:pPr>
            <w:r>
              <w:rPr>
                <w:rStyle w:val="5"/>
                <w:rFonts w:hint="eastAsia" w:ascii="仿宋" w:hAnsi="仿宋" w:eastAsia="仿宋" w:cs="仿宋"/>
                <w:i w:val="0"/>
                <w:iCs w:val="0"/>
                <w:caps w:val="0"/>
                <w:color w:val="000000"/>
                <w:spacing w:val="0"/>
                <w:sz w:val="24"/>
                <w:szCs w:val="24"/>
                <w:bdr w:val="none" w:color="auto" w:sz="0" w:space="0"/>
              </w:rPr>
              <w:t>有关要求</w:t>
            </w:r>
          </w:p>
        </w:tc>
      </w:tr>
      <w:tr w14:paraId="68CE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D3DCB1">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1</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3767B3A9">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教师岗</w:t>
            </w:r>
          </w:p>
        </w:tc>
        <w:tc>
          <w:tcPr>
            <w:tcW w:w="2850" w:type="dxa"/>
            <w:tcBorders>
              <w:top w:val="nil"/>
              <w:left w:val="nil"/>
              <w:bottom w:val="single" w:color="auto" w:sz="6" w:space="0"/>
              <w:right w:val="single" w:color="auto" w:sz="6" w:space="0"/>
            </w:tcBorders>
            <w:shd w:val="clear" w:color="auto" w:fill="FFFFFF"/>
            <w:tcMar>
              <w:left w:w="105" w:type="dxa"/>
              <w:right w:w="105" w:type="dxa"/>
            </w:tcMar>
            <w:vAlign w:val="center"/>
          </w:tcPr>
          <w:p w14:paraId="42B030DF">
            <w:pPr>
              <w:pStyle w:val="2"/>
              <w:keepNext w:val="0"/>
              <w:keepLines w:val="0"/>
              <w:widowControl/>
              <w:suppressLineNumbers w:val="0"/>
              <w:wordWrap w:val="0"/>
              <w:spacing w:line="294" w:lineRule="atLeast"/>
              <w:jc w:val="left"/>
            </w:pPr>
            <w:r>
              <w:rPr>
                <w:rFonts w:hint="eastAsia" w:ascii="仿宋" w:hAnsi="仿宋" w:eastAsia="仿宋" w:cs="仿宋"/>
                <w:i w:val="0"/>
                <w:iCs w:val="0"/>
                <w:caps w:val="0"/>
                <w:color w:val="000000"/>
                <w:spacing w:val="0"/>
                <w:sz w:val="24"/>
                <w:szCs w:val="24"/>
                <w:bdr w:val="none" w:color="auto" w:sz="0" w:space="0"/>
              </w:rPr>
              <w:t>作物学、农业工程、植物保护、农业资源与环境等相关专业</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14:paraId="564B2D57">
            <w:pPr>
              <w:pStyle w:val="2"/>
              <w:keepNext w:val="0"/>
              <w:keepLines w:val="0"/>
              <w:widowControl/>
              <w:suppressLineNumbers w:val="0"/>
              <w:wordWrap w:val="0"/>
              <w:spacing w:line="294" w:lineRule="atLeast"/>
              <w:jc w:val="center"/>
            </w:pPr>
            <w:r>
              <w:rPr>
                <w:rFonts w:hint="eastAsia" w:ascii="仿宋" w:hAnsi="仿宋" w:eastAsia="仿宋" w:cs="仿宋"/>
                <w:i w:val="0"/>
                <w:iCs w:val="0"/>
                <w:caps w:val="0"/>
                <w:color w:val="000000"/>
                <w:spacing w:val="0"/>
                <w:sz w:val="24"/>
                <w:szCs w:val="24"/>
                <w:bdr w:val="none" w:color="auto" w:sz="0" w:space="0"/>
              </w:rPr>
              <w:t>12</w:t>
            </w:r>
          </w:p>
        </w:tc>
        <w:tc>
          <w:tcPr>
            <w:tcW w:w="186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6979E364">
            <w:pPr>
              <w:pStyle w:val="2"/>
              <w:keepNext w:val="0"/>
              <w:keepLines w:val="0"/>
              <w:widowControl/>
              <w:suppressLineNumbers w:val="0"/>
              <w:wordWrap w:val="0"/>
              <w:spacing w:line="294" w:lineRule="atLeast"/>
              <w:jc w:val="center"/>
            </w:pPr>
            <w:r>
              <w:rPr>
                <w:rFonts w:hint="eastAsia" w:ascii="仿宋" w:hAnsi="仿宋" w:eastAsia="仿宋" w:cs="仿宋"/>
                <w:i w:val="0"/>
                <w:iCs w:val="0"/>
                <w:caps w:val="0"/>
                <w:color w:val="000000"/>
                <w:spacing w:val="0"/>
                <w:sz w:val="24"/>
                <w:szCs w:val="24"/>
                <w:bdr w:val="none" w:color="auto" w:sz="0" w:space="0"/>
              </w:rPr>
              <w:t>全日制博士研究生学历，并取得相应博士学位；马克思主义理论相关专业要求中共党员。</w:t>
            </w:r>
          </w:p>
        </w:tc>
      </w:tr>
      <w:tr w14:paraId="6925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41DF9D">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2</w:t>
            </w: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38B7147">
            <w:pPr>
              <w:rPr>
                <w:rFonts w:hint="eastAsia" w:ascii="宋体" w:hAnsi="宋体" w:eastAsia="宋体" w:cs="宋体"/>
                <w:i w:val="0"/>
                <w:iCs w:val="0"/>
                <w:caps w:val="0"/>
                <w:color w:val="000000"/>
                <w:spacing w:val="0"/>
                <w:sz w:val="21"/>
                <w:szCs w:val="21"/>
              </w:rPr>
            </w:pP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14:paraId="63F6DCAD">
            <w:pPr>
              <w:pStyle w:val="2"/>
              <w:keepNext w:val="0"/>
              <w:keepLines w:val="0"/>
              <w:widowControl/>
              <w:suppressLineNumbers w:val="0"/>
              <w:spacing w:line="294" w:lineRule="atLeast"/>
              <w:jc w:val="left"/>
            </w:pPr>
            <w:r>
              <w:rPr>
                <w:rFonts w:hint="eastAsia" w:ascii="仿宋" w:hAnsi="仿宋" w:eastAsia="仿宋" w:cs="仿宋"/>
                <w:i w:val="0"/>
                <w:iCs w:val="0"/>
                <w:caps w:val="0"/>
                <w:color w:val="000000"/>
                <w:spacing w:val="0"/>
                <w:sz w:val="24"/>
                <w:szCs w:val="24"/>
                <w:bdr w:val="none" w:color="auto" w:sz="0" w:space="0"/>
              </w:rPr>
              <w:t>园艺学、林学、风景园林等相关专业</w:t>
            </w:r>
          </w:p>
        </w:tc>
        <w:tc>
          <w:tcPr>
            <w:tcW w:w="2685" w:type="dxa"/>
            <w:tcBorders>
              <w:top w:val="nil"/>
              <w:left w:val="nil"/>
              <w:bottom w:val="single" w:color="auto" w:sz="6" w:space="0"/>
              <w:right w:val="single" w:color="auto" w:sz="6" w:space="0"/>
            </w:tcBorders>
            <w:shd w:val="clear" w:color="auto" w:fill="FFFFFF"/>
            <w:tcMar>
              <w:left w:w="105" w:type="dxa"/>
              <w:right w:w="105" w:type="dxa"/>
            </w:tcMar>
            <w:vAlign w:val="center"/>
          </w:tcPr>
          <w:p w14:paraId="4325BD12">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8</w:t>
            </w:r>
          </w:p>
        </w:tc>
        <w:tc>
          <w:tcPr>
            <w:tcW w:w="18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712E1A20">
            <w:pPr>
              <w:rPr>
                <w:rFonts w:hint="eastAsia" w:ascii="宋体" w:hAnsi="宋体" w:eastAsia="宋体" w:cs="宋体"/>
                <w:i w:val="0"/>
                <w:iCs w:val="0"/>
                <w:caps w:val="0"/>
                <w:color w:val="000000"/>
                <w:spacing w:val="0"/>
                <w:sz w:val="21"/>
                <w:szCs w:val="21"/>
              </w:rPr>
            </w:pPr>
          </w:p>
        </w:tc>
      </w:tr>
      <w:tr w14:paraId="40FF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09CC2">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3</w:t>
            </w: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184827C">
            <w:pPr>
              <w:rPr>
                <w:rFonts w:hint="eastAsia" w:ascii="宋体" w:hAnsi="宋体" w:eastAsia="宋体" w:cs="宋体"/>
                <w:i w:val="0"/>
                <w:iCs w:val="0"/>
                <w:caps w:val="0"/>
                <w:color w:val="000000"/>
                <w:spacing w:val="0"/>
                <w:sz w:val="21"/>
                <w:szCs w:val="21"/>
              </w:rPr>
            </w:pP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14:paraId="1FFB118D">
            <w:pPr>
              <w:pStyle w:val="2"/>
              <w:keepNext w:val="0"/>
              <w:keepLines w:val="0"/>
              <w:widowControl/>
              <w:suppressLineNumbers w:val="0"/>
              <w:spacing w:line="294" w:lineRule="atLeast"/>
              <w:jc w:val="left"/>
            </w:pPr>
            <w:r>
              <w:rPr>
                <w:rFonts w:hint="eastAsia" w:ascii="仿宋" w:hAnsi="仿宋" w:eastAsia="仿宋" w:cs="仿宋"/>
                <w:i w:val="0"/>
                <w:iCs w:val="0"/>
                <w:caps w:val="0"/>
                <w:color w:val="000000"/>
                <w:spacing w:val="0"/>
                <w:sz w:val="24"/>
                <w:szCs w:val="24"/>
                <w:bdr w:val="none" w:color="auto" w:sz="0" w:space="0"/>
              </w:rPr>
              <w:t>畜牧学、兽医学等相关专业</w:t>
            </w:r>
          </w:p>
        </w:tc>
        <w:tc>
          <w:tcPr>
            <w:tcW w:w="2685" w:type="dxa"/>
            <w:tcBorders>
              <w:top w:val="nil"/>
              <w:left w:val="nil"/>
              <w:bottom w:val="single" w:color="auto" w:sz="6" w:space="0"/>
              <w:right w:val="single" w:color="auto" w:sz="6" w:space="0"/>
            </w:tcBorders>
            <w:shd w:val="clear" w:color="auto" w:fill="FFFFFF"/>
            <w:tcMar>
              <w:left w:w="105" w:type="dxa"/>
              <w:right w:w="105" w:type="dxa"/>
            </w:tcMar>
            <w:vAlign w:val="center"/>
          </w:tcPr>
          <w:p w14:paraId="46EC3C38">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4</w:t>
            </w:r>
          </w:p>
        </w:tc>
        <w:tc>
          <w:tcPr>
            <w:tcW w:w="18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B72F2F3">
            <w:pPr>
              <w:rPr>
                <w:rFonts w:hint="eastAsia" w:ascii="宋体" w:hAnsi="宋体" w:eastAsia="宋体" w:cs="宋体"/>
                <w:i w:val="0"/>
                <w:iCs w:val="0"/>
                <w:caps w:val="0"/>
                <w:color w:val="000000"/>
                <w:spacing w:val="0"/>
                <w:sz w:val="21"/>
                <w:szCs w:val="21"/>
              </w:rPr>
            </w:pPr>
          </w:p>
        </w:tc>
      </w:tr>
      <w:tr w14:paraId="4CDA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CC84D65">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4</w:t>
            </w: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E9468A5">
            <w:pPr>
              <w:rPr>
                <w:rFonts w:hint="eastAsia" w:ascii="宋体" w:hAnsi="宋体" w:eastAsia="宋体" w:cs="宋体"/>
                <w:i w:val="0"/>
                <w:iCs w:val="0"/>
                <w:caps w:val="0"/>
                <w:color w:val="000000"/>
                <w:spacing w:val="0"/>
                <w:sz w:val="21"/>
                <w:szCs w:val="21"/>
              </w:rPr>
            </w:pP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14:paraId="15C05E55">
            <w:pPr>
              <w:pStyle w:val="2"/>
              <w:keepNext w:val="0"/>
              <w:keepLines w:val="0"/>
              <w:widowControl/>
              <w:suppressLineNumbers w:val="0"/>
              <w:spacing w:line="294" w:lineRule="atLeast"/>
              <w:jc w:val="left"/>
            </w:pPr>
            <w:r>
              <w:rPr>
                <w:rFonts w:hint="eastAsia" w:ascii="仿宋" w:hAnsi="仿宋" w:eastAsia="仿宋" w:cs="仿宋"/>
                <w:i w:val="0"/>
                <w:iCs w:val="0"/>
                <w:caps w:val="0"/>
                <w:color w:val="000000"/>
                <w:spacing w:val="0"/>
                <w:sz w:val="24"/>
                <w:szCs w:val="24"/>
                <w:bdr w:val="none" w:color="auto" w:sz="0" w:space="0"/>
              </w:rPr>
              <w:t>食品科学与工程、食品与营养等相关专业</w:t>
            </w:r>
          </w:p>
        </w:tc>
        <w:tc>
          <w:tcPr>
            <w:tcW w:w="2685" w:type="dxa"/>
            <w:tcBorders>
              <w:top w:val="nil"/>
              <w:left w:val="nil"/>
              <w:bottom w:val="single" w:color="auto" w:sz="6" w:space="0"/>
              <w:right w:val="single" w:color="auto" w:sz="6" w:space="0"/>
            </w:tcBorders>
            <w:shd w:val="clear" w:color="auto" w:fill="FFFFFF"/>
            <w:tcMar>
              <w:left w:w="105" w:type="dxa"/>
              <w:right w:w="105" w:type="dxa"/>
            </w:tcMar>
            <w:vAlign w:val="center"/>
          </w:tcPr>
          <w:p w14:paraId="74CBC675">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2</w:t>
            </w:r>
          </w:p>
        </w:tc>
        <w:tc>
          <w:tcPr>
            <w:tcW w:w="18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61E3DD5">
            <w:pPr>
              <w:rPr>
                <w:rFonts w:hint="eastAsia" w:ascii="宋体" w:hAnsi="宋体" w:eastAsia="宋体" w:cs="宋体"/>
                <w:i w:val="0"/>
                <w:iCs w:val="0"/>
                <w:caps w:val="0"/>
                <w:color w:val="000000"/>
                <w:spacing w:val="0"/>
                <w:sz w:val="21"/>
                <w:szCs w:val="21"/>
              </w:rPr>
            </w:pPr>
          </w:p>
        </w:tc>
      </w:tr>
      <w:tr w14:paraId="2C43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D19490">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5</w:t>
            </w: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ACD5700">
            <w:pPr>
              <w:rPr>
                <w:rFonts w:hint="eastAsia" w:ascii="宋体" w:hAnsi="宋体" w:eastAsia="宋体" w:cs="宋体"/>
                <w:i w:val="0"/>
                <w:iCs w:val="0"/>
                <w:caps w:val="0"/>
                <w:color w:val="000000"/>
                <w:spacing w:val="0"/>
                <w:sz w:val="21"/>
                <w:szCs w:val="21"/>
              </w:rPr>
            </w:pP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14:paraId="54886018">
            <w:pPr>
              <w:pStyle w:val="2"/>
              <w:keepNext w:val="0"/>
              <w:keepLines w:val="0"/>
              <w:widowControl/>
              <w:suppressLineNumbers w:val="0"/>
              <w:spacing w:line="294" w:lineRule="atLeast"/>
              <w:jc w:val="left"/>
            </w:pPr>
            <w:r>
              <w:rPr>
                <w:rFonts w:hint="eastAsia" w:ascii="仿宋" w:hAnsi="仿宋" w:eastAsia="仿宋" w:cs="仿宋"/>
                <w:i w:val="0"/>
                <w:iCs w:val="0"/>
                <w:caps w:val="0"/>
                <w:color w:val="000000"/>
                <w:spacing w:val="0"/>
                <w:sz w:val="24"/>
                <w:szCs w:val="24"/>
                <w:bdr w:val="none" w:color="auto" w:sz="0" w:space="0"/>
              </w:rPr>
              <w:t>马克思主义理论相关专业</w:t>
            </w:r>
          </w:p>
        </w:tc>
        <w:tc>
          <w:tcPr>
            <w:tcW w:w="2685" w:type="dxa"/>
            <w:tcBorders>
              <w:top w:val="nil"/>
              <w:left w:val="nil"/>
              <w:bottom w:val="single" w:color="auto" w:sz="6" w:space="0"/>
              <w:right w:val="single" w:color="auto" w:sz="6" w:space="0"/>
            </w:tcBorders>
            <w:shd w:val="clear" w:color="auto" w:fill="FFFFFF"/>
            <w:tcMar>
              <w:left w:w="105" w:type="dxa"/>
              <w:right w:w="105" w:type="dxa"/>
            </w:tcMar>
            <w:vAlign w:val="center"/>
          </w:tcPr>
          <w:p w14:paraId="3FFBF395">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3</w:t>
            </w:r>
          </w:p>
        </w:tc>
        <w:tc>
          <w:tcPr>
            <w:tcW w:w="18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9A44FED">
            <w:pPr>
              <w:rPr>
                <w:rFonts w:hint="eastAsia" w:ascii="宋体" w:hAnsi="宋体" w:eastAsia="宋体" w:cs="宋体"/>
                <w:i w:val="0"/>
                <w:iCs w:val="0"/>
                <w:caps w:val="0"/>
                <w:color w:val="000000"/>
                <w:spacing w:val="0"/>
                <w:sz w:val="21"/>
                <w:szCs w:val="21"/>
              </w:rPr>
            </w:pPr>
          </w:p>
        </w:tc>
      </w:tr>
      <w:tr w14:paraId="69B7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730DA2">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6</w:t>
            </w: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6FA89AFF">
            <w:pPr>
              <w:rPr>
                <w:rFonts w:hint="eastAsia" w:ascii="宋体" w:hAnsi="宋体" w:eastAsia="宋体" w:cs="宋体"/>
                <w:i w:val="0"/>
                <w:iCs w:val="0"/>
                <w:caps w:val="0"/>
                <w:color w:val="000000"/>
                <w:spacing w:val="0"/>
                <w:sz w:val="21"/>
                <w:szCs w:val="21"/>
              </w:rPr>
            </w:pP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14:paraId="7896011D">
            <w:pPr>
              <w:pStyle w:val="2"/>
              <w:keepNext w:val="0"/>
              <w:keepLines w:val="0"/>
              <w:widowControl/>
              <w:suppressLineNumbers w:val="0"/>
              <w:spacing w:line="294" w:lineRule="atLeast"/>
              <w:jc w:val="left"/>
            </w:pPr>
            <w:r>
              <w:rPr>
                <w:rFonts w:hint="eastAsia" w:ascii="仿宋" w:hAnsi="仿宋" w:eastAsia="仿宋" w:cs="仿宋"/>
                <w:i w:val="0"/>
                <w:iCs w:val="0"/>
                <w:caps w:val="0"/>
                <w:color w:val="000000"/>
                <w:spacing w:val="0"/>
                <w:sz w:val="24"/>
                <w:szCs w:val="24"/>
                <w:bdr w:val="none" w:color="auto" w:sz="0" w:space="0"/>
              </w:rPr>
              <w:t>心理学相关专业</w:t>
            </w:r>
          </w:p>
        </w:tc>
        <w:tc>
          <w:tcPr>
            <w:tcW w:w="2685" w:type="dxa"/>
            <w:tcBorders>
              <w:top w:val="nil"/>
              <w:left w:val="nil"/>
              <w:bottom w:val="single" w:color="auto" w:sz="6" w:space="0"/>
              <w:right w:val="single" w:color="auto" w:sz="6" w:space="0"/>
            </w:tcBorders>
            <w:shd w:val="clear" w:color="auto" w:fill="FFFFFF"/>
            <w:tcMar>
              <w:left w:w="105" w:type="dxa"/>
              <w:right w:w="105" w:type="dxa"/>
            </w:tcMar>
            <w:vAlign w:val="center"/>
          </w:tcPr>
          <w:p w14:paraId="7B01F3CB">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2</w:t>
            </w:r>
          </w:p>
        </w:tc>
        <w:tc>
          <w:tcPr>
            <w:tcW w:w="18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FF396D1">
            <w:pPr>
              <w:rPr>
                <w:rFonts w:hint="eastAsia" w:ascii="宋体" w:hAnsi="宋体" w:eastAsia="宋体" w:cs="宋体"/>
                <w:i w:val="0"/>
                <w:iCs w:val="0"/>
                <w:caps w:val="0"/>
                <w:color w:val="000000"/>
                <w:spacing w:val="0"/>
                <w:sz w:val="21"/>
                <w:szCs w:val="21"/>
              </w:rPr>
            </w:pPr>
          </w:p>
        </w:tc>
      </w:tr>
      <w:tr w14:paraId="15EA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tblCellSpacing w:w="0" w:type="dxa"/>
        </w:trPr>
        <w:tc>
          <w:tcPr>
            <w:tcW w:w="1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93BBBCF">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7</w:t>
            </w: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8B2BB28">
            <w:pPr>
              <w:rPr>
                <w:rFonts w:hint="eastAsia" w:ascii="宋体" w:hAnsi="宋体" w:eastAsia="宋体" w:cs="宋体"/>
                <w:i w:val="0"/>
                <w:iCs w:val="0"/>
                <w:caps w:val="0"/>
                <w:color w:val="000000"/>
                <w:spacing w:val="0"/>
                <w:sz w:val="21"/>
                <w:szCs w:val="21"/>
              </w:rPr>
            </w:pP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14:paraId="11521683">
            <w:pPr>
              <w:pStyle w:val="2"/>
              <w:keepNext w:val="0"/>
              <w:keepLines w:val="0"/>
              <w:widowControl/>
              <w:suppressLineNumbers w:val="0"/>
              <w:spacing w:line="294" w:lineRule="atLeast"/>
              <w:jc w:val="left"/>
            </w:pPr>
            <w:r>
              <w:rPr>
                <w:rFonts w:hint="eastAsia" w:ascii="仿宋" w:hAnsi="仿宋" w:eastAsia="仿宋" w:cs="仿宋"/>
                <w:i w:val="0"/>
                <w:iCs w:val="0"/>
                <w:caps w:val="0"/>
                <w:color w:val="000000"/>
                <w:spacing w:val="0"/>
                <w:sz w:val="24"/>
                <w:szCs w:val="24"/>
                <w:bdr w:val="none" w:color="auto" w:sz="0" w:space="0"/>
              </w:rPr>
              <w:t>计算机科学与技术、电气工程、电子信息、机械工程等相关专业</w:t>
            </w:r>
          </w:p>
        </w:tc>
        <w:tc>
          <w:tcPr>
            <w:tcW w:w="2685" w:type="dxa"/>
            <w:tcBorders>
              <w:top w:val="nil"/>
              <w:left w:val="nil"/>
              <w:bottom w:val="single" w:color="auto" w:sz="6" w:space="0"/>
              <w:right w:val="single" w:color="auto" w:sz="6" w:space="0"/>
            </w:tcBorders>
            <w:shd w:val="clear" w:color="auto" w:fill="FFFFFF"/>
            <w:tcMar>
              <w:left w:w="105" w:type="dxa"/>
              <w:right w:w="105" w:type="dxa"/>
            </w:tcMar>
            <w:vAlign w:val="center"/>
          </w:tcPr>
          <w:p w14:paraId="740858D4">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4</w:t>
            </w:r>
          </w:p>
        </w:tc>
        <w:tc>
          <w:tcPr>
            <w:tcW w:w="18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72882FA9">
            <w:pPr>
              <w:rPr>
                <w:rFonts w:hint="eastAsia" w:ascii="宋体" w:hAnsi="宋体" w:eastAsia="宋体" w:cs="宋体"/>
                <w:i w:val="0"/>
                <w:iCs w:val="0"/>
                <w:caps w:val="0"/>
                <w:color w:val="000000"/>
                <w:spacing w:val="0"/>
                <w:sz w:val="21"/>
                <w:szCs w:val="21"/>
              </w:rPr>
            </w:pPr>
          </w:p>
        </w:tc>
      </w:tr>
    </w:tbl>
    <w:p w14:paraId="26CC7687">
      <w:pPr>
        <w:pStyle w:val="2"/>
        <w:keepNext w:val="0"/>
        <w:keepLines w:val="0"/>
        <w:widowControl/>
        <w:suppressLineNumbers w:val="0"/>
        <w:shd w:val="clear" w:fill="FFFFFF"/>
        <w:spacing w:line="585" w:lineRule="atLeast"/>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附件2</w:t>
      </w:r>
    </w:p>
    <w:p w14:paraId="05ED8C3E">
      <w:pPr>
        <w:pStyle w:val="2"/>
        <w:keepNext w:val="0"/>
        <w:keepLines w:val="0"/>
        <w:widowControl/>
        <w:suppressLineNumbers w:val="0"/>
        <w:shd w:val="clear" w:fill="FFFFFF"/>
        <w:spacing w:before="165" w:beforeAutospacing="0" w:after="16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shd w:val="clear" w:fill="FFFFFF"/>
        </w:rPr>
        <w:t>河南农业职业学院2024年公开招聘博士研究生报名登记表</w:t>
      </w:r>
    </w:p>
    <w:tbl>
      <w:tblPr>
        <w:tblW w:w="906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35"/>
        <w:gridCol w:w="2145"/>
        <w:gridCol w:w="1875"/>
        <w:gridCol w:w="1920"/>
        <w:gridCol w:w="1785"/>
      </w:tblGrid>
      <w:tr w14:paraId="47A0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3F0659">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姓    名</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4D7F06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912515">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性    别</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9C689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77AD3C">
            <w:pPr>
              <w:pStyle w:val="2"/>
              <w:keepNext w:val="0"/>
              <w:keepLines w:val="0"/>
              <w:widowControl/>
              <w:suppressLineNumbers w:val="0"/>
              <w:spacing w:line="294" w:lineRule="atLeast"/>
              <w:jc w:val="center"/>
            </w:pPr>
            <w:r>
              <w:rPr>
                <w:rFonts w:hint="eastAsia" w:ascii="仿宋" w:hAnsi="仿宋" w:eastAsia="仿宋" w:cs="仿宋"/>
                <w:i w:val="0"/>
                <w:iCs w:val="0"/>
                <w:caps w:val="0"/>
                <w:color w:val="000000"/>
                <w:spacing w:val="0"/>
                <w:sz w:val="24"/>
                <w:szCs w:val="24"/>
                <w:bdr w:val="none" w:color="auto" w:sz="0" w:space="0"/>
              </w:rPr>
              <w:t>照片</w:t>
            </w:r>
          </w:p>
        </w:tc>
      </w:tr>
      <w:tr w14:paraId="3A5A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9FCB84">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民    族</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558B4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9EAFBD">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籍    贯</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F88E40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F8D41D">
            <w:pPr>
              <w:rPr>
                <w:rFonts w:hint="eastAsia" w:ascii="宋体" w:hAnsi="宋体" w:eastAsia="宋体" w:cs="宋体"/>
                <w:i w:val="0"/>
                <w:iCs w:val="0"/>
                <w:caps w:val="0"/>
                <w:color w:val="000000"/>
                <w:spacing w:val="0"/>
                <w:sz w:val="21"/>
                <w:szCs w:val="21"/>
              </w:rPr>
            </w:pPr>
          </w:p>
        </w:tc>
      </w:tr>
      <w:tr w14:paraId="0976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97608CE">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出生年月</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4A25E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8718DB">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政治面貌</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24F6D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6C1D39">
            <w:pPr>
              <w:rPr>
                <w:rFonts w:hint="eastAsia" w:ascii="宋体" w:hAnsi="宋体" w:eastAsia="宋体" w:cs="宋体"/>
                <w:i w:val="0"/>
                <w:iCs w:val="0"/>
                <w:caps w:val="0"/>
                <w:color w:val="000000"/>
                <w:spacing w:val="0"/>
                <w:sz w:val="21"/>
                <w:szCs w:val="21"/>
              </w:rPr>
            </w:pPr>
          </w:p>
        </w:tc>
      </w:tr>
      <w:tr w14:paraId="44CB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45870A">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最高学历</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23DAD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2682362">
            <w:pPr>
              <w:pStyle w:val="2"/>
              <w:keepNext w:val="0"/>
              <w:keepLines w:val="0"/>
              <w:widowControl/>
              <w:suppressLineNumbers w:val="0"/>
              <w:spacing w:line="285" w:lineRule="atLeast"/>
              <w:jc w:val="center"/>
            </w:pPr>
            <w:r>
              <w:rPr>
                <w:rStyle w:val="5"/>
                <w:rFonts w:hint="eastAsia" w:ascii="仿宋" w:hAnsi="仿宋" w:eastAsia="仿宋" w:cs="仿宋"/>
                <w:i w:val="0"/>
                <w:iCs w:val="0"/>
                <w:caps w:val="0"/>
                <w:color w:val="000000"/>
                <w:spacing w:val="0"/>
                <w:sz w:val="21"/>
                <w:szCs w:val="21"/>
                <w:bdr w:val="none" w:color="auto" w:sz="0" w:space="0"/>
              </w:rPr>
              <w:t>最高学历毕业院校及时间</w:t>
            </w:r>
          </w:p>
        </w:tc>
        <w:tc>
          <w:tcPr>
            <w:tcW w:w="370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22632E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ECD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B70925">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最高学位</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75AA2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E65CBB2">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最高学位毕业院校及时间</w:t>
            </w:r>
          </w:p>
        </w:tc>
        <w:tc>
          <w:tcPr>
            <w:tcW w:w="370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88FEF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2A2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C2377E">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报考专业</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6304A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07AADE">
            <w:pPr>
              <w:pStyle w:val="2"/>
              <w:keepNext w:val="0"/>
              <w:keepLines w:val="0"/>
              <w:widowControl/>
              <w:suppressLineNumbers w:val="0"/>
              <w:spacing w:line="300" w:lineRule="atLeast"/>
              <w:jc w:val="center"/>
            </w:pPr>
            <w:r>
              <w:rPr>
                <w:rFonts w:hint="eastAsia" w:ascii="仿宋" w:hAnsi="仿宋" w:eastAsia="仿宋" w:cs="仿宋"/>
                <w:i w:val="0"/>
                <w:iCs w:val="0"/>
                <w:caps w:val="0"/>
                <w:color w:val="000000"/>
                <w:spacing w:val="0"/>
                <w:sz w:val="24"/>
                <w:szCs w:val="24"/>
                <w:bdr w:val="none" w:color="auto" w:sz="0" w:space="0"/>
              </w:rPr>
              <w:t>身份证号</w:t>
            </w:r>
          </w:p>
        </w:tc>
        <w:tc>
          <w:tcPr>
            <w:tcW w:w="370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5AC54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2012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61D3E3">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移动电话</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E5931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F63387">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电子邮箱</w:t>
            </w:r>
          </w:p>
        </w:tc>
        <w:tc>
          <w:tcPr>
            <w:tcW w:w="370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51A49B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FB8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596BD7">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学习经历</w:t>
            </w:r>
            <w:r>
              <w:rPr>
                <w:rFonts w:hint="eastAsia" w:ascii="仿宋" w:hAnsi="仿宋" w:eastAsia="仿宋" w:cs="仿宋"/>
                <w:i w:val="0"/>
                <w:iCs w:val="0"/>
                <w:caps w:val="0"/>
                <w:color w:val="000000"/>
                <w:spacing w:val="0"/>
                <w:sz w:val="21"/>
                <w:szCs w:val="21"/>
                <w:bdr w:val="none" w:color="auto" w:sz="0" w:space="0"/>
              </w:rPr>
              <w:t>（要求自高中后开始填写）</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6419E9">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时间</w:t>
            </w: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A2EC3D">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学校</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608AA9">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专业</w:t>
            </w: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9A9D26E">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学历、学位</w:t>
            </w:r>
          </w:p>
        </w:tc>
      </w:tr>
      <w:tr w14:paraId="3DAE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33F546">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B7E255">
            <w:pPr>
              <w:pStyle w:val="2"/>
              <w:keepNext w:val="0"/>
              <w:keepLines w:val="0"/>
              <w:widowControl/>
              <w:suppressLineNumbers w:val="0"/>
              <w:spacing w:line="240" w:lineRule="atLeast"/>
              <w:jc w:val="center"/>
            </w:pPr>
            <w:r>
              <w:rPr>
                <w:rFonts w:hint="eastAsia" w:ascii="仿宋" w:hAnsi="仿宋" w:eastAsia="仿宋" w:cs="仿宋"/>
                <w:i w:val="0"/>
                <w:iCs w:val="0"/>
                <w:caps w:val="0"/>
                <w:color w:val="000000"/>
                <w:spacing w:val="0"/>
                <w:sz w:val="21"/>
                <w:szCs w:val="21"/>
                <w:bdr w:val="none" w:color="auto" w:sz="0" w:space="0"/>
              </w:rPr>
              <w:t>XXXX年XX月—XXXX年XX月</w:t>
            </w: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2BB26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8C27E3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0A9E7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980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8C0E67">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7D84B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050CF1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023D6D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3F328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2BB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234D72D">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BDF66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61754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51525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6E898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52A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0EA0F4">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工作经历</w:t>
            </w:r>
            <w:r>
              <w:rPr>
                <w:rFonts w:hint="eastAsia" w:ascii="仿宋" w:hAnsi="仿宋" w:eastAsia="仿宋" w:cs="仿宋"/>
                <w:i w:val="0"/>
                <w:iCs w:val="0"/>
                <w:caps w:val="0"/>
                <w:color w:val="000000"/>
                <w:spacing w:val="0"/>
                <w:sz w:val="21"/>
                <w:szCs w:val="21"/>
                <w:bdr w:val="none" w:color="auto" w:sz="0" w:space="0"/>
              </w:rPr>
              <w:t>（要求注明时间、工作单位、职务）</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4EBCF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7FCD2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024E1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81554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227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0199C2E">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E65EB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74570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F33E5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50C4E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9C1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blCellSpacing w:w="0" w:type="dxa"/>
        </w:trPr>
        <w:tc>
          <w:tcPr>
            <w:tcW w:w="133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8F72129">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科研情况</w:t>
            </w:r>
            <w:r>
              <w:rPr>
                <w:rFonts w:hint="eastAsia" w:ascii="仿宋" w:hAnsi="仿宋" w:eastAsia="仿宋" w:cs="仿宋"/>
                <w:i w:val="0"/>
                <w:iCs w:val="0"/>
                <w:caps w:val="0"/>
                <w:color w:val="000000"/>
                <w:spacing w:val="0"/>
                <w:sz w:val="21"/>
                <w:szCs w:val="21"/>
                <w:bdr w:val="none" w:color="auto" w:sz="0" w:space="0"/>
              </w:rPr>
              <w:t>（论文、课题、成果等）</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F3541C">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完成时间</w:t>
            </w: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AEF5B9">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科研项目名称（论文、课题、教学成果等）</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543C1F">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项目来源及类别、论文级别等</w:t>
            </w: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66BFDE">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本人排名</w:t>
            </w:r>
          </w:p>
        </w:tc>
      </w:tr>
      <w:tr w14:paraId="4741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771C34">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EBF786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EDAA9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27421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A0418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2C8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1D688B">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A35CC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15410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D711F7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B6379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BC5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C050748">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37244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E29ABF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1D8B0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BD272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E5C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32A909">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430A7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D3D05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E6714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4D519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2F9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1990C1">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获奖情况</w:t>
            </w:r>
          </w:p>
          <w:p w14:paraId="5F23C628">
            <w:pPr>
              <w:pStyle w:val="2"/>
              <w:keepNext w:val="0"/>
              <w:keepLines w:val="0"/>
              <w:widowControl/>
              <w:suppressLineNumbers w:val="0"/>
              <w:spacing w:line="240" w:lineRule="atLeast"/>
              <w:jc w:val="both"/>
            </w:pPr>
            <w:r>
              <w:rPr>
                <w:rFonts w:hint="eastAsia" w:ascii="仿宋" w:hAnsi="仿宋" w:eastAsia="仿宋" w:cs="仿宋"/>
                <w:i w:val="0"/>
                <w:iCs w:val="0"/>
                <w:caps w:val="0"/>
                <w:color w:val="000000"/>
                <w:spacing w:val="0"/>
                <w:sz w:val="21"/>
                <w:szCs w:val="21"/>
                <w:bdr w:val="none" w:color="auto" w:sz="0" w:space="0"/>
              </w:rPr>
              <w:t>（注明时间、授奖单位）</w:t>
            </w: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7E26357">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取得时间</w:t>
            </w: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6EE22C9">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获奖名称</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0E40803">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授奖单位及奖项级别</w:t>
            </w: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D8A70A0">
            <w:pPr>
              <w:pStyle w:val="2"/>
              <w:keepNext w:val="0"/>
              <w:keepLines w:val="0"/>
              <w:widowControl/>
              <w:suppressLineNumbers w:val="0"/>
              <w:spacing w:line="240" w:lineRule="atLeast"/>
              <w:jc w:val="center"/>
            </w:pPr>
            <w:r>
              <w:rPr>
                <w:rStyle w:val="5"/>
                <w:rFonts w:hint="eastAsia" w:ascii="仿宋" w:hAnsi="仿宋" w:eastAsia="仿宋" w:cs="仿宋"/>
                <w:i w:val="0"/>
                <w:iCs w:val="0"/>
                <w:caps w:val="0"/>
                <w:color w:val="000000"/>
                <w:spacing w:val="0"/>
                <w:sz w:val="21"/>
                <w:szCs w:val="21"/>
                <w:bdr w:val="none" w:color="auto" w:sz="0" w:space="0"/>
              </w:rPr>
              <w:t>排名</w:t>
            </w:r>
          </w:p>
        </w:tc>
      </w:tr>
      <w:tr w14:paraId="5BD2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DD58DD6">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5DEEC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3C908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1BBBF3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61FDD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29B7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F9D881">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250B03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68D58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C2737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5415F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D4A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3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C09BF53">
            <w:pPr>
              <w:rPr>
                <w:rFonts w:hint="eastAsia" w:ascii="宋体" w:hAnsi="宋体" w:eastAsia="宋体" w:cs="宋体"/>
                <w:i w:val="0"/>
                <w:iCs w:val="0"/>
                <w:caps w:val="0"/>
                <w:color w:val="000000"/>
                <w:spacing w:val="0"/>
                <w:sz w:val="21"/>
                <w:szCs w:val="21"/>
              </w:rPr>
            </w:pPr>
          </w:p>
        </w:tc>
        <w:tc>
          <w:tcPr>
            <w:tcW w:w="21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EF7B6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F23F1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F35E44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E1A7C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bl>
    <w:p w14:paraId="44BCBDF0">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Style w:val="5"/>
          <w:rFonts w:hint="eastAsia" w:ascii="仿宋" w:hAnsi="仿宋" w:eastAsia="仿宋" w:cs="仿宋"/>
          <w:b w:val="0"/>
          <w:bCs w:val="0"/>
          <w:i w:val="0"/>
          <w:iCs w:val="0"/>
          <w:caps w:val="0"/>
          <w:color w:val="000000"/>
          <w:spacing w:val="0"/>
          <w:sz w:val="28"/>
          <w:szCs w:val="28"/>
          <w:shd w:val="clear" w:fill="FFFFFF"/>
        </w:rPr>
        <w:t> </w:t>
      </w:r>
    </w:p>
    <w:p w14:paraId="0E0F3766">
      <w:pPr>
        <w:pStyle w:val="2"/>
        <w:keepNext w:val="0"/>
        <w:keepLines w:val="0"/>
        <w:widowControl/>
        <w:suppressLineNumbers w:val="0"/>
        <w:shd w:val="clear" w:fill="FFFFFF"/>
        <w:spacing w:line="555" w:lineRule="atLeast"/>
        <w:ind w:left="0" w:firstLine="0"/>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28"/>
          <w:szCs w:val="28"/>
          <w:shd w:val="clear" w:fill="FFFFFF"/>
        </w:rPr>
        <w:t>注：1.请如实填写，并填写完整，所填内容请附相关材料；一旦发现造</w:t>
      </w:r>
    </w:p>
    <w:p w14:paraId="158FC68B">
      <w:pPr>
        <w:pStyle w:val="2"/>
        <w:keepNext w:val="0"/>
        <w:keepLines w:val="0"/>
        <w:widowControl/>
        <w:suppressLineNumbers w:val="0"/>
        <w:shd w:val="clear" w:fill="FFFFFF"/>
        <w:spacing w:line="555" w:lineRule="atLeast"/>
        <w:ind w:left="0" w:firstLine="840"/>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28"/>
          <w:szCs w:val="28"/>
          <w:shd w:val="clear" w:fill="FFFFFF"/>
        </w:rPr>
        <w:t>假，取消应聘资格；</w:t>
      </w:r>
    </w:p>
    <w:p w14:paraId="5BF1DFE2">
      <w:pPr>
        <w:pStyle w:val="2"/>
        <w:keepNext w:val="0"/>
        <w:keepLines w:val="0"/>
        <w:widowControl/>
        <w:suppressLineNumbers w:val="0"/>
        <w:shd w:val="clear" w:fill="FFFFFF"/>
        <w:spacing w:line="555" w:lineRule="atLeast"/>
        <w:ind w:left="0" w:firstLine="555"/>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28"/>
          <w:szCs w:val="28"/>
          <w:shd w:val="clear" w:fill="FFFFFF"/>
        </w:rPr>
        <w:t>2.表格栏目填写不下的可自行增加行，正反打印；</w:t>
      </w:r>
    </w:p>
    <w:p w14:paraId="0CE676CD">
      <w:pPr>
        <w:pStyle w:val="2"/>
        <w:keepNext w:val="0"/>
        <w:keepLines w:val="0"/>
        <w:widowControl/>
        <w:suppressLineNumbers w:val="0"/>
        <w:shd w:val="clear" w:fill="FFFFFF"/>
        <w:spacing w:line="555" w:lineRule="atLeast"/>
        <w:ind w:left="0" w:firstLine="555"/>
        <w:jc w:val="both"/>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28"/>
          <w:szCs w:val="28"/>
          <w:shd w:val="clear" w:fill="FFFFFF"/>
        </w:rPr>
        <w:t>3.所填信息请于资格复审时提交证明材料原件和1套复印件。</w:t>
      </w:r>
    </w:p>
    <w:p w14:paraId="23B6E1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font_rs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7160F84"/>
    <w:rsid w:val="17160F84"/>
    <w:rsid w:val="5644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303</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2024-07-20T00:24:00Z</dcterms:created>
  <dc:creator>水无鱼</dc:creator>
  <cp:lastModifiedBy>水无鱼</cp:lastModifiedBy>
  <dcterms:modified xsi:type="dcterms:W3CDTF">2024-07-20T05:28:41Z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A6EC58A5CF22472F854EBFC42576F482_11</vt:lpwstr>
  </property>
</Properties>
</file>