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958A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黑体" w:hAnsi="黑体" w:eastAsia="黑体" w:cs="黑体"/>
          <w:b/>
          <w:bCs w:val="0"/>
          <w:kern w:val="0"/>
          <w:sz w:val="44"/>
          <w:szCs w:val="44"/>
        </w:rPr>
      </w:pPr>
      <w:r>
        <w:rPr>
          <w:rFonts w:hint="eastAsia" w:ascii="黑体" w:hAnsi="黑体" w:eastAsia="黑体" w:cs="黑体"/>
          <w:b/>
          <w:bCs w:val="0"/>
          <w:kern w:val="0"/>
          <w:sz w:val="44"/>
          <w:szCs w:val="44"/>
          <w:lang w:val="en-US" w:eastAsia="zh-CN"/>
        </w:rPr>
        <w:t>河南省</w:t>
      </w:r>
      <w:r>
        <w:rPr>
          <w:rFonts w:hint="eastAsia" w:ascii="黑体" w:hAnsi="黑体" w:eastAsia="黑体" w:cs="黑体"/>
          <w:b/>
          <w:bCs w:val="0"/>
          <w:kern w:val="0"/>
          <w:sz w:val="44"/>
          <w:szCs w:val="44"/>
        </w:rPr>
        <w:t>方城县</w:t>
      </w: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rPr>
        <w:t>公开招聘</w:t>
      </w:r>
      <w:r>
        <w:rPr>
          <w:rFonts w:hint="eastAsia" w:ascii="黑体" w:hAnsi="黑体" w:eastAsia="黑体" w:cs="黑体"/>
          <w:b/>
          <w:bCs w:val="0"/>
          <w:kern w:val="0"/>
          <w:sz w:val="44"/>
          <w:szCs w:val="44"/>
          <w:lang w:eastAsia="zh-CN"/>
        </w:rPr>
        <w:t>高中</w:t>
      </w:r>
      <w:r>
        <w:rPr>
          <w:rFonts w:hint="eastAsia" w:ascii="黑体" w:hAnsi="黑体" w:eastAsia="黑体" w:cs="黑体"/>
          <w:b/>
          <w:bCs w:val="0"/>
          <w:kern w:val="0"/>
          <w:sz w:val="44"/>
          <w:szCs w:val="44"/>
          <w:lang w:val="en-US" w:eastAsia="zh-CN"/>
        </w:rPr>
        <w:t>阶段</w:t>
      </w:r>
      <w:r>
        <w:rPr>
          <w:rFonts w:hint="eastAsia" w:ascii="黑体" w:hAnsi="黑体" w:eastAsia="黑体" w:cs="黑体"/>
          <w:b/>
          <w:bCs w:val="0"/>
          <w:kern w:val="0"/>
          <w:sz w:val="44"/>
          <w:szCs w:val="44"/>
        </w:rPr>
        <w:t>教师</w:t>
      </w:r>
    </w:p>
    <w:p w14:paraId="0134615B">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楷体" w:hAnsi="楷体" w:eastAsia="楷体" w:cs="楷体"/>
          <w:b/>
          <w:bCs/>
          <w:kern w:val="0"/>
          <w:sz w:val="36"/>
          <w:szCs w:val="36"/>
        </w:rPr>
      </w:pPr>
      <w:r>
        <w:rPr>
          <w:rFonts w:hint="eastAsia" w:ascii="黑体" w:hAnsi="黑体" w:eastAsia="黑体" w:cs="黑体"/>
          <w:b/>
          <w:bCs w:val="0"/>
          <w:kern w:val="0"/>
          <w:sz w:val="44"/>
          <w:szCs w:val="44"/>
          <w:lang w:val="en-US" w:eastAsia="zh-CN"/>
        </w:rPr>
        <w:t xml:space="preserve">     </w:t>
      </w:r>
      <w:r>
        <w:rPr>
          <w:rFonts w:hint="eastAsia" w:ascii="黑体" w:hAnsi="黑体" w:eastAsia="黑体" w:cs="黑体"/>
          <w:b/>
          <w:bCs w:val="0"/>
          <w:kern w:val="0"/>
          <w:sz w:val="44"/>
          <w:szCs w:val="44"/>
        </w:rPr>
        <w:t>公</w:t>
      </w:r>
      <w:r>
        <w:rPr>
          <w:rFonts w:hint="eastAsia" w:ascii="黑体" w:hAnsi="黑体" w:eastAsia="黑体" w:cs="黑体"/>
          <w:b/>
          <w:bCs w:val="0"/>
          <w:kern w:val="0"/>
          <w:sz w:val="44"/>
          <w:szCs w:val="44"/>
          <w:lang w:val="en-US" w:eastAsia="zh-CN"/>
        </w:rPr>
        <w:t xml:space="preserve">    </w:t>
      </w:r>
      <w:r>
        <w:rPr>
          <w:rFonts w:hint="eastAsia" w:ascii="黑体" w:hAnsi="黑体" w:eastAsia="黑体" w:cs="黑体"/>
          <w:b/>
          <w:bCs w:val="0"/>
          <w:kern w:val="0"/>
          <w:sz w:val="44"/>
          <w:szCs w:val="44"/>
        </w:rPr>
        <w:t>告</w:t>
      </w:r>
      <w:r>
        <w:rPr>
          <w:rFonts w:hint="eastAsia" w:ascii="楷体" w:hAnsi="楷体" w:eastAsia="楷体" w:cs="楷体"/>
          <w:b/>
          <w:bCs/>
          <w:kern w:val="0"/>
          <w:sz w:val="36"/>
          <w:szCs w:val="36"/>
        </w:rPr>
        <w:t>（</w:t>
      </w:r>
      <w:r>
        <w:rPr>
          <w:rFonts w:hint="eastAsia" w:ascii="楷体" w:hAnsi="楷体" w:eastAsia="楷体" w:cs="楷体"/>
          <w:b/>
          <w:bCs/>
          <w:kern w:val="0"/>
          <w:sz w:val="36"/>
          <w:szCs w:val="36"/>
          <w:lang w:val="en-US" w:eastAsia="zh-CN"/>
        </w:rPr>
        <w:t>5</w:t>
      </w:r>
      <w:r>
        <w:rPr>
          <w:rFonts w:hint="eastAsia" w:ascii="楷体" w:hAnsi="楷体" w:eastAsia="楷体" w:cs="楷体"/>
          <w:b/>
          <w:bCs/>
          <w:kern w:val="0"/>
          <w:sz w:val="36"/>
          <w:szCs w:val="36"/>
        </w:rPr>
        <w:t>号）</w:t>
      </w:r>
    </w:p>
    <w:p w14:paraId="091BBABE">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_GB2312"/>
          <w:kern w:val="0"/>
          <w:sz w:val="32"/>
          <w:szCs w:val="32"/>
        </w:rPr>
      </w:pPr>
    </w:p>
    <w:p w14:paraId="68F47566">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_GB2312"/>
          <w:kern w:val="0"/>
          <w:sz w:val="32"/>
          <w:szCs w:val="32"/>
        </w:rPr>
        <w:t>根据《事业单位公开招聘人员暂行规定》（人事部第6号令）和《河南省事业单位公开招聘工作规程》(豫人社〔2015〕55号)，经方城县公开招聘教师工作领导小组研究，</w:t>
      </w:r>
      <w:r>
        <w:rPr>
          <w:rFonts w:hint="eastAsia" w:ascii="仿宋" w:hAnsi="仿宋" w:eastAsia="仿宋" w:cs="仿宋_GB2312"/>
          <w:kern w:val="0"/>
          <w:sz w:val="32"/>
          <w:szCs w:val="32"/>
          <w:lang w:val="en-US" w:eastAsia="zh-CN"/>
        </w:rPr>
        <w:t>决定</w:t>
      </w:r>
      <w:r>
        <w:rPr>
          <w:rFonts w:hint="eastAsia" w:ascii="仿宋" w:hAnsi="仿宋" w:eastAsia="仿宋" w:cs="仿宋_GB2312"/>
          <w:kern w:val="0"/>
          <w:sz w:val="32"/>
          <w:szCs w:val="32"/>
          <w:lang w:eastAsia="zh-CN"/>
        </w:rPr>
        <w:t>公开招聘高中阶段教师</w:t>
      </w:r>
      <w:r>
        <w:rPr>
          <w:rFonts w:hint="eastAsia" w:ascii="仿宋" w:hAnsi="仿宋" w:eastAsia="仿宋" w:cs="仿宋_GB2312"/>
          <w:kern w:val="0"/>
          <w:sz w:val="32"/>
          <w:szCs w:val="32"/>
          <w:lang w:val="en-US" w:eastAsia="zh-CN"/>
        </w:rPr>
        <w:t>13名。</w:t>
      </w:r>
      <w:r>
        <w:rPr>
          <w:rFonts w:hint="eastAsia" w:ascii="仿宋" w:hAnsi="仿宋" w:eastAsia="仿宋" w:cs="仿宋_GB2312"/>
          <w:kern w:val="0"/>
          <w:sz w:val="32"/>
          <w:szCs w:val="32"/>
        </w:rPr>
        <w:t>现</w:t>
      </w:r>
      <w:r>
        <w:rPr>
          <w:rFonts w:hint="eastAsia" w:ascii="仿宋" w:hAnsi="仿宋" w:eastAsia="仿宋" w:cs="仿宋_GB2312"/>
          <w:kern w:val="0"/>
          <w:sz w:val="32"/>
          <w:szCs w:val="32"/>
          <w:lang w:val="en-US" w:eastAsia="zh-CN"/>
        </w:rPr>
        <w:t>将</w:t>
      </w:r>
      <w:r>
        <w:rPr>
          <w:rFonts w:hint="eastAsia" w:ascii="仿宋" w:hAnsi="仿宋" w:eastAsia="仿宋" w:cs="仿宋"/>
          <w:bCs/>
          <w:sz w:val="32"/>
          <w:szCs w:val="32"/>
        </w:rPr>
        <w:t>有关事宜</w:t>
      </w:r>
      <w:r>
        <w:rPr>
          <w:rFonts w:hint="eastAsia" w:ascii="仿宋" w:hAnsi="仿宋" w:eastAsia="仿宋" w:cs="仿宋"/>
          <w:bCs/>
          <w:sz w:val="32"/>
          <w:szCs w:val="32"/>
          <w:lang w:val="en-US" w:eastAsia="zh-CN"/>
        </w:rPr>
        <w:t>公告</w:t>
      </w:r>
      <w:r>
        <w:rPr>
          <w:rFonts w:hint="eastAsia" w:ascii="仿宋" w:hAnsi="仿宋" w:eastAsia="仿宋" w:cs="仿宋"/>
          <w:bCs/>
          <w:sz w:val="32"/>
          <w:szCs w:val="32"/>
        </w:rPr>
        <w:t>如下</w:t>
      </w:r>
      <w:r>
        <w:rPr>
          <w:rFonts w:hint="eastAsia" w:ascii="仿宋" w:hAnsi="仿宋" w:eastAsia="仿宋" w:cs="仿宋"/>
          <w:bCs/>
          <w:sz w:val="32"/>
          <w:szCs w:val="32"/>
          <w:lang w:eastAsia="zh-CN"/>
        </w:rPr>
        <w:t>。</w:t>
      </w:r>
    </w:p>
    <w:p w14:paraId="1B0DC516">
      <w:pPr>
        <w:keepNext w:val="0"/>
        <w:keepLines w:val="0"/>
        <w:pageBreakBefore w:val="0"/>
        <w:widowControl w:val="0"/>
        <w:kinsoku/>
        <w:wordWrap/>
        <w:overflowPunct/>
        <w:topLinePunct/>
        <w:autoSpaceDE/>
        <w:autoSpaceDN/>
        <w:bidi w:val="0"/>
        <w:adjustRightInd/>
        <w:snapToGrid/>
        <w:spacing w:line="560" w:lineRule="exact"/>
        <w:ind w:left="645"/>
        <w:textAlignment w:val="auto"/>
        <w:rPr>
          <w:rFonts w:ascii="黑体" w:hAnsi="黑体" w:eastAsia="黑体" w:cs="黑体"/>
          <w:sz w:val="31"/>
          <w:szCs w:val="31"/>
        </w:rPr>
      </w:pPr>
      <w:r>
        <w:rPr>
          <w:rFonts w:ascii="黑体" w:hAnsi="黑体" w:eastAsia="黑体" w:cs="黑体"/>
          <w:spacing w:val="8"/>
          <w:sz w:val="31"/>
          <w:szCs w:val="31"/>
        </w:rPr>
        <w:t>一、招聘计划及条件</w:t>
      </w:r>
    </w:p>
    <w:p w14:paraId="7F79E3A0">
      <w:pPr>
        <w:pStyle w:val="3"/>
        <w:keepNext w:val="0"/>
        <w:keepLines w:val="0"/>
        <w:pageBreakBefore w:val="0"/>
        <w:widowControl w:val="0"/>
        <w:kinsoku/>
        <w:wordWrap/>
        <w:overflowPunct/>
        <w:topLinePunct/>
        <w:autoSpaceDE/>
        <w:autoSpaceDN/>
        <w:bidi w:val="0"/>
        <w:adjustRightInd/>
        <w:snapToGrid/>
        <w:spacing w:line="560" w:lineRule="exact"/>
        <w:ind w:right="179" w:firstLine="492"/>
        <w:textAlignment w:val="auto"/>
      </w:pPr>
      <w:r>
        <w:rPr>
          <w:spacing w:val="9"/>
        </w:rPr>
        <w:t>具体招聘计划及条件详见《方城县2024年公开招聘高</w:t>
      </w:r>
      <w:r>
        <w:rPr>
          <w:spacing w:val="8"/>
        </w:rPr>
        <w:t>中阶段</w:t>
      </w:r>
      <w:r>
        <w:rPr>
          <w:spacing w:val="3"/>
        </w:rPr>
        <w:t>教师职位表》（附件1）。</w:t>
      </w:r>
    </w:p>
    <w:p w14:paraId="27686DCF">
      <w:pPr>
        <w:keepNext w:val="0"/>
        <w:keepLines w:val="0"/>
        <w:pageBreakBefore w:val="0"/>
        <w:widowControl w:val="0"/>
        <w:kinsoku/>
        <w:wordWrap/>
        <w:overflowPunct/>
        <w:topLinePunct/>
        <w:autoSpaceDE/>
        <w:autoSpaceDN/>
        <w:bidi w:val="0"/>
        <w:adjustRightInd/>
        <w:snapToGrid/>
        <w:spacing w:line="560" w:lineRule="exact"/>
        <w:ind w:left="481"/>
        <w:textAlignment w:val="auto"/>
        <w:rPr>
          <w:rFonts w:ascii="楷体" w:hAnsi="楷体" w:eastAsia="楷体" w:cs="楷体"/>
          <w:sz w:val="31"/>
          <w:szCs w:val="31"/>
        </w:rPr>
      </w:pPr>
      <w:r>
        <w:rPr>
          <w:rFonts w:ascii="楷体" w:hAnsi="楷体" w:eastAsia="楷体" w:cs="楷体"/>
          <w:b/>
          <w:bCs/>
          <w:spacing w:val="5"/>
          <w:sz w:val="31"/>
          <w:szCs w:val="31"/>
        </w:rPr>
        <w:t>有下列情形之一的不得应聘：</w:t>
      </w:r>
    </w:p>
    <w:p w14:paraId="6783CA99">
      <w:pPr>
        <w:pStyle w:val="3"/>
        <w:keepNext w:val="0"/>
        <w:keepLines w:val="0"/>
        <w:pageBreakBefore w:val="0"/>
        <w:widowControl w:val="0"/>
        <w:kinsoku/>
        <w:wordWrap/>
        <w:overflowPunct/>
        <w:topLinePunct/>
        <w:autoSpaceDE/>
        <w:autoSpaceDN/>
        <w:bidi w:val="0"/>
        <w:adjustRightInd/>
        <w:snapToGrid/>
        <w:spacing w:line="560" w:lineRule="exact"/>
        <w:ind w:left="27" w:right="179" w:firstLine="618"/>
        <w:textAlignment w:val="auto"/>
        <w:rPr>
          <w:spacing w:val="9"/>
        </w:rPr>
      </w:pPr>
      <w:r>
        <w:rPr>
          <w:spacing w:val="9"/>
          <w:lang w:val="en-US" w:eastAsia="en-US"/>
        </w:rPr>
        <w:t>1.</w:t>
      </w:r>
      <w:r>
        <w:rPr>
          <w:spacing w:val="9"/>
        </w:rPr>
        <w:t>刑事处罚期限未满或者涉嫌违法犯罪正在接受调查的人员；</w:t>
      </w:r>
    </w:p>
    <w:p w14:paraId="666E2105">
      <w:pPr>
        <w:pStyle w:val="3"/>
        <w:keepNext w:val="0"/>
        <w:keepLines w:val="0"/>
        <w:pageBreakBefore w:val="0"/>
        <w:widowControl w:val="0"/>
        <w:kinsoku/>
        <w:wordWrap/>
        <w:overflowPunct/>
        <w:topLinePunct/>
        <w:autoSpaceDE/>
        <w:autoSpaceDN/>
        <w:bidi w:val="0"/>
        <w:adjustRightInd/>
        <w:snapToGrid/>
        <w:spacing w:line="560" w:lineRule="exact"/>
        <w:ind w:left="27" w:right="179" w:firstLine="618"/>
        <w:textAlignment w:val="auto"/>
        <w:rPr>
          <w:spacing w:val="9"/>
        </w:rPr>
      </w:pPr>
      <w:r>
        <w:rPr>
          <w:spacing w:val="9"/>
        </w:rPr>
        <w:t>2.尚未解除党纪、政纪处分或正在接受纪律审查的人员；</w:t>
      </w:r>
    </w:p>
    <w:p w14:paraId="6197C2AF">
      <w:pPr>
        <w:pStyle w:val="3"/>
        <w:keepNext w:val="0"/>
        <w:keepLines w:val="0"/>
        <w:pageBreakBefore w:val="0"/>
        <w:widowControl w:val="0"/>
        <w:kinsoku/>
        <w:wordWrap/>
        <w:overflowPunct/>
        <w:topLinePunct/>
        <w:autoSpaceDE/>
        <w:autoSpaceDN/>
        <w:bidi w:val="0"/>
        <w:adjustRightInd/>
        <w:snapToGrid/>
        <w:spacing w:line="560" w:lineRule="exact"/>
        <w:ind w:left="27" w:right="179" w:firstLine="618"/>
        <w:textAlignment w:val="auto"/>
        <w:rPr>
          <w:spacing w:val="9"/>
        </w:rPr>
      </w:pPr>
      <w:r>
        <w:rPr>
          <w:spacing w:val="9"/>
        </w:rPr>
        <w:t>3.曾因犯罪受过刑事处罚的人员和曾被开除公职的人员;</w:t>
      </w:r>
    </w:p>
    <w:p w14:paraId="34327A9E">
      <w:pPr>
        <w:pStyle w:val="3"/>
        <w:keepNext w:val="0"/>
        <w:keepLines w:val="0"/>
        <w:pageBreakBefore w:val="0"/>
        <w:widowControl w:val="0"/>
        <w:kinsoku/>
        <w:wordWrap/>
        <w:overflowPunct/>
        <w:topLinePunct/>
        <w:autoSpaceDE/>
        <w:autoSpaceDN/>
        <w:bidi w:val="0"/>
        <w:adjustRightInd/>
        <w:snapToGrid/>
        <w:spacing w:line="560" w:lineRule="exact"/>
        <w:ind w:right="723" w:firstLine="652" w:firstLineChars="200"/>
        <w:textAlignment w:val="auto"/>
      </w:pPr>
      <w:r>
        <w:rPr>
          <w:spacing w:val="8"/>
        </w:rPr>
        <w:t>4.方城县在岗教师和在方城县服务的特岗教师；</w:t>
      </w:r>
    </w:p>
    <w:p w14:paraId="0D109B5A">
      <w:pPr>
        <w:pStyle w:val="3"/>
        <w:keepNext w:val="0"/>
        <w:keepLines w:val="0"/>
        <w:pageBreakBefore w:val="0"/>
        <w:widowControl w:val="0"/>
        <w:kinsoku/>
        <w:wordWrap/>
        <w:overflowPunct/>
        <w:topLinePunct/>
        <w:autoSpaceDE/>
        <w:autoSpaceDN/>
        <w:bidi w:val="0"/>
        <w:adjustRightInd/>
        <w:snapToGrid/>
        <w:spacing w:line="560" w:lineRule="exact"/>
        <w:ind w:left="27" w:right="179" w:firstLine="618"/>
        <w:textAlignment w:val="auto"/>
      </w:pPr>
      <w:r>
        <w:rPr>
          <w:spacing w:val="9"/>
        </w:rPr>
        <w:t>5.近5年内在各级招考中被认定有舞弊等严重违反纪律行为</w:t>
      </w:r>
      <w:r>
        <w:rPr>
          <w:spacing w:val="-2"/>
        </w:rPr>
        <w:t>的人员;</w:t>
      </w:r>
    </w:p>
    <w:p w14:paraId="7BCFA2B9">
      <w:pPr>
        <w:pStyle w:val="3"/>
        <w:keepNext w:val="0"/>
        <w:keepLines w:val="0"/>
        <w:pageBreakBefore w:val="0"/>
        <w:widowControl w:val="0"/>
        <w:kinsoku/>
        <w:wordWrap/>
        <w:overflowPunct/>
        <w:topLinePunct/>
        <w:autoSpaceDE/>
        <w:autoSpaceDN/>
        <w:bidi w:val="0"/>
        <w:adjustRightInd/>
        <w:snapToGrid/>
        <w:spacing w:line="560" w:lineRule="exact"/>
        <w:ind w:left="642"/>
        <w:textAlignment w:val="auto"/>
      </w:pPr>
      <w:r>
        <w:rPr>
          <w:spacing w:val="8"/>
        </w:rPr>
        <w:t>6.法律法规规定不得聘用的其他情形。</w:t>
      </w:r>
    </w:p>
    <w:p w14:paraId="675020EA">
      <w:pPr>
        <w:keepNext w:val="0"/>
        <w:keepLines w:val="0"/>
        <w:pageBreakBefore w:val="0"/>
        <w:widowControl w:val="0"/>
        <w:kinsoku/>
        <w:wordWrap/>
        <w:overflowPunct/>
        <w:topLinePunct/>
        <w:autoSpaceDE/>
        <w:autoSpaceDN/>
        <w:bidi w:val="0"/>
        <w:adjustRightInd/>
        <w:snapToGrid/>
        <w:spacing w:line="560" w:lineRule="exact"/>
        <w:ind w:left="645"/>
        <w:textAlignment w:val="auto"/>
        <w:rPr>
          <w:rFonts w:ascii="黑体" w:hAnsi="黑体" w:eastAsia="黑体" w:cs="黑体"/>
          <w:sz w:val="31"/>
          <w:szCs w:val="31"/>
        </w:rPr>
      </w:pPr>
      <w:r>
        <w:rPr>
          <w:rFonts w:ascii="黑体" w:hAnsi="黑体" w:eastAsia="黑体" w:cs="黑体"/>
          <w:spacing w:val="6"/>
          <w:sz w:val="31"/>
          <w:szCs w:val="31"/>
        </w:rPr>
        <w:t>二、招聘程序</w:t>
      </w:r>
    </w:p>
    <w:p w14:paraId="6BCB54CA">
      <w:pPr>
        <w:keepNext w:val="0"/>
        <w:keepLines w:val="0"/>
        <w:pageBreakBefore w:val="0"/>
        <w:widowControl w:val="0"/>
        <w:kinsoku/>
        <w:wordWrap/>
        <w:overflowPunct/>
        <w:topLinePunct/>
        <w:autoSpaceDE/>
        <w:autoSpaceDN/>
        <w:bidi w:val="0"/>
        <w:adjustRightInd/>
        <w:snapToGrid/>
        <w:spacing w:line="560" w:lineRule="exact"/>
        <w:ind w:left="666"/>
        <w:textAlignment w:val="auto"/>
        <w:outlineLvl w:val="1"/>
        <w:rPr>
          <w:rFonts w:ascii="楷体" w:hAnsi="楷体" w:eastAsia="楷体" w:cs="楷体"/>
          <w:sz w:val="31"/>
          <w:szCs w:val="31"/>
        </w:rPr>
      </w:pPr>
      <w:r>
        <w:rPr>
          <w:rFonts w:ascii="楷体" w:hAnsi="楷体" w:eastAsia="楷体" w:cs="楷体"/>
          <w:b/>
          <w:bCs/>
          <w:spacing w:val="2"/>
          <w:sz w:val="31"/>
          <w:szCs w:val="31"/>
        </w:rPr>
        <w:t>（一）发布公告</w:t>
      </w:r>
    </w:p>
    <w:p w14:paraId="4CF87B59">
      <w:pPr>
        <w:pStyle w:val="3"/>
        <w:keepNext w:val="0"/>
        <w:keepLines w:val="0"/>
        <w:pageBreakBefore w:val="0"/>
        <w:widowControl w:val="0"/>
        <w:kinsoku/>
        <w:wordWrap/>
        <w:overflowPunct/>
        <w:topLinePunct/>
        <w:autoSpaceDE/>
        <w:autoSpaceDN/>
        <w:bidi w:val="0"/>
        <w:adjustRightInd/>
        <w:snapToGrid/>
        <w:spacing w:line="560" w:lineRule="exact"/>
        <w:ind w:left="7" w:right="179" w:firstLine="648"/>
        <w:textAlignment w:val="auto"/>
      </w:pPr>
      <w:r>
        <w:rPr>
          <w:spacing w:val="11"/>
        </w:rPr>
        <w:t>通过媒体、公告等形式面向社会公布招聘数额、招聘条件及</w:t>
      </w:r>
      <w:r>
        <w:rPr>
          <w:spacing w:val="3"/>
        </w:rPr>
        <w:t>招聘办法。</w:t>
      </w:r>
    </w:p>
    <w:p w14:paraId="17AF7226">
      <w:pPr>
        <w:keepNext w:val="0"/>
        <w:keepLines w:val="0"/>
        <w:pageBreakBefore w:val="0"/>
        <w:widowControl w:val="0"/>
        <w:kinsoku/>
        <w:wordWrap/>
        <w:overflowPunct/>
        <w:topLinePunct/>
        <w:autoSpaceDE/>
        <w:autoSpaceDN/>
        <w:bidi w:val="0"/>
        <w:adjustRightInd/>
        <w:snapToGrid/>
        <w:spacing w:line="560" w:lineRule="exact"/>
        <w:ind w:left="666"/>
        <w:textAlignment w:val="auto"/>
        <w:outlineLvl w:val="1"/>
        <w:rPr>
          <w:rFonts w:ascii="楷体" w:hAnsi="楷体" w:eastAsia="楷体" w:cs="楷体"/>
          <w:sz w:val="31"/>
          <w:szCs w:val="31"/>
        </w:rPr>
      </w:pPr>
      <w:r>
        <w:rPr>
          <w:rFonts w:ascii="楷体" w:hAnsi="楷体" w:eastAsia="楷体" w:cs="楷体"/>
          <w:b/>
          <w:bCs/>
          <w:spacing w:val="2"/>
          <w:sz w:val="31"/>
          <w:szCs w:val="31"/>
        </w:rPr>
        <w:t>（二）组织报名</w:t>
      </w:r>
    </w:p>
    <w:p w14:paraId="7E7686E3">
      <w:pPr>
        <w:pStyle w:val="3"/>
        <w:keepNext w:val="0"/>
        <w:keepLines w:val="0"/>
        <w:pageBreakBefore w:val="0"/>
        <w:widowControl w:val="0"/>
        <w:kinsoku/>
        <w:wordWrap/>
        <w:overflowPunct/>
        <w:topLinePunct/>
        <w:autoSpaceDE/>
        <w:autoSpaceDN/>
        <w:bidi w:val="0"/>
        <w:adjustRightInd/>
        <w:snapToGrid/>
        <w:spacing w:line="560" w:lineRule="exact"/>
        <w:ind w:left="663"/>
        <w:textAlignment w:val="auto"/>
        <w:outlineLvl w:val="2"/>
      </w:pPr>
      <w:r>
        <w:rPr>
          <w:b/>
          <w:bCs/>
        </w:rPr>
        <w:t>1.网上报名</w:t>
      </w:r>
    </w:p>
    <w:p w14:paraId="385D97DF">
      <w:pPr>
        <w:pStyle w:val="3"/>
        <w:keepNext w:val="0"/>
        <w:keepLines w:val="0"/>
        <w:pageBreakBefore w:val="0"/>
        <w:widowControl w:val="0"/>
        <w:kinsoku/>
        <w:wordWrap/>
        <w:overflowPunct/>
        <w:topLinePunct/>
        <w:autoSpaceDE/>
        <w:autoSpaceDN/>
        <w:bidi w:val="0"/>
        <w:adjustRightInd/>
        <w:snapToGrid/>
        <w:spacing w:line="560" w:lineRule="exact"/>
        <w:ind w:left="3" w:firstLine="644"/>
        <w:jc w:val="both"/>
        <w:textAlignment w:val="auto"/>
      </w:pPr>
      <w:r>
        <w:rPr>
          <w:spacing w:val="9"/>
        </w:rPr>
        <w:t>从即日起开始报名。应聘者可将报名登记表的电子版发送至</w:t>
      </w:r>
      <w:r>
        <w:rPr>
          <w:spacing w:val="-1"/>
        </w:rPr>
        <w:t>fcjtj2008@163.com邮箱内，并于202</w:t>
      </w:r>
      <w:r>
        <w:rPr>
          <w:rFonts w:hint="eastAsia"/>
          <w:spacing w:val="-1"/>
          <w:lang w:val="en-US" w:eastAsia="zh-CN"/>
        </w:rPr>
        <w:t>4</w:t>
      </w:r>
      <w:r>
        <w:rPr>
          <w:spacing w:val="-1"/>
        </w:rPr>
        <w:t>年</w:t>
      </w:r>
      <w:r>
        <w:rPr>
          <w:rFonts w:hint="eastAsia"/>
          <w:spacing w:val="-41"/>
          <w:lang w:val="en-US" w:eastAsia="zh-CN"/>
        </w:rPr>
        <w:t>7</w:t>
      </w:r>
      <w:r>
        <w:rPr>
          <w:spacing w:val="-1"/>
        </w:rPr>
        <w:t>月</w:t>
      </w:r>
      <w:r>
        <w:rPr>
          <w:rFonts w:hint="eastAsia"/>
          <w:spacing w:val="-38"/>
          <w:lang w:val="en-US" w:eastAsia="zh-CN"/>
        </w:rPr>
        <w:t>31</w:t>
      </w:r>
      <w:r>
        <w:rPr>
          <w:spacing w:val="-1"/>
        </w:rPr>
        <w:t>日</w:t>
      </w:r>
      <w:r>
        <w:rPr>
          <w:rFonts w:hint="eastAsia"/>
          <w:spacing w:val="-1"/>
          <w:lang w:val="en-US" w:eastAsia="zh-CN"/>
        </w:rPr>
        <w:t>-8月1日</w:t>
      </w:r>
      <w:r>
        <w:rPr>
          <w:spacing w:val="-1"/>
        </w:rPr>
        <w:t>到</w:t>
      </w:r>
      <w:r>
        <w:rPr>
          <w:spacing w:val="8"/>
        </w:rPr>
        <w:t>现场确认资格并</w:t>
      </w:r>
      <w:r>
        <w:rPr>
          <w:rFonts w:hint="eastAsia"/>
          <w:spacing w:val="8"/>
          <w:lang w:val="en-US" w:eastAsia="zh-CN"/>
        </w:rPr>
        <w:t>按指定的时间、地点</w:t>
      </w:r>
      <w:r>
        <w:rPr>
          <w:spacing w:val="8"/>
        </w:rPr>
        <w:t>参加考试。</w:t>
      </w:r>
    </w:p>
    <w:p w14:paraId="24AE42AF">
      <w:pPr>
        <w:pStyle w:val="3"/>
        <w:keepNext w:val="0"/>
        <w:keepLines w:val="0"/>
        <w:pageBreakBefore w:val="0"/>
        <w:widowControl w:val="0"/>
        <w:kinsoku/>
        <w:wordWrap/>
        <w:overflowPunct/>
        <w:topLinePunct/>
        <w:autoSpaceDE/>
        <w:autoSpaceDN/>
        <w:bidi w:val="0"/>
        <w:adjustRightInd/>
        <w:snapToGrid/>
        <w:spacing w:line="560" w:lineRule="exact"/>
        <w:ind w:left="643"/>
        <w:textAlignment w:val="auto"/>
        <w:outlineLvl w:val="2"/>
      </w:pPr>
      <w:r>
        <w:rPr>
          <w:b/>
          <w:bCs/>
          <w:spacing w:val="3"/>
        </w:rPr>
        <w:t>2.现场报名</w:t>
      </w:r>
    </w:p>
    <w:p w14:paraId="6271A5DD">
      <w:pPr>
        <w:pStyle w:val="3"/>
        <w:keepNext w:val="0"/>
        <w:keepLines w:val="0"/>
        <w:pageBreakBefore w:val="0"/>
        <w:widowControl w:val="0"/>
        <w:kinsoku/>
        <w:wordWrap/>
        <w:overflowPunct/>
        <w:topLinePunct/>
        <w:autoSpaceDE/>
        <w:autoSpaceDN/>
        <w:bidi w:val="0"/>
        <w:adjustRightInd/>
        <w:snapToGrid/>
        <w:spacing w:line="560" w:lineRule="exact"/>
        <w:ind w:left="653"/>
        <w:textAlignment w:val="auto"/>
        <w:outlineLvl w:val="3"/>
      </w:pPr>
      <w:r>
        <w:rPr>
          <w:b/>
          <w:bCs/>
          <w:spacing w:val="4"/>
        </w:rPr>
        <w:t>（1）报名时间及地点</w:t>
      </w:r>
    </w:p>
    <w:p w14:paraId="2C0B1CC5">
      <w:pPr>
        <w:pStyle w:val="3"/>
        <w:keepNext w:val="0"/>
        <w:keepLines w:val="0"/>
        <w:pageBreakBefore w:val="0"/>
        <w:widowControl w:val="0"/>
        <w:kinsoku/>
        <w:wordWrap/>
        <w:overflowPunct/>
        <w:topLinePunct/>
        <w:autoSpaceDE/>
        <w:autoSpaceDN/>
        <w:bidi w:val="0"/>
        <w:adjustRightInd/>
        <w:snapToGrid/>
        <w:spacing w:line="560" w:lineRule="exact"/>
        <w:ind w:left="649"/>
        <w:textAlignment w:val="auto"/>
        <w:rPr>
          <w:rFonts w:hint="eastAsia"/>
          <w:spacing w:val="5"/>
          <w:lang w:val="en-US" w:eastAsia="zh-CN"/>
        </w:rPr>
      </w:pPr>
      <w:r>
        <w:rPr>
          <w:spacing w:val="-2"/>
        </w:rPr>
        <w:t>报名时间：202</w:t>
      </w:r>
      <w:r>
        <w:rPr>
          <w:rFonts w:hint="eastAsia"/>
          <w:spacing w:val="-2"/>
          <w:lang w:val="en-US" w:eastAsia="zh-CN"/>
        </w:rPr>
        <w:t>4</w:t>
      </w:r>
      <w:r>
        <w:rPr>
          <w:spacing w:val="-2"/>
        </w:rPr>
        <w:t>年</w:t>
      </w:r>
      <w:r>
        <w:rPr>
          <w:rFonts w:hint="eastAsia"/>
          <w:spacing w:val="-2"/>
          <w:lang w:val="en-US" w:eastAsia="zh-CN"/>
        </w:rPr>
        <w:t>7</w:t>
      </w:r>
      <w:r>
        <w:rPr>
          <w:spacing w:val="-2"/>
        </w:rPr>
        <w:t>月</w:t>
      </w:r>
      <w:r>
        <w:rPr>
          <w:rFonts w:hint="eastAsia"/>
          <w:spacing w:val="-2"/>
          <w:lang w:val="en-US" w:eastAsia="zh-CN"/>
        </w:rPr>
        <w:t>31</w:t>
      </w:r>
      <w:r>
        <w:rPr>
          <w:spacing w:val="-2"/>
        </w:rPr>
        <w:t>日</w:t>
      </w:r>
      <w:r>
        <w:rPr>
          <w:rFonts w:hint="eastAsia"/>
          <w:spacing w:val="-2"/>
          <w:lang w:val="en-US" w:eastAsia="zh-CN"/>
        </w:rPr>
        <w:t>-8月1日，每日</w:t>
      </w:r>
      <w:r>
        <w:rPr>
          <w:spacing w:val="-2"/>
        </w:rPr>
        <w:t>8：00—1</w:t>
      </w:r>
      <w:r>
        <w:rPr>
          <w:rFonts w:hint="eastAsia"/>
          <w:spacing w:val="-2"/>
          <w:lang w:val="en-US" w:eastAsia="zh-CN"/>
        </w:rPr>
        <w:t>8</w:t>
      </w:r>
      <w:r>
        <w:rPr>
          <w:spacing w:val="-2"/>
        </w:rPr>
        <w:t>：00</w:t>
      </w:r>
      <w:r>
        <w:rPr>
          <w:rFonts w:hint="eastAsia"/>
          <w:spacing w:val="5"/>
          <w:lang w:val="en-US" w:eastAsia="zh-CN"/>
        </w:rPr>
        <w:t>。</w:t>
      </w:r>
    </w:p>
    <w:p w14:paraId="090A4C06">
      <w:pPr>
        <w:pStyle w:val="3"/>
        <w:keepNext w:val="0"/>
        <w:keepLines w:val="0"/>
        <w:pageBreakBefore w:val="0"/>
        <w:widowControl w:val="0"/>
        <w:kinsoku/>
        <w:wordWrap/>
        <w:overflowPunct/>
        <w:topLinePunct/>
        <w:autoSpaceDE/>
        <w:autoSpaceDN/>
        <w:bidi w:val="0"/>
        <w:adjustRightInd/>
        <w:snapToGrid/>
        <w:spacing w:line="560" w:lineRule="exact"/>
        <w:ind w:left="649"/>
        <w:textAlignment w:val="auto"/>
        <w:rPr>
          <w:rFonts w:hint="default" w:eastAsia="仿宋"/>
          <w:color w:val="0000FF"/>
          <w:lang w:val="en-US" w:eastAsia="zh-CN"/>
        </w:rPr>
      </w:pPr>
      <w:r>
        <w:rPr>
          <w:spacing w:val="5"/>
        </w:rPr>
        <w:t>报名地点：</w:t>
      </w:r>
      <w:r>
        <w:rPr>
          <w:rFonts w:hint="eastAsia"/>
          <w:spacing w:val="5"/>
          <w:lang w:val="en-US" w:eastAsia="zh-CN"/>
        </w:rPr>
        <w:t>方城县释之学校。</w:t>
      </w:r>
    </w:p>
    <w:p w14:paraId="5DB77E2B">
      <w:pPr>
        <w:pStyle w:val="3"/>
        <w:keepNext w:val="0"/>
        <w:keepLines w:val="0"/>
        <w:pageBreakBefore w:val="0"/>
        <w:widowControl w:val="0"/>
        <w:kinsoku/>
        <w:wordWrap/>
        <w:overflowPunct/>
        <w:topLinePunct/>
        <w:autoSpaceDE/>
        <w:autoSpaceDN/>
        <w:bidi w:val="0"/>
        <w:adjustRightInd/>
        <w:snapToGrid/>
        <w:spacing w:line="560" w:lineRule="exact"/>
        <w:ind w:left="653"/>
        <w:textAlignment w:val="auto"/>
        <w:outlineLvl w:val="3"/>
      </w:pPr>
      <w:r>
        <w:rPr>
          <w:b/>
          <w:bCs/>
          <w:spacing w:val="4"/>
        </w:rPr>
        <w:t>（2）所需报名材料</w:t>
      </w:r>
    </w:p>
    <w:p w14:paraId="13620584">
      <w:pPr>
        <w:pStyle w:val="3"/>
        <w:keepNext w:val="0"/>
        <w:keepLines w:val="0"/>
        <w:pageBreakBefore w:val="0"/>
        <w:widowControl w:val="0"/>
        <w:kinsoku/>
        <w:wordWrap/>
        <w:overflowPunct/>
        <w:topLinePunct/>
        <w:autoSpaceDE/>
        <w:autoSpaceDN/>
        <w:bidi w:val="0"/>
        <w:adjustRightInd/>
        <w:snapToGrid/>
        <w:spacing w:line="560" w:lineRule="exact"/>
        <w:ind w:left="9" w:firstLine="646"/>
        <w:textAlignment w:val="auto"/>
      </w:pPr>
      <w:r>
        <w:rPr>
          <w:rFonts w:ascii="Calibri" w:hAnsi="Calibri" w:eastAsia="Calibri" w:cs="Calibri"/>
          <w:spacing w:val="7"/>
        </w:rPr>
        <w:t>①</w:t>
      </w:r>
      <w:r>
        <w:rPr>
          <w:spacing w:val="7"/>
        </w:rPr>
        <w:t>个人简历、身份证、教师资格证、毕业证、学位证、教育</w:t>
      </w:r>
      <w:r>
        <w:rPr>
          <w:spacing w:val="9"/>
        </w:rPr>
        <w:t>部学历证书电子注册备案表</w:t>
      </w:r>
      <w:r>
        <w:rPr>
          <w:rFonts w:hint="eastAsia"/>
          <w:spacing w:val="9"/>
          <w:lang w:eastAsia="zh-CN"/>
        </w:rPr>
        <w:t>、</w:t>
      </w:r>
      <w:r>
        <w:rPr>
          <w:spacing w:val="9"/>
        </w:rPr>
        <w:t>就业协议书等证件原件及复印件各</w:t>
      </w:r>
      <w:r>
        <w:rPr>
          <w:spacing w:val="13"/>
        </w:rPr>
        <w:t>1份。研究生学历还需提供本科毕业证、学位</w:t>
      </w:r>
      <w:r>
        <w:rPr>
          <w:spacing w:val="12"/>
        </w:rPr>
        <w:t>证和教育部学历证</w:t>
      </w:r>
      <w:r>
        <w:rPr>
          <w:spacing w:val="-3"/>
        </w:rPr>
        <w:t>书电子注册备案表原件及复印件各1份。报名登记表一式2</w:t>
      </w:r>
      <w:r>
        <w:rPr>
          <w:spacing w:val="-4"/>
        </w:rPr>
        <w:t>份（附</w:t>
      </w:r>
      <w:r>
        <w:rPr>
          <w:spacing w:val="18"/>
        </w:rPr>
        <w:t>件2）。</w:t>
      </w:r>
    </w:p>
    <w:p w14:paraId="20F2617F">
      <w:pPr>
        <w:pStyle w:val="3"/>
        <w:keepNext w:val="0"/>
        <w:keepLines w:val="0"/>
        <w:pageBreakBefore w:val="0"/>
        <w:widowControl w:val="0"/>
        <w:kinsoku/>
        <w:wordWrap/>
        <w:overflowPunct/>
        <w:topLinePunct/>
        <w:autoSpaceDE/>
        <w:autoSpaceDN/>
        <w:bidi w:val="0"/>
        <w:adjustRightInd/>
        <w:snapToGrid/>
        <w:spacing w:line="560" w:lineRule="exact"/>
        <w:ind w:left="8" w:firstLine="647"/>
        <w:textAlignment w:val="auto"/>
        <w:rPr>
          <w:spacing w:val="7"/>
        </w:rPr>
      </w:pPr>
      <w:r>
        <w:rPr>
          <w:rFonts w:ascii="Calibri" w:hAnsi="Calibri" w:eastAsia="Calibri" w:cs="Calibri"/>
          <w:spacing w:val="3"/>
        </w:rPr>
        <w:t>②</w:t>
      </w:r>
      <w:r>
        <w:rPr>
          <w:spacing w:val="6"/>
        </w:rPr>
        <w:t>学历为本科的应聘者需提供高招录取时的</w:t>
      </w:r>
      <w:r>
        <w:rPr>
          <w:spacing w:val="5"/>
        </w:rPr>
        <w:t>“录检表”复印</w:t>
      </w:r>
      <w:r>
        <w:rPr>
          <w:spacing w:val="7"/>
        </w:rPr>
        <w:t>件并加盖毕业（学习）院校公章。</w:t>
      </w:r>
    </w:p>
    <w:p w14:paraId="351CFDCD">
      <w:pPr>
        <w:pStyle w:val="3"/>
        <w:keepNext w:val="0"/>
        <w:keepLines w:val="0"/>
        <w:pageBreakBefore w:val="0"/>
        <w:widowControl w:val="0"/>
        <w:kinsoku/>
        <w:wordWrap/>
        <w:overflowPunct/>
        <w:topLinePunct/>
        <w:autoSpaceDE/>
        <w:autoSpaceDN/>
        <w:bidi w:val="0"/>
        <w:adjustRightInd/>
        <w:snapToGrid/>
        <w:spacing w:line="560" w:lineRule="exact"/>
        <w:ind w:left="653"/>
        <w:textAlignment w:val="auto"/>
        <w:outlineLvl w:val="3"/>
        <w:rPr>
          <w:b/>
          <w:bCs/>
          <w:spacing w:val="4"/>
        </w:rPr>
      </w:pPr>
      <w:r>
        <w:rPr>
          <w:b/>
          <w:bCs/>
          <w:spacing w:val="4"/>
        </w:rPr>
        <w:t>（3）其它要求</w:t>
      </w:r>
    </w:p>
    <w:p w14:paraId="346608DA">
      <w:pPr>
        <w:pStyle w:val="3"/>
        <w:keepNext w:val="0"/>
        <w:keepLines w:val="0"/>
        <w:pageBreakBefore w:val="0"/>
        <w:widowControl w:val="0"/>
        <w:kinsoku/>
        <w:wordWrap/>
        <w:overflowPunct/>
        <w:topLinePunct/>
        <w:autoSpaceDE/>
        <w:autoSpaceDN/>
        <w:bidi w:val="0"/>
        <w:adjustRightInd/>
        <w:snapToGrid/>
        <w:spacing w:line="560" w:lineRule="exact"/>
        <w:ind w:firstLine="648" w:firstLineChars="200"/>
        <w:textAlignment w:val="auto"/>
      </w:pPr>
      <w:r>
        <w:rPr>
          <w:rFonts w:ascii="Calibri" w:hAnsi="Calibri" w:eastAsia="Calibri" w:cs="Calibri"/>
          <w:spacing w:val="7"/>
          <w:position w:val="2"/>
        </w:rPr>
        <w:t>①</w:t>
      </w:r>
      <w:r>
        <w:rPr>
          <w:spacing w:val="7"/>
          <w:position w:val="2"/>
        </w:rPr>
        <w:t>每人只能选报一个职位，多报者无效。</w:t>
      </w:r>
    </w:p>
    <w:p w14:paraId="410C5DF5">
      <w:pPr>
        <w:pStyle w:val="3"/>
        <w:keepNext w:val="0"/>
        <w:keepLines w:val="0"/>
        <w:pageBreakBefore w:val="0"/>
        <w:widowControl w:val="0"/>
        <w:kinsoku/>
        <w:wordWrap/>
        <w:overflowPunct/>
        <w:topLinePunct/>
        <w:autoSpaceDE/>
        <w:autoSpaceDN/>
        <w:bidi w:val="0"/>
        <w:adjustRightInd/>
        <w:snapToGrid/>
        <w:spacing w:line="560" w:lineRule="exact"/>
        <w:ind w:left="27" w:right="2" w:firstLine="629"/>
        <w:textAlignment w:val="auto"/>
      </w:pPr>
      <w:r>
        <w:rPr>
          <w:rFonts w:ascii="Calibri" w:hAnsi="Calibri" w:eastAsia="Calibri" w:cs="Calibri"/>
          <w:spacing w:val="13"/>
        </w:rPr>
        <w:t>②</w:t>
      </w:r>
      <w:r>
        <w:rPr>
          <w:spacing w:val="13"/>
        </w:rPr>
        <w:t>资格审查贯穿公开招聘工作的全过程,凡不符合报名条件</w:t>
      </w:r>
      <w:r>
        <w:rPr>
          <w:spacing w:val="7"/>
        </w:rPr>
        <w:t>的人员，一经发现，随时取消其</w:t>
      </w:r>
      <w:r>
        <w:rPr>
          <w:rFonts w:hint="eastAsia"/>
          <w:spacing w:val="7"/>
          <w:lang w:val="en-US" w:eastAsia="zh-CN"/>
        </w:rPr>
        <w:t>应</w:t>
      </w:r>
      <w:r>
        <w:rPr>
          <w:spacing w:val="7"/>
        </w:rPr>
        <w:t>聘资格。</w:t>
      </w:r>
    </w:p>
    <w:p w14:paraId="43B627CB">
      <w:pPr>
        <w:keepNext w:val="0"/>
        <w:keepLines w:val="0"/>
        <w:pageBreakBefore w:val="0"/>
        <w:widowControl w:val="0"/>
        <w:kinsoku/>
        <w:wordWrap/>
        <w:overflowPunct/>
        <w:topLinePunct/>
        <w:autoSpaceDE/>
        <w:autoSpaceDN/>
        <w:bidi w:val="0"/>
        <w:adjustRightInd/>
        <w:snapToGrid/>
        <w:spacing w:line="560" w:lineRule="exact"/>
        <w:ind w:firstLine="648" w:firstLineChars="200"/>
        <w:textAlignment w:val="auto"/>
        <w:outlineLvl w:val="1"/>
        <w:rPr>
          <w:rFonts w:hint="eastAsia" w:ascii="仿宋" w:hAnsi="仿宋" w:eastAsia="仿宋" w:cs="仿宋"/>
          <w:spacing w:val="13"/>
          <w:kern w:val="2"/>
          <w:sz w:val="31"/>
          <w:szCs w:val="31"/>
          <w:lang w:val="en-US" w:eastAsia="en-US" w:bidi="ar-SA"/>
        </w:rPr>
      </w:pPr>
      <w:r>
        <w:rPr>
          <w:rFonts w:hint="eastAsia" w:ascii="Calibri" w:hAnsi="Calibri" w:eastAsia="Calibri" w:cs="Calibri"/>
          <w:spacing w:val="7"/>
          <w:kern w:val="2"/>
          <w:position w:val="2"/>
          <w:sz w:val="31"/>
          <w:szCs w:val="31"/>
          <w:lang w:val="en-US" w:eastAsia="en-US" w:bidi="ar-SA"/>
        </w:rPr>
        <w:t>③</w:t>
      </w:r>
      <w:r>
        <w:rPr>
          <w:rFonts w:hint="eastAsia" w:ascii="仿宋" w:hAnsi="仿宋" w:eastAsia="仿宋" w:cs="仿宋"/>
          <w:spacing w:val="13"/>
          <w:kern w:val="2"/>
          <w:sz w:val="31"/>
          <w:szCs w:val="31"/>
          <w:lang w:val="en-US" w:eastAsia="zh-CN" w:bidi="ar-SA"/>
        </w:rPr>
        <w:t>加分条件</w:t>
      </w:r>
      <w:r>
        <w:rPr>
          <w:rFonts w:hint="eastAsia" w:ascii="仿宋" w:hAnsi="仿宋" w:eastAsia="仿宋" w:cs="仿宋"/>
          <w:spacing w:val="13"/>
          <w:kern w:val="2"/>
          <w:sz w:val="31"/>
          <w:szCs w:val="31"/>
          <w:lang w:val="en-US" w:eastAsia="en-US" w:bidi="ar-SA"/>
        </w:rPr>
        <w:t>：根据国家和</w:t>
      </w:r>
      <w:r>
        <w:rPr>
          <w:rFonts w:hint="eastAsia" w:ascii="仿宋" w:hAnsi="仿宋" w:eastAsia="仿宋" w:cs="仿宋"/>
          <w:spacing w:val="13"/>
          <w:kern w:val="2"/>
          <w:sz w:val="31"/>
          <w:szCs w:val="31"/>
          <w:lang w:val="en-US" w:eastAsia="zh-CN" w:bidi="ar-SA"/>
        </w:rPr>
        <w:t>河南</w:t>
      </w:r>
      <w:r>
        <w:rPr>
          <w:rFonts w:hint="eastAsia" w:ascii="仿宋" w:hAnsi="仿宋" w:eastAsia="仿宋" w:cs="仿宋"/>
          <w:spacing w:val="13"/>
          <w:kern w:val="2"/>
          <w:sz w:val="31"/>
          <w:szCs w:val="31"/>
          <w:lang w:val="en-US" w:eastAsia="en-US" w:bidi="ar-SA"/>
        </w:rPr>
        <w:t>省有关规定，参加南阳市“大学生村干部”计划，服务期满且年度考核合格的大学生村干部和退役大学生士兵（即按照国家招生计划统一录取的全日制普通高等院校毕业生入伍，服现役期满退役的士兵&lt;含毕业学年入伍并在服役期间取得学历的&gt;；按照国家招生计划统一录取的全日制普通高等院校学生在校期间入伍，服现役期满退役后复学取得学历的退役士兵；服现役期间取得国家承认的相应学历的退役士兵）。笔试成绩加10分。符合多个加分条件的，不重复加分。退役大学生士兵需提供入伍登记表、退役证书和毕业证书。</w:t>
      </w:r>
    </w:p>
    <w:p w14:paraId="7FC52C1B">
      <w:pPr>
        <w:keepNext w:val="0"/>
        <w:keepLines w:val="0"/>
        <w:pageBreakBefore w:val="0"/>
        <w:widowControl w:val="0"/>
        <w:kinsoku/>
        <w:wordWrap/>
        <w:overflowPunct/>
        <w:topLinePunct/>
        <w:autoSpaceDE/>
        <w:autoSpaceDN/>
        <w:bidi w:val="0"/>
        <w:adjustRightInd/>
        <w:snapToGrid/>
        <w:spacing w:line="560" w:lineRule="exact"/>
        <w:ind w:firstLine="928" w:firstLineChars="300"/>
        <w:textAlignment w:val="auto"/>
        <w:outlineLvl w:val="1"/>
        <w:rPr>
          <w:rFonts w:ascii="楷体" w:hAnsi="楷体" w:eastAsia="楷体" w:cs="楷体"/>
          <w:sz w:val="31"/>
          <w:szCs w:val="31"/>
        </w:rPr>
      </w:pPr>
      <w:r>
        <w:rPr>
          <w:rFonts w:ascii="楷体" w:hAnsi="楷体" w:eastAsia="楷体" w:cs="楷体"/>
          <w:b/>
          <w:bCs/>
          <w:spacing w:val="-1"/>
          <w:sz w:val="31"/>
          <w:szCs w:val="31"/>
        </w:rPr>
        <w:t>（三）考试</w:t>
      </w:r>
    </w:p>
    <w:p w14:paraId="496108AF">
      <w:pPr>
        <w:keepNext w:val="0"/>
        <w:keepLines w:val="0"/>
        <w:pageBreakBefore w:val="0"/>
        <w:widowControl w:val="0"/>
        <w:kinsoku/>
        <w:wordWrap/>
        <w:overflowPunct/>
        <w:topLinePunct/>
        <w:autoSpaceDE/>
        <w:autoSpaceDN/>
        <w:bidi w:val="0"/>
        <w:adjustRightInd/>
        <w:snapToGrid/>
        <w:spacing w:line="560" w:lineRule="exact"/>
        <w:ind w:firstLine="610" w:firstLineChars="200"/>
        <w:textAlignment w:val="auto"/>
        <w:outlineLvl w:val="2"/>
        <w:rPr>
          <w:rFonts w:ascii="FangSong_GB2312" w:hAnsi="FangSong_GB2312" w:eastAsia="FangSong_GB2312" w:cs="FangSong_GB2312"/>
          <w:sz w:val="31"/>
          <w:szCs w:val="31"/>
        </w:rPr>
      </w:pPr>
      <w:r>
        <w:rPr>
          <w:rFonts w:ascii="FangSong_GB2312" w:hAnsi="FangSong_GB2312" w:eastAsia="FangSong_GB2312" w:cs="FangSong_GB2312"/>
          <w:b/>
          <w:bCs/>
          <w:spacing w:val="-3"/>
          <w:sz w:val="31"/>
          <w:szCs w:val="31"/>
        </w:rPr>
        <w:t>1.面试</w:t>
      </w:r>
    </w:p>
    <w:p w14:paraId="59E2A482">
      <w:pPr>
        <w:keepNext w:val="0"/>
        <w:keepLines w:val="0"/>
        <w:pageBreakBefore w:val="0"/>
        <w:widowControl w:val="0"/>
        <w:kinsoku/>
        <w:wordWrap/>
        <w:overflowPunct/>
        <w:topLinePunct/>
        <w:autoSpaceDE/>
        <w:autoSpaceDN/>
        <w:bidi w:val="0"/>
        <w:adjustRightInd/>
        <w:snapToGrid/>
        <w:spacing w:line="560" w:lineRule="exact"/>
        <w:ind w:left="11" w:right="72"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（1）面试满分为100分，</w:t>
      </w:r>
      <w:r>
        <w:rPr>
          <w:rFonts w:hint="eastAsia" w:ascii="FangSong_GB2312" w:hAnsi="FangSong_GB2312" w:eastAsia="FangSong_GB2312" w:cs="FangSong_GB2312"/>
          <w:spacing w:val="3"/>
          <w:sz w:val="31"/>
          <w:szCs w:val="31"/>
          <w:lang w:val="en-US" w:eastAsia="zh-CN"/>
        </w:rPr>
        <w:t>按</w:t>
      </w:r>
      <w:r>
        <w:rPr>
          <w:rFonts w:ascii="FangSong_GB2312" w:hAnsi="FangSong_GB2312" w:eastAsia="FangSong_GB2312" w:cs="FangSong_GB2312"/>
          <w:spacing w:val="3"/>
          <w:sz w:val="31"/>
          <w:szCs w:val="31"/>
        </w:rPr>
        <w:t>60%</w:t>
      </w:r>
      <w:r>
        <w:rPr>
          <w:rFonts w:hint="eastAsia" w:ascii="FangSong_GB2312" w:hAnsi="FangSong_GB2312" w:eastAsia="FangSong_GB2312" w:cs="FangSong_GB2312"/>
          <w:spacing w:val="3"/>
          <w:sz w:val="31"/>
          <w:szCs w:val="31"/>
          <w:lang w:val="en-US" w:eastAsia="zh-CN"/>
        </w:rPr>
        <w:t>计入</w:t>
      </w:r>
      <w:r>
        <w:rPr>
          <w:rFonts w:ascii="FangSong_GB2312" w:hAnsi="FangSong_GB2312" w:eastAsia="FangSong_GB2312" w:cs="FangSong_GB2312"/>
          <w:spacing w:val="3"/>
          <w:sz w:val="31"/>
          <w:szCs w:val="31"/>
        </w:rPr>
        <w:t>考试总成绩。面试形式为</w:t>
      </w:r>
      <w:r>
        <w:rPr>
          <w:rFonts w:ascii="FangSong_GB2312" w:hAnsi="FangSong_GB2312" w:eastAsia="FangSong_GB2312" w:cs="FangSong_GB2312"/>
          <w:spacing w:val="7"/>
          <w:sz w:val="31"/>
          <w:szCs w:val="31"/>
        </w:rPr>
        <w:t>指定教材试讲，每人备课时间为15分钟，试讲时间不超过15分</w:t>
      </w:r>
      <w:r>
        <w:rPr>
          <w:rFonts w:ascii="FangSong_GB2312" w:hAnsi="FangSong_GB2312" w:eastAsia="FangSong_GB2312" w:cs="FangSong_GB2312"/>
          <w:spacing w:val="-4"/>
          <w:sz w:val="31"/>
          <w:szCs w:val="31"/>
        </w:rPr>
        <w:t>钟。</w:t>
      </w:r>
    </w:p>
    <w:p w14:paraId="087A565D">
      <w:pPr>
        <w:keepNext w:val="0"/>
        <w:keepLines w:val="0"/>
        <w:pageBreakBefore w:val="0"/>
        <w:widowControl w:val="0"/>
        <w:kinsoku/>
        <w:wordWrap/>
        <w:overflowPunct/>
        <w:topLinePunct/>
        <w:autoSpaceDE/>
        <w:autoSpaceDN/>
        <w:bidi w:val="0"/>
        <w:adjustRightInd/>
        <w:snapToGrid/>
        <w:spacing w:line="560" w:lineRule="exact"/>
        <w:ind w:left="21" w:right="72" w:firstLine="694"/>
        <w:textAlignment w:val="auto"/>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(2)试讲内容为我县高中二年级秋期使用教材</w:t>
      </w:r>
      <w:r>
        <w:rPr>
          <w:rFonts w:ascii="FangSong_GB2312" w:hAnsi="FangSong_GB2312" w:eastAsia="FangSong_GB2312" w:cs="FangSong_GB2312"/>
          <w:spacing w:val="12"/>
          <w:sz w:val="31"/>
          <w:szCs w:val="31"/>
        </w:rPr>
        <w:t>（见附件3）。面试主要考察应聘者的学科知</w:t>
      </w:r>
      <w:r>
        <w:rPr>
          <w:rFonts w:ascii="FangSong_GB2312" w:hAnsi="FangSong_GB2312" w:eastAsia="FangSong_GB2312" w:cs="FangSong_GB2312"/>
          <w:spacing w:val="11"/>
          <w:sz w:val="31"/>
          <w:szCs w:val="31"/>
        </w:rPr>
        <w:t>识、教师基本素养、语言表达能力、仪表举止等。面试成绩保留</w:t>
      </w:r>
      <w:r>
        <w:rPr>
          <w:rFonts w:ascii="FangSong_GB2312" w:hAnsi="FangSong_GB2312" w:eastAsia="FangSong_GB2312" w:cs="FangSong_GB2312"/>
          <w:spacing w:val="5"/>
          <w:sz w:val="31"/>
          <w:szCs w:val="31"/>
        </w:rPr>
        <w:t>到小数点后两位。</w:t>
      </w:r>
    </w:p>
    <w:p w14:paraId="23D49146">
      <w:pPr>
        <w:keepNext w:val="0"/>
        <w:keepLines w:val="0"/>
        <w:pageBreakBefore w:val="0"/>
        <w:widowControl w:val="0"/>
        <w:kinsoku/>
        <w:wordWrap/>
        <w:overflowPunct/>
        <w:topLinePunct/>
        <w:autoSpaceDE/>
        <w:autoSpaceDN/>
        <w:bidi w:val="0"/>
        <w:adjustRightInd/>
        <w:snapToGrid/>
        <w:spacing w:line="560" w:lineRule="exact"/>
        <w:ind w:left="715"/>
        <w:textAlignment w:val="auto"/>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(3)面试时间及地点另行通知。</w:t>
      </w:r>
    </w:p>
    <w:p w14:paraId="0FBAB5D7">
      <w:pPr>
        <w:keepNext w:val="0"/>
        <w:keepLines w:val="0"/>
        <w:pageBreakBefore w:val="0"/>
        <w:widowControl w:val="0"/>
        <w:kinsoku/>
        <w:wordWrap/>
        <w:overflowPunct/>
        <w:topLinePunct/>
        <w:autoSpaceDE/>
        <w:autoSpaceDN/>
        <w:bidi w:val="0"/>
        <w:adjustRightInd/>
        <w:snapToGrid/>
        <w:spacing w:line="560" w:lineRule="exact"/>
        <w:ind w:left="818"/>
        <w:textAlignment w:val="auto"/>
        <w:outlineLvl w:val="2"/>
        <w:rPr>
          <w:rFonts w:ascii="FangSong_GB2312" w:hAnsi="FangSong_GB2312" w:eastAsia="FangSong_GB2312" w:cs="FangSong_GB2312"/>
          <w:sz w:val="31"/>
          <w:szCs w:val="31"/>
        </w:rPr>
      </w:pPr>
      <w:r>
        <w:rPr>
          <w:rFonts w:ascii="FangSong_GB2312" w:hAnsi="FangSong_GB2312" w:eastAsia="FangSong_GB2312" w:cs="FangSong_GB2312"/>
          <w:b/>
          <w:bCs/>
          <w:spacing w:val="-1"/>
          <w:sz w:val="31"/>
          <w:szCs w:val="31"/>
        </w:rPr>
        <w:t>2.笔试</w:t>
      </w:r>
    </w:p>
    <w:p w14:paraId="760C71DA">
      <w:pPr>
        <w:keepNext w:val="0"/>
        <w:keepLines w:val="0"/>
        <w:pageBreakBefore w:val="0"/>
        <w:widowControl w:val="0"/>
        <w:kinsoku/>
        <w:wordWrap/>
        <w:overflowPunct/>
        <w:topLinePunct/>
        <w:autoSpaceDE/>
        <w:autoSpaceDN/>
        <w:bidi w:val="0"/>
        <w:adjustRightInd/>
        <w:snapToGrid/>
        <w:spacing w:line="560" w:lineRule="exact"/>
        <w:ind w:firstLine="640"/>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（1）笔试人员的确定：面试成绩达到60</w:t>
      </w:r>
      <w:r>
        <w:rPr>
          <w:rFonts w:ascii="FangSong_GB2312" w:hAnsi="FangSong_GB2312" w:eastAsia="FangSong_GB2312" w:cs="FangSong_GB2312"/>
          <w:spacing w:val="9"/>
          <w:sz w:val="31"/>
          <w:szCs w:val="31"/>
        </w:rPr>
        <w:t>分及以上者方可进</w:t>
      </w:r>
      <w:r>
        <w:rPr>
          <w:rFonts w:ascii="FangSong_GB2312" w:hAnsi="FangSong_GB2312" w:eastAsia="FangSong_GB2312" w:cs="FangSong_GB2312"/>
          <w:spacing w:val="8"/>
          <w:sz w:val="31"/>
          <w:szCs w:val="31"/>
        </w:rPr>
        <w:t>入笔试，按招聘职位l:5的比例从高分到低分依次确定参加笔试</w:t>
      </w:r>
      <w:r>
        <w:rPr>
          <w:rFonts w:ascii="FangSong_GB2312" w:hAnsi="FangSong_GB2312" w:eastAsia="FangSong_GB2312" w:cs="FangSong_GB2312"/>
          <w:spacing w:val="12"/>
          <w:sz w:val="31"/>
          <w:szCs w:val="31"/>
        </w:rPr>
        <w:t>人员，若最后一名面试人员成绩并列，一并进入笔试。若参加笔</w:t>
      </w:r>
      <w:r>
        <w:rPr>
          <w:rFonts w:ascii="FangSong_GB2312" w:hAnsi="FangSong_GB2312" w:eastAsia="FangSong_GB2312" w:cs="FangSong_GB2312"/>
          <w:spacing w:val="2"/>
          <w:sz w:val="31"/>
          <w:szCs w:val="31"/>
        </w:rPr>
        <w:t>试人数达不到招聘职位的1:5但超过1:1的按实际人数参加笔试；</w:t>
      </w:r>
      <w:r>
        <w:rPr>
          <w:rFonts w:ascii="FangSong_GB2312" w:hAnsi="FangSong_GB2312" w:eastAsia="FangSong_GB2312" w:cs="FangSong_GB2312"/>
          <w:spacing w:val="12"/>
          <w:sz w:val="31"/>
          <w:szCs w:val="31"/>
        </w:rPr>
        <w:t>参加笔试人数等于或小于招聘职位数，不再参加笔试，直接进入</w:t>
      </w:r>
      <w:r>
        <w:rPr>
          <w:rFonts w:ascii="FangSong_GB2312" w:hAnsi="FangSong_GB2312" w:eastAsia="FangSong_GB2312" w:cs="FangSong_GB2312"/>
          <w:spacing w:val="6"/>
          <w:sz w:val="31"/>
          <w:szCs w:val="31"/>
        </w:rPr>
        <w:t>体检程序。</w:t>
      </w:r>
    </w:p>
    <w:p w14:paraId="163A385E">
      <w:pPr>
        <w:keepNext w:val="0"/>
        <w:keepLines w:val="0"/>
        <w:pageBreakBefore w:val="0"/>
        <w:widowControl w:val="0"/>
        <w:kinsoku/>
        <w:wordWrap/>
        <w:overflowPunct/>
        <w:topLinePunct/>
        <w:autoSpaceDE/>
        <w:autoSpaceDN/>
        <w:bidi w:val="0"/>
        <w:adjustRightInd/>
        <w:snapToGrid/>
        <w:spacing w:line="560" w:lineRule="exact"/>
        <w:ind w:left="640"/>
        <w:jc w:val="left"/>
        <w:textAlignment w:val="auto"/>
        <w:rPr>
          <w:rFonts w:ascii="FangSong_GB2312" w:hAnsi="FangSong_GB2312" w:eastAsia="FangSong_GB2312" w:cs="FangSong_GB2312"/>
          <w:spacing w:val="6"/>
          <w:sz w:val="31"/>
          <w:szCs w:val="31"/>
        </w:rPr>
      </w:pPr>
      <w:r>
        <w:rPr>
          <w:rFonts w:ascii="FangSong_GB2312" w:hAnsi="FangSong_GB2312" w:eastAsia="FangSong_GB2312" w:cs="FangSong_GB2312"/>
          <w:spacing w:val="4"/>
          <w:sz w:val="31"/>
          <w:szCs w:val="31"/>
        </w:rPr>
        <w:t>（2）笔试内容为教育理论。笔试原始成绩满分100分，</w:t>
      </w:r>
      <w:r>
        <w:rPr>
          <w:rFonts w:ascii="FangSong_GB2312" w:hAnsi="FangSong_GB2312" w:eastAsia="FangSong_GB2312" w:cs="FangSong_GB2312"/>
          <w:spacing w:val="6"/>
          <w:sz w:val="31"/>
          <w:szCs w:val="31"/>
        </w:rPr>
        <w:t>对符</w:t>
      </w:r>
    </w:p>
    <w:p w14:paraId="7A98BB68">
      <w:pPr>
        <w:keepNext w:val="0"/>
        <w:keepLines w:val="0"/>
        <w:pageBreakBefore w:val="0"/>
        <w:widowControl w:val="0"/>
        <w:kinsoku/>
        <w:wordWrap/>
        <w:overflowPunct/>
        <w:topLinePunct/>
        <w:autoSpaceDE/>
        <w:autoSpaceDN/>
        <w:bidi w:val="0"/>
        <w:adjustRightInd/>
        <w:snapToGrid/>
        <w:spacing w:line="560" w:lineRule="exact"/>
        <w:jc w:val="left"/>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合加分条件的应聘者，经有关部门审核后，凭出具</w:t>
      </w:r>
      <w:r>
        <w:rPr>
          <w:rFonts w:ascii="FangSong_GB2312" w:hAnsi="FangSong_GB2312" w:eastAsia="FangSong_GB2312" w:cs="FangSong_GB2312"/>
          <w:spacing w:val="2"/>
          <w:sz w:val="31"/>
          <w:szCs w:val="31"/>
        </w:rPr>
        <w:t>的证明材料，笔试成绩加10分</w:t>
      </w:r>
      <w:r>
        <w:rPr>
          <w:rFonts w:hint="eastAsia" w:ascii="FangSong_GB2312" w:hAnsi="FangSong_GB2312" w:eastAsia="FangSong_GB2312" w:cs="FangSong_GB2312"/>
          <w:spacing w:val="2"/>
          <w:sz w:val="31"/>
          <w:szCs w:val="31"/>
          <w:lang w:eastAsia="zh-CN"/>
        </w:rPr>
        <w:t>。</w:t>
      </w:r>
      <w:r>
        <w:rPr>
          <w:rFonts w:hint="eastAsia" w:ascii="FangSong_GB2312" w:hAnsi="FangSong_GB2312" w:eastAsia="FangSong_GB2312" w:cs="FangSong_GB2312"/>
          <w:spacing w:val="2"/>
          <w:sz w:val="31"/>
          <w:szCs w:val="31"/>
          <w:lang w:val="en-US" w:eastAsia="zh-CN"/>
        </w:rPr>
        <w:t>笔试总成绩按</w:t>
      </w:r>
      <w:r>
        <w:rPr>
          <w:rFonts w:ascii="FangSong_GB2312" w:hAnsi="FangSong_GB2312" w:eastAsia="FangSong_GB2312" w:cs="FangSong_GB2312"/>
          <w:spacing w:val="7"/>
          <w:sz w:val="31"/>
          <w:szCs w:val="31"/>
        </w:rPr>
        <w:t>40%</w:t>
      </w:r>
      <w:r>
        <w:rPr>
          <w:rFonts w:hint="eastAsia" w:ascii="FangSong_GB2312" w:hAnsi="FangSong_GB2312" w:eastAsia="FangSong_GB2312" w:cs="FangSong_GB2312"/>
          <w:spacing w:val="7"/>
          <w:sz w:val="31"/>
          <w:szCs w:val="31"/>
          <w:lang w:val="en-US" w:eastAsia="zh-CN"/>
        </w:rPr>
        <w:t>局</w:t>
      </w:r>
      <w:r>
        <w:rPr>
          <w:rFonts w:ascii="FangSong_GB2312" w:hAnsi="FangSong_GB2312" w:eastAsia="FangSong_GB2312" w:cs="FangSong_GB2312"/>
          <w:spacing w:val="3"/>
          <w:sz w:val="31"/>
          <w:szCs w:val="31"/>
        </w:rPr>
        <w:t>考</w:t>
      </w:r>
      <w:r>
        <w:rPr>
          <w:rFonts w:ascii="FangSong_GB2312" w:hAnsi="FangSong_GB2312" w:eastAsia="FangSong_GB2312" w:cs="FangSong_GB2312"/>
          <w:spacing w:val="7"/>
          <w:sz w:val="31"/>
          <w:szCs w:val="31"/>
        </w:rPr>
        <w:t>试总成绩</w:t>
      </w:r>
      <w:r>
        <w:rPr>
          <w:rFonts w:hint="eastAsia" w:ascii="FangSong_GB2312" w:hAnsi="FangSong_GB2312" w:eastAsia="FangSong_GB2312" w:cs="FangSong_GB2312"/>
          <w:spacing w:val="7"/>
          <w:sz w:val="31"/>
          <w:szCs w:val="31"/>
          <w:lang w:eastAsia="zh-CN"/>
        </w:rPr>
        <w:t>，</w:t>
      </w:r>
      <w:r>
        <w:rPr>
          <w:rFonts w:ascii="FangSong_GB2312" w:hAnsi="FangSong_GB2312" w:eastAsia="FangSong_GB2312" w:cs="FangSong_GB2312"/>
          <w:spacing w:val="7"/>
          <w:sz w:val="31"/>
          <w:szCs w:val="31"/>
        </w:rPr>
        <w:t>笔试</w:t>
      </w:r>
      <w:r>
        <w:rPr>
          <w:rFonts w:hint="eastAsia" w:ascii="FangSong_GB2312" w:hAnsi="FangSong_GB2312" w:eastAsia="FangSong_GB2312" w:cs="FangSong_GB2312"/>
          <w:spacing w:val="7"/>
          <w:sz w:val="31"/>
          <w:szCs w:val="31"/>
          <w:lang w:val="en-US" w:eastAsia="zh-CN"/>
        </w:rPr>
        <w:t>总</w:t>
      </w:r>
      <w:r>
        <w:rPr>
          <w:rFonts w:ascii="FangSong_GB2312" w:hAnsi="FangSong_GB2312" w:eastAsia="FangSong_GB2312" w:cs="FangSong_GB2312"/>
          <w:spacing w:val="7"/>
          <w:sz w:val="31"/>
          <w:szCs w:val="31"/>
        </w:rPr>
        <w:t>成绩保留到小数点后两位。</w:t>
      </w:r>
    </w:p>
    <w:p w14:paraId="7453E1E0">
      <w:pPr>
        <w:keepNext w:val="0"/>
        <w:keepLines w:val="0"/>
        <w:pageBreakBefore w:val="0"/>
        <w:widowControl w:val="0"/>
        <w:kinsoku/>
        <w:wordWrap/>
        <w:overflowPunct/>
        <w:topLinePunct/>
        <w:autoSpaceDE/>
        <w:autoSpaceDN/>
        <w:bidi w:val="0"/>
        <w:adjustRightInd/>
        <w:snapToGrid/>
        <w:spacing w:line="560" w:lineRule="exact"/>
        <w:ind w:left="655"/>
        <w:textAlignment w:val="auto"/>
        <w:rPr>
          <w:rFonts w:ascii="FangSong_GB2312" w:hAnsi="FangSong_GB2312" w:eastAsia="FangSong_GB2312" w:cs="FangSong_GB2312"/>
          <w:sz w:val="31"/>
          <w:szCs w:val="31"/>
        </w:rPr>
      </w:pPr>
      <w:r>
        <w:rPr>
          <w:rFonts w:ascii="FangSong_GB2312" w:hAnsi="FangSong_GB2312" w:eastAsia="FangSong_GB2312" w:cs="FangSong_GB2312"/>
          <w:b/>
          <w:bCs/>
          <w:spacing w:val="5"/>
          <w:sz w:val="31"/>
          <w:szCs w:val="31"/>
        </w:rPr>
        <w:t>笔试总成绩=笔试原始成绩+加分</w:t>
      </w:r>
    </w:p>
    <w:p w14:paraId="42D3BAD6">
      <w:pPr>
        <w:keepNext w:val="0"/>
        <w:keepLines w:val="0"/>
        <w:pageBreakBefore w:val="0"/>
        <w:widowControl w:val="0"/>
        <w:kinsoku/>
        <w:wordWrap/>
        <w:overflowPunct/>
        <w:topLinePunct/>
        <w:autoSpaceDE/>
        <w:autoSpaceDN/>
        <w:bidi w:val="0"/>
        <w:adjustRightInd/>
        <w:snapToGrid/>
        <w:spacing w:line="560" w:lineRule="exact"/>
        <w:ind w:left="642"/>
        <w:textAlignment w:val="auto"/>
        <w:rPr>
          <w:rFonts w:ascii="FangSong_GB2312" w:hAnsi="FangSong_GB2312" w:eastAsia="FangSong_GB2312" w:cs="FangSong_GB2312"/>
          <w:b/>
          <w:bCs/>
          <w:spacing w:val="1"/>
          <w:sz w:val="31"/>
          <w:szCs w:val="31"/>
        </w:rPr>
      </w:pPr>
      <w:r>
        <w:rPr>
          <w:rFonts w:ascii="FangSong_GB2312" w:hAnsi="FangSong_GB2312" w:eastAsia="FangSong_GB2312" w:cs="FangSong_GB2312"/>
          <w:b/>
          <w:bCs/>
          <w:spacing w:val="2"/>
          <w:sz w:val="31"/>
          <w:szCs w:val="31"/>
        </w:rPr>
        <w:t>考试总成绩=面试成绩×60%+笔试总成绩</w:t>
      </w:r>
      <w:r>
        <w:rPr>
          <w:rFonts w:ascii="FangSong_GB2312" w:hAnsi="FangSong_GB2312" w:eastAsia="FangSong_GB2312" w:cs="FangSong_GB2312"/>
          <w:b/>
          <w:bCs/>
          <w:spacing w:val="1"/>
          <w:sz w:val="31"/>
          <w:szCs w:val="31"/>
        </w:rPr>
        <w:t>×40%</w:t>
      </w:r>
    </w:p>
    <w:p w14:paraId="5215A320">
      <w:pPr>
        <w:keepNext w:val="0"/>
        <w:keepLines w:val="0"/>
        <w:pageBreakBefore w:val="0"/>
        <w:widowControl w:val="0"/>
        <w:kinsoku/>
        <w:wordWrap/>
        <w:overflowPunct/>
        <w:topLinePunct/>
        <w:autoSpaceDE/>
        <w:autoSpaceDN/>
        <w:bidi w:val="0"/>
        <w:adjustRightInd/>
        <w:snapToGrid/>
        <w:spacing w:line="560" w:lineRule="exact"/>
        <w:ind w:left="642"/>
        <w:textAlignment w:val="auto"/>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（3）笔试时间及地点另行通知。</w:t>
      </w:r>
    </w:p>
    <w:p w14:paraId="01EE331A">
      <w:pPr>
        <w:keepNext w:val="0"/>
        <w:keepLines w:val="0"/>
        <w:pageBreakBefore w:val="0"/>
        <w:widowControl w:val="0"/>
        <w:kinsoku/>
        <w:wordWrap/>
        <w:overflowPunct/>
        <w:topLinePunct/>
        <w:autoSpaceDE/>
        <w:autoSpaceDN/>
        <w:bidi w:val="0"/>
        <w:adjustRightInd/>
        <w:snapToGrid/>
        <w:spacing w:line="560" w:lineRule="exact"/>
        <w:ind w:left="671"/>
        <w:textAlignment w:val="auto"/>
        <w:outlineLvl w:val="1"/>
        <w:rPr>
          <w:rFonts w:ascii="楷体" w:hAnsi="楷体" w:eastAsia="楷体" w:cs="楷体"/>
          <w:sz w:val="31"/>
          <w:szCs w:val="31"/>
        </w:rPr>
      </w:pPr>
      <w:r>
        <w:rPr>
          <w:rFonts w:ascii="楷体" w:hAnsi="楷体" w:eastAsia="楷体" w:cs="楷体"/>
          <w:b/>
          <w:bCs/>
          <w:spacing w:val="4"/>
          <w:sz w:val="31"/>
          <w:szCs w:val="31"/>
        </w:rPr>
        <w:t>（四）签订拟聘用协议</w:t>
      </w:r>
    </w:p>
    <w:p w14:paraId="2864DF38">
      <w:pPr>
        <w:keepNext w:val="0"/>
        <w:keepLines w:val="0"/>
        <w:pageBreakBefore w:val="0"/>
        <w:widowControl w:val="0"/>
        <w:kinsoku/>
        <w:wordWrap/>
        <w:overflowPunct/>
        <w:topLinePunct/>
        <w:autoSpaceDE/>
        <w:autoSpaceDN/>
        <w:bidi w:val="0"/>
        <w:adjustRightInd/>
        <w:snapToGrid/>
        <w:spacing w:line="560" w:lineRule="exact"/>
        <w:ind w:right="97" w:firstLine="642"/>
        <w:textAlignment w:val="auto"/>
        <w:rPr>
          <w:rFonts w:ascii="FangSong_GB2312" w:hAnsi="FangSong_GB2312" w:eastAsia="FangSong_GB2312" w:cs="FangSong_GB2312"/>
          <w:spacing w:val="9"/>
          <w:sz w:val="31"/>
          <w:szCs w:val="31"/>
        </w:rPr>
      </w:pPr>
      <w:r>
        <w:rPr>
          <w:rFonts w:ascii="FangSong_GB2312" w:hAnsi="FangSong_GB2312" w:eastAsia="FangSong_GB2312" w:cs="FangSong_GB2312"/>
          <w:spacing w:val="3"/>
          <w:sz w:val="31"/>
          <w:szCs w:val="31"/>
        </w:rPr>
        <w:t>根据考试总成绩，按拟聘用职位1：1的比例，从高分到低分</w:t>
      </w:r>
      <w:r>
        <w:rPr>
          <w:rFonts w:ascii="FangSong_GB2312" w:hAnsi="FangSong_GB2312" w:eastAsia="FangSong_GB2312" w:cs="FangSong_GB2312"/>
          <w:spacing w:val="9"/>
          <w:sz w:val="31"/>
          <w:szCs w:val="31"/>
        </w:rPr>
        <w:t>依次确定拟聘用人员，招聘学校与其签订拟聘用协议。</w:t>
      </w:r>
    </w:p>
    <w:p w14:paraId="2449FDA4">
      <w:pPr>
        <w:keepNext w:val="0"/>
        <w:keepLines w:val="0"/>
        <w:pageBreakBefore w:val="0"/>
        <w:widowControl w:val="0"/>
        <w:kinsoku/>
        <w:wordWrap/>
        <w:overflowPunct/>
        <w:topLinePunct/>
        <w:autoSpaceDE/>
        <w:autoSpaceDN/>
        <w:bidi w:val="0"/>
        <w:adjustRightInd/>
        <w:snapToGrid/>
        <w:spacing w:line="560" w:lineRule="exact"/>
        <w:ind w:right="97" w:firstLine="642"/>
        <w:textAlignment w:val="auto"/>
        <w:rPr>
          <w:rFonts w:hint="default" w:ascii="FangSong_GB2312" w:hAnsi="FangSong_GB2312" w:eastAsia="FangSong_GB2312" w:cs="FangSong_GB2312"/>
          <w:spacing w:val="9"/>
          <w:sz w:val="31"/>
          <w:szCs w:val="31"/>
          <w:lang w:val="en-US" w:eastAsia="zh-CN"/>
        </w:rPr>
      </w:pPr>
      <w:r>
        <w:rPr>
          <w:rFonts w:hint="eastAsia" w:ascii="FangSong_GB2312" w:hAnsi="FangSong_GB2312" w:eastAsia="FangSong_GB2312" w:cs="FangSong_GB2312"/>
          <w:spacing w:val="9"/>
          <w:sz w:val="31"/>
          <w:szCs w:val="31"/>
          <w:lang w:val="en-US" w:eastAsia="zh-CN"/>
        </w:rPr>
        <w:t>拟聘用人员按照《河南省方城县2024年公开招聘高中阶段教师工作实施方案》规定要求，进行资格复审、体检、考察等程序。</w:t>
      </w:r>
    </w:p>
    <w:p w14:paraId="29FD8A47">
      <w:pPr>
        <w:keepNext w:val="0"/>
        <w:keepLines w:val="0"/>
        <w:pageBreakBefore w:val="0"/>
        <w:widowControl w:val="0"/>
        <w:kinsoku/>
        <w:wordWrap/>
        <w:overflowPunct/>
        <w:topLinePunct/>
        <w:autoSpaceDE/>
        <w:autoSpaceDN/>
        <w:bidi w:val="0"/>
        <w:adjustRightInd/>
        <w:snapToGrid/>
        <w:spacing w:line="560" w:lineRule="exact"/>
        <w:ind w:left="652"/>
        <w:textAlignment w:val="auto"/>
        <w:rPr>
          <w:rFonts w:ascii="黑体" w:hAnsi="黑体" w:eastAsia="黑体" w:cs="黑体"/>
          <w:sz w:val="31"/>
          <w:szCs w:val="31"/>
        </w:rPr>
      </w:pPr>
      <w:r>
        <w:rPr>
          <w:rFonts w:ascii="黑体" w:hAnsi="黑体" w:eastAsia="黑体" w:cs="黑体"/>
          <w:spacing w:val="6"/>
          <w:sz w:val="31"/>
          <w:szCs w:val="31"/>
        </w:rPr>
        <w:t>三、优惠政策</w:t>
      </w:r>
    </w:p>
    <w:p w14:paraId="20E6100A">
      <w:pPr>
        <w:keepNext w:val="0"/>
        <w:keepLines w:val="0"/>
        <w:pageBreakBefore w:val="0"/>
        <w:widowControl w:val="0"/>
        <w:kinsoku/>
        <w:wordWrap/>
        <w:overflowPunct/>
        <w:topLinePunct/>
        <w:autoSpaceDE/>
        <w:autoSpaceDN/>
        <w:bidi w:val="0"/>
        <w:adjustRightInd/>
        <w:snapToGrid/>
        <w:spacing w:line="560" w:lineRule="exact"/>
        <w:ind w:left="6" w:right="70" w:firstLine="631"/>
        <w:textAlignment w:val="auto"/>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（一）按照《中共方城县委、方城县人民政府关于实施“两</w:t>
      </w:r>
      <w:r>
        <w:rPr>
          <w:rFonts w:ascii="FangSong_GB2312" w:hAnsi="FangSong_GB2312" w:eastAsia="FangSong_GB2312" w:cs="FangSong_GB2312"/>
          <w:spacing w:val="6"/>
          <w:sz w:val="31"/>
          <w:szCs w:val="31"/>
        </w:rPr>
        <w:t>个集中”加快方城教育高质量发展的实施意见</w:t>
      </w:r>
      <w:r>
        <w:rPr>
          <w:rFonts w:ascii="FangSong_GB2312" w:hAnsi="FangSong_GB2312" w:eastAsia="FangSong_GB2312" w:cs="FangSong_GB2312"/>
          <w:spacing w:val="5"/>
          <w:sz w:val="31"/>
          <w:szCs w:val="31"/>
        </w:rPr>
        <w:t>》（方发〔2023〕5</w:t>
      </w:r>
      <w:r>
        <w:rPr>
          <w:rFonts w:ascii="FangSong_GB2312" w:hAnsi="FangSong_GB2312" w:eastAsia="FangSong_GB2312" w:cs="FangSong_GB2312"/>
          <w:spacing w:val="10"/>
          <w:sz w:val="31"/>
          <w:szCs w:val="31"/>
        </w:rPr>
        <w:t>号）有关规定，对符合条件且签订5年以上</w:t>
      </w:r>
      <w:r>
        <w:rPr>
          <w:rFonts w:ascii="FangSong_GB2312" w:hAnsi="FangSong_GB2312" w:eastAsia="FangSong_GB2312" w:cs="FangSong_GB2312"/>
          <w:spacing w:val="9"/>
          <w:sz w:val="31"/>
          <w:szCs w:val="31"/>
        </w:rPr>
        <w:t>正式劳动合同的毕业</w:t>
      </w:r>
      <w:r>
        <w:rPr>
          <w:rFonts w:ascii="FangSong_GB2312" w:hAnsi="FangSong_GB2312" w:eastAsia="FangSong_GB2312" w:cs="FangSong_GB2312"/>
          <w:spacing w:val="6"/>
          <w:sz w:val="31"/>
          <w:szCs w:val="31"/>
        </w:rPr>
        <w:t>生给予政策优惠。对</w:t>
      </w:r>
      <w:r>
        <w:rPr>
          <w:rFonts w:hint="eastAsia" w:ascii="FangSong_GB2312" w:hAnsi="FangSong_GB2312" w:eastAsia="FangSong_GB2312" w:cs="FangSong_GB2312"/>
          <w:spacing w:val="6"/>
          <w:sz w:val="31"/>
          <w:szCs w:val="31"/>
          <w:lang w:eastAsia="zh-CN"/>
        </w:rPr>
        <w:t>“</w:t>
      </w:r>
      <w:r>
        <w:rPr>
          <w:rFonts w:ascii="FangSong_GB2312" w:hAnsi="FangSong_GB2312" w:eastAsia="FangSong_GB2312" w:cs="FangSong_GB2312"/>
          <w:spacing w:val="6"/>
          <w:sz w:val="31"/>
          <w:szCs w:val="31"/>
        </w:rPr>
        <w:t>985”院校本科及以上学历</w:t>
      </w:r>
      <w:r>
        <w:rPr>
          <w:rFonts w:ascii="FangSong_GB2312" w:hAnsi="FangSong_GB2312" w:eastAsia="FangSong_GB2312" w:cs="FangSong_GB2312"/>
          <w:spacing w:val="5"/>
          <w:sz w:val="31"/>
          <w:szCs w:val="31"/>
        </w:rPr>
        <w:t>毕业生一次性发</w:t>
      </w:r>
      <w:r>
        <w:rPr>
          <w:rFonts w:ascii="FangSong_GB2312" w:hAnsi="FangSong_GB2312" w:eastAsia="FangSong_GB2312" w:cs="FangSong_GB2312"/>
          <w:spacing w:val="7"/>
          <w:sz w:val="31"/>
          <w:szCs w:val="31"/>
        </w:rPr>
        <w:t>放生活补贴20万元，对“211”院校本科及以上学历毕业生一次</w:t>
      </w:r>
      <w:r>
        <w:rPr>
          <w:rFonts w:ascii="FangSong_GB2312" w:hAnsi="FangSong_GB2312" w:eastAsia="FangSong_GB2312" w:cs="FangSong_GB2312"/>
          <w:spacing w:val="4"/>
          <w:sz w:val="31"/>
          <w:szCs w:val="31"/>
        </w:rPr>
        <w:t>性发放生活补贴15万元，对“双一流”高</w:t>
      </w:r>
      <w:r>
        <w:rPr>
          <w:rFonts w:ascii="FangSong_GB2312" w:hAnsi="FangSong_GB2312" w:eastAsia="FangSong_GB2312" w:cs="FangSong_GB2312"/>
          <w:spacing w:val="3"/>
          <w:sz w:val="31"/>
          <w:szCs w:val="31"/>
        </w:rPr>
        <w:t>校本科及以上学历毕业</w:t>
      </w:r>
      <w:r>
        <w:rPr>
          <w:rFonts w:ascii="FangSong_GB2312" w:hAnsi="FangSong_GB2312" w:eastAsia="FangSong_GB2312" w:cs="FangSong_GB2312"/>
          <w:spacing w:val="4"/>
          <w:sz w:val="31"/>
          <w:szCs w:val="31"/>
        </w:rPr>
        <w:t>生一次性发放生活补贴10万元。同时提供人才公寓或教师公寓。</w:t>
      </w:r>
    </w:p>
    <w:p w14:paraId="529CC576">
      <w:pPr>
        <w:keepNext w:val="0"/>
        <w:keepLines w:val="0"/>
        <w:pageBreakBefore w:val="0"/>
        <w:widowControl w:val="0"/>
        <w:kinsoku/>
        <w:wordWrap/>
        <w:overflowPunct/>
        <w:topLinePunct/>
        <w:autoSpaceDE/>
        <w:autoSpaceDN/>
        <w:bidi w:val="0"/>
        <w:adjustRightInd/>
        <w:snapToGrid/>
        <w:spacing w:line="560" w:lineRule="exact"/>
        <w:ind w:left="5" w:firstLine="632"/>
        <w:textAlignment w:val="auto"/>
        <w:rPr>
          <w:rFonts w:ascii="FangSong_GB2312" w:hAnsi="FangSong_GB2312" w:eastAsia="FangSong_GB2312" w:cs="FangSong_GB2312"/>
          <w:spacing w:val="3"/>
          <w:sz w:val="31"/>
          <w:szCs w:val="31"/>
        </w:rPr>
      </w:pPr>
      <w:r>
        <w:rPr>
          <w:rFonts w:ascii="FangSong_GB2312" w:hAnsi="FangSong_GB2312" w:eastAsia="FangSong_GB2312" w:cs="FangSong_GB2312"/>
          <w:spacing w:val="12"/>
          <w:sz w:val="31"/>
          <w:szCs w:val="31"/>
        </w:rPr>
        <w:t>（二）按照《中共方城县委办公室、方城县人民政府办公室</w:t>
      </w:r>
      <w:r>
        <w:rPr>
          <w:rFonts w:ascii="FangSong_GB2312" w:hAnsi="FangSong_GB2312" w:eastAsia="FangSong_GB2312" w:cs="FangSong_GB2312"/>
          <w:spacing w:val="6"/>
          <w:sz w:val="31"/>
          <w:szCs w:val="31"/>
        </w:rPr>
        <w:t>印发&lt;关于深入实施“诸葛英才计划”加快新时代人才强县建设的</w:t>
      </w:r>
      <w:r>
        <w:rPr>
          <w:rFonts w:ascii="FangSong_GB2312" w:hAnsi="FangSong_GB2312" w:eastAsia="FangSong_GB2312" w:cs="FangSong_GB2312"/>
          <w:spacing w:val="11"/>
          <w:sz w:val="31"/>
          <w:szCs w:val="31"/>
        </w:rPr>
        <w:t>若干措施&gt;的通知》（方办〔2022〕38号）有关规定，凡首次到</w:t>
      </w:r>
      <w:r>
        <w:rPr>
          <w:rFonts w:ascii="FangSong_GB2312" w:hAnsi="FangSong_GB2312" w:eastAsia="FangSong_GB2312" w:cs="FangSong_GB2312"/>
          <w:spacing w:val="2"/>
          <w:sz w:val="31"/>
          <w:szCs w:val="31"/>
        </w:rPr>
        <w:t>我县教育系统任教，年龄在35周岁以下且签订3年以上正式劳动</w:t>
      </w:r>
      <w:r>
        <w:rPr>
          <w:rFonts w:ascii="FangSong_GB2312" w:hAnsi="FangSong_GB2312" w:eastAsia="FangSong_GB2312" w:cs="FangSong_GB2312"/>
          <w:spacing w:val="4"/>
          <w:sz w:val="31"/>
          <w:szCs w:val="31"/>
        </w:rPr>
        <w:t>合同的毕业生，学历层次达到全日制“双一流”高校硕士研究生、</w:t>
      </w:r>
      <w:r>
        <w:rPr>
          <w:rFonts w:ascii="FangSong_GB2312" w:hAnsi="FangSong_GB2312" w:eastAsia="FangSong_GB2312" w:cs="FangSong_GB2312"/>
          <w:spacing w:val="9"/>
          <w:sz w:val="31"/>
          <w:szCs w:val="31"/>
        </w:rPr>
        <w:t>其</w:t>
      </w:r>
      <w:r>
        <w:rPr>
          <w:rFonts w:hint="eastAsia" w:ascii="FangSong_GB2312" w:hAnsi="FangSong_GB2312" w:eastAsia="FangSong_GB2312" w:cs="FangSong_GB2312"/>
          <w:spacing w:val="9"/>
          <w:sz w:val="31"/>
          <w:szCs w:val="31"/>
          <w:lang w:val="en-US" w:eastAsia="zh-CN"/>
        </w:rPr>
        <w:t>他</w:t>
      </w:r>
      <w:r>
        <w:rPr>
          <w:rFonts w:ascii="FangSong_GB2312" w:hAnsi="FangSong_GB2312" w:eastAsia="FangSong_GB2312" w:cs="FangSong_GB2312"/>
          <w:spacing w:val="9"/>
          <w:sz w:val="31"/>
          <w:szCs w:val="31"/>
        </w:rPr>
        <w:t>高校硕士研究生或“双一流”高校本科毕业生，自</w:t>
      </w:r>
      <w:r>
        <w:rPr>
          <w:rFonts w:ascii="FangSong_GB2312" w:hAnsi="FangSong_GB2312" w:eastAsia="FangSong_GB2312" w:cs="FangSong_GB2312"/>
          <w:spacing w:val="8"/>
          <w:sz w:val="31"/>
          <w:szCs w:val="31"/>
        </w:rPr>
        <w:t>入职后第</w:t>
      </w:r>
      <w:r>
        <w:rPr>
          <w:rFonts w:ascii="FangSong_GB2312" w:hAnsi="FangSong_GB2312" w:eastAsia="FangSong_GB2312" w:cs="FangSong_GB2312"/>
          <w:spacing w:val="2"/>
          <w:sz w:val="31"/>
          <w:szCs w:val="31"/>
        </w:rPr>
        <w:t>二年年底，分别按照每年18000元、15000元、120</w:t>
      </w:r>
      <w:r>
        <w:rPr>
          <w:rFonts w:ascii="FangSong_GB2312" w:hAnsi="FangSong_GB2312" w:eastAsia="FangSong_GB2312" w:cs="FangSong_GB2312"/>
          <w:spacing w:val="1"/>
          <w:sz w:val="31"/>
          <w:szCs w:val="31"/>
        </w:rPr>
        <w:t>00元的标准发</w:t>
      </w:r>
      <w:r>
        <w:rPr>
          <w:rFonts w:ascii="FangSong_GB2312" w:hAnsi="FangSong_GB2312" w:eastAsia="FangSong_GB2312" w:cs="FangSong_GB2312"/>
          <w:spacing w:val="3"/>
          <w:sz w:val="31"/>
          <w:szCs w:val="31"/>
        </w:rPr>
        <w:t>放生活补贴，连续发放3年。</w:t>
      </w:r>
    </w:p>
    <w:p w14:paraId="538EC933">
      <w:pPr>
        <w:keepNext w:val="0"/>
        <w:keepLines w:val="0"/>
        <w:pageBreakBefore w:val="0"/>
        <w:widowControl w:val="0"/>
        <w:kinsoku/>
        <w:wordWrap/>
        <w:overflowPunct/>
        <w:topLinePunct/>
        <w:autoSpaceDE/>
        <w:autoSpaceDN/>
        <w:bidi w:val="0"/>
        <w:adjustRightInd/>
        <w:snapToGrid/>
        <w:spacing w:line="560" w:lineRule="exact"/>
        <w:ind w:left="5" w:firstLine="632"/>
        <w:textAlignment w:val="auto"/>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符合以上两类优惠政策的毕业生，可同时享受优惠政策。</w:t>
      </w:r>
    </w:p>
    <w:p w14:paraId="1A4089DF">
      <w:pPr>
        <w:keepNext w:val="0"/>
        <w:keepLines w:val="0"/>
        <w:pageBreakBefore w:val="0"/>
        <w:widowControl w:val="0"/>
        <w:kinsoku/>
        <w:wordWrap/>
        <w:overflowPunct/>
        <w:topLinePunct/>
        <w:autoSpaceDE/>
        <w:autoSpaceDN/>
        <w:bidi w:val="0"/>
        <w:adjustRightInd/>
        <w:snapToGrid/>
        <w:spacing w:line="560" w:lineRule="exact"/>
        <w:ind w:firstLine="655"/>
        <w:textAlignment w:val="auto"/>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（三）本次招聘的人员纳入编制管理，按规定实行试用期制</w:t>
      </w:r>
      <w:r>
        <w:rPr>
          <w:rFonts w:ascii="FangSong_GB2312" w:hAnsi="FangSong_GB2312" w:eastAsia="FangSong_GB2312" w:cs="FangSong_GB2312"/>
          <w:spacing w:val="7"/>
          <w:sz w:val="31"/>
          <w:szCs w:val="31"/>
        </w:rPr>
        <w:t>度，签订聘用合同。</w:t>
      </w:r>
    </w:p>
    <w:p w14:paraId="6307D573">
      <w:pPr>
        <w:keepNext w:val="0"/>
        <w:keepLines w:val="0"/>
        <w:pageBreakBefore w:val="0"/>
        <w:widowControl w:val="0"/>
        <w:kinsoku/>
        <w:wordWrap/>
        <w:overflowPunct/>
        <w:topLinePunct/>
        <w:autoSpaceDE/>
        <w:autoSpaceDN/>
        <w:bidi w:val="0"/>
        <w:adjustRightInd/>
        <w:snapToGrid/>
        <w:spacing w:line="560" w:lineRule="exact"/>
        <w:ind w:left="636"/>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被聘用人员最低服务期限为5年（含试用期）。</w:t>
      </w:r>
    </w:p>
    <w:p w14:paraId="66B84F17">
      <w:pPr>
        <w:keepNext w:val="0"/>
        <w:keepLines w:val="0"/>
        <w:pageBreakBefore w:val="0"/>
        <w:widowControl w:val="0"/>
        <w:kinsoku/>
        <w:wordWrap/>
        <w:overflowPunct/>
        <w:topLinePunct/>
        <w:autoSpaceDE/>
        <w:autoSpaceDN/>
        <w:bidi w:val="0"/>
        <w:adjustRightInd/>
        <w:snapToGrid/>
        <w:spacing w:line="560" w:lineRule="exact"/>
        <w:textAlignment w:val="auto"/>
        <w:rPr>
          <w:rFonts w:ascii="Arial"/>
          <w:sz w:val="21"/>
        </w:rPr>
      </w:pPr>
    </w:p>
    <w:p w14:paraId="2294ADA9">
      <w:pPr>
        <w:keepNext w:val="0"/>
        <w:keepLines w:val="0"/>
        <w:pageBreakBefore w:val="0"/>
        <w:widowControl w:val="0"/>
        <w:kinsoku/>
        <w:wordWrap/>
        <w:overflowPunct/>
        <w:topLinePunct/>
        <w:autoSpaceDE/>
        <w:autoSpaceDN/>
        <w:bidi w:val="0"/>
        <w:adjustRightInd/>
        <w:snapToGrid/>
        <w:spacing w:line="560" w:lineRule="exact"/>
        <w:textAlignment w:val="auto"/>
        <w:rPr>
          <w:rFonts w:ascii="Arial"/>
          <w:sz w:val="21"/>
        </w:rPr>
      </w:pPr>
    </w:p>
    <w:p w14:paraId="2E80A6CD">
      <w:pPr>
        <w:keepNext w:val="0"/>
        <w:keepLines w:val="0"/>
        <w:pageBreakBefore w:val="0"/>
        <w:widowControl w:val="0"/>
        <w:kinsoku/>
        <w:wordWrap/>
        <w:overflowPunct/>
        <w:topLinePunct/>
        <w:autoSpaceDE/>
        <w:autoSpaceDN/>
        <w:bidi w:val="0"/>
        <w:adjustRightInd/>
        <w:snapToGrid/>
        <w:spacing w:line="560" w:lineRule="exact"/>
        <w:ind w:left="24"/>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附件：1.方城县2024年公开招聘高中阶段教师职位表</w:t>
      </w:r>
    </w:p>
    <w:p w14:paraId="37A7639F">
      <w:pPr>
        <w:keepNext w:val="0"/>
        <w:keepLines w:val="0"/>
        <w:pageBreakBefore w:val="0"/>
        <w:widowControl w:val="0"/>
        <w:kinsoku/>
        <w:wordWrap/>
        <w:overflowPunct/>
        <w:topLinePunct/>
        <w:autoSpaceDE/>
        <w:autoSpaceDN/>
        <w:bidi w:val="0"/>
        <w:adjustRightInd/>
        <w:snapToGrid/>
        <w:spacing w:line="560" w:lineRule="exact"/>
        <w:ind w:left="973"/>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2.方城县2024年公开招聘高中阶段教师报名登记表</w:t>
      </w:r>
    </w:p>
    <w:p w14:paraId="16C015A4">
      <w:pPr>
        <w:keepNext w:val="0"/>
        <w:keepLines w:val="0"/>
        <w:pageBreakBefore w:val="0"/>
        <w:widowControl w:val="0"/>
        <w:kinsoku/>
        <w:wordWrap/>
        <w:overflowPunct/>
        <w:topLinePunct/>
        <w:autoSpaceDE/>
        <w:autoSpaceDN/>
        <w:bidi w:val="0"/>
        <w:adjustRightInd/>
        <w:snapToGrid/>
        <w:spacing w:line="560" w:lineRule="exact"/>
        <w:ind w:left="1297" w:hanging="314"/>
        <w:textAlignment w:val="auto"/>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3.方城县2024年公开招聘高中阶段教师试讲指定</w:t>
      </w:r>
      <w:r>
        <w:rPr>
          <w:rFonts w:hint="eastAsia" w:ascii="FangSong_GB2312" w:hAnsi="FangSong_GB2312" w:eastAsia="FangSong_GB2312" w:cs="FangSong_GB2312"/>
          <w:spacing w:val="13"/>
          <w:sz w:val="31"/>
          <w:szCs w:val="31"/>
          <w:lang w:eastAsia="zh-CN"/>
        </w:rPr>
        <w:t>教材一</w:t>
      </w:r>
      <w:r>
        <w:rPr>
          <w:rFonts w:ascii="FangSong_GB2312" w:hAnsi="FangSong_GB2312" w:eastAsia="FangSong_GB2312" w:cs="FangSong_GB2312"/>
          <w:spacing w:val="-6"/>
          <w:sz w:val="31"/>
          <w:szCs w:val="31"/>
        </w:rPr>
        <w:t>览表</w:t>
      </w:r>
    </w:p>
    <w:p w14:paraId="2F91C925">
      <w:pPr>
        <w:keepNext w:val="0"/>
        <w:keepLines w:val="0"/>
        <w:pageBreakBefore w:val="0"/>
        <w:widowControl w:val="0"/>
        <w:kinsoku/>
        <w:wordWrap/>
        <w:overflowPunct/>
        <w:topLinePunct/>
        <w:autoSpaceDE/>
        <w:autoSpaceDN/>
        <w:bidi w:val="0"/>
        <w:adjustRightInd/>
        <w:snapToGrid/>
        <w:spacing w:line="560" w:lineRule="exact"/>
        <w:ind w:right="671" w:firstLine="2296" w:firstLineChars="700"/>
        <w:textAlignment w:val="auto"/>
        <w:rPr>
          <w:rFonts w:ascii="FangSong_GB2312" w:hAnsi="FangSong_GB2312" w:eastAsia="FangSong_GB2312" w:cs="FangSong_GB2312"/>
          <w:spacing w:val="9"/>
          <w:sz w:val="31"/>
          <w:szCs w:val="31"/>
        </w:rPr>
      </w:pPr>
    </w:p>
    <w:p w14:paraId="07E24F90">
      <w:pPr>
        <w:keepNext w:val="0"/>
        <w:keepLines w:val="0"/>
        <w:pageBreakBefore w:val="0"/>
        <w:widowControl w:val="0"/>
        <w:kinsoku/>
        <w:wordWrap/>
        <w:overflowPunct/>
        <w:topLinePunct/>
        <w:autoSpaceDE/>
        <w:autoSpaceDN/>
        <w:bidi w:val="0"/>
        <w:adjustRightInd/>
        <w:snapToGrid/>
        <w:spacing w:line="560" w:lineRule="exact"/>
        <w:ind w:right="671" w:firstLine="2296" w:firstLineChars="700"/>
        <w:textAlignment w:val="auto"/>
        <w:rPr>
          <w:rFonts w:ascii="FangSong_GB2312" w:hAnsi="FangSong_GB2312" w:eastAsia="FangSong_GB2312" w:cs="FangSong_GB2312"/>
          <w:spacing w:val="9"/>
          <w:sz w:val="31"/>
          <w:szCs w:val="31"/>
        </w:rPr>
      </w:pPr>
    </w:p>
    <w:p w14:paraId="7C88A6A8">
      <w:pPr>
        <w:keepNext w:val="0"/>
        <w:keepLines w:val="0"/>
        <w:pageBreakBefore w:val="0"/>
        <w:widowControl w:val="0"/>
        <w:kinsoku/>
        <w:wordWrap w:val="0"/>
        <w:overflowPunct/>
        <w:topLinePunct/>
        <w:autoSpaceDE/>
        <w:autoSpaceDN/>
        <w:bidi w:val="0"/>
        <w:adjustRightInd/>
        <w:snapToGrid/>
        <w:spacing w:line="560" w:lineRule="exact"/>
        <w:ind w:right="671" w:firstLine="2296" w:firstLineChars="700"/>
        <w:jc w:val="right"/>
        <w:textAlignment w:val="auto"/>
        <w:rPr>
          <w:rFonts w:hint="default" w:ascii="FangSong_GB2312" w:hAnsi="FangSong_GB2312" w:eastAsia="FangSong_GB2312" w:cs="FangSong_GB2312"/>
          <w:sz w:val="31"/>
          <w:szCs w:val="31"/>
          <w:lang w:val="en-US" w:eastAsia="zh-CN"/>
        </w:rPr>
        <w:sectPr>
          <w:footerReference r:id="rId3" w:type="default"/>
          <w:pgSz w:w="11905" w:h="16839"/>
          <w:pgMar w:top="1712" w:right="1440" w:bottom="1434" w:left="1451" w:header="0" w:footer="987" w:gutter="0"/>
          <w:pgNumType w:fmt="decimal"/>
          <w:cols w:space="720" w:num="1"/>
        </w:sectPr>
      </w:pPr>
      <w:r>
        <w:rPr>
          <w:rFonts w:ascii="FangSong_GB2312" w:hAnsi="FangSong_GB2312" w:eastAsia="FangSong_GB2312" w:cs="FangSong_GB2312"/>
          <w:spacing w:val="9"/>
          <w:sz w:val="31"/>
          <w:szCs w:val="31"/>
        </w:rPr>
        <w:t>方城县公开招聘教师工作领导小组办公室</w:t>
      </w:r>
      <w:r>
        <w:rPr>
          <w:rFonts w:hint="eastAsia" w:ascii="FangSong_GB2312" w:hAnsi="FangSong_GB2312" w:eastAsia="FangSong_GB2312" w:cs="FangSong_GB2312"/>
          <w:spacing w:val="9"/>
          <w:sz w:val="31"/>
          <w:szCs w:val="31"/>
          <w:lang w:val="en-US" w:eastAsia="zh-CN"/>
        </w:rPr>
        <w:t xml:space="preserve"> </w:t>
      </w:r>
      <w:r>
        <w:rPr>
          <w:rFonts w:ascii="FangSong_GB2312" w:hAnsi="FangSong_GB2312" w:eastAsia="FangSong_GB2312" w:cs="FangSong_GB2312"/>
          <w:spacing w:val="-8"/>
          <w:sz w:val="31"/>
          <w:szCs w:val="31"/>
        </w:rPr>
        <w:t>202</w:t>
      </w:r>
      <w:r>
        <w:rPr>
          <w:rFonts w:hint="eastAsia" w:ascii="FangSong_GB2312" w:hAnsi="FangSong_GB2312" w:eastAsia="FangSong_GB2312" w:cs="FangSong_GB2312"/>
          <w:spacing w:val="-8"/>
          <w:sz w:val="31"/>
          <w:szCs w:val="31"/>
          <w:lang w:val="en-US" w:eastAsia="zh-CN"/>
        </w:rPr>
        <w:t>4</w:t>
      </w:r>
      <w:r>
        <w:rPr>
          <w:rFonts w:ascii="FangSong_GB2312" w:hAnsi="FangSong_GB2312" w:eastAsia="FangSong_GB2312" w:cs="FangSong_GB2312"/>
          <w:spacing w:val="-8"/>
          <w:sz w:val="31"/>
          <w:szCs w:val="31"/>
        </w:rPr>
        <w:t>年</w:t>
      </w:r>
      <w:r>
        <w:rPr>
          <w:rFonts w:hint="eastAsia" w:ascii="FangSong_GB2312" w:hAnsi="FangSong_GB2312" w:eastAsia="FangSong_GB2312" w:cs="FangSong_GB2312"/>
          <w:spacing w:val="-41"/>
          <w:sz w:val="31"/>
          <w:szCs w:val="31"/>
          <w:lang w:val="en-US" w:eastAsia="zh-CN"/>
        </w:rPr>
        <w:t>7</w:t>
      </w:r>
      <w:r>
        <w:rPr>
          <w:rFonts w:ascii="FangSong_GB2312" w:hAnsi="FangSong_GB2312" w:eastAsia="FangSong_GB2312" w:cs="FangSong_GB2312"/>
          <w:spacing w:val="-8"/>
          <w:sz w:val="31"/>
          <w:szCs w:val="31"/>
        </w:rPr>
        <w:t>月</w:t>
      </w:r>
      <w:r>
        <w:rPr>
          <w:rFonts w:hint="eastAsia" w:ascii="FangSong_GB2312" w:hAnsi="FangSong_GB2312" w:eastAsia="FangSong_GB2312" w:cs="FangSong_GB2312"/>
          <w:spacing w:val="-46"/>
          <w:sz w:val="31"/>
          <w:szCs w:val="31"/>
          <w:lang w:val="en-US" w:eastAsia="zh-CN"/>
        </w:rPr>
        <w:t>23</w:t>
      </w:r>
      <w:r>
        <w:rPr>
          <w:rFonts w:ascii="FangSong_GB2312" w:hAnsi="FangSong_GB2312" w:eastAsia="FangSong_GB2312" w:cs="FangSong_GB2312"/>
          <w:spacing w:val="-8"/>
          <w:sz w:val="31"/>
          <w:szCs w:val="31"/>
        </w:rPr>
        <w:t>日</w:t>
      </w:r>
      <w:r>
        <w:rPr>
          <w:rFonts w:hint="eastAsia" w:ascii="FangSong_GB2312" w:hAnsi="FangSong_GB2312" w:eastAsia="FangSong_GB2312" w:cs="FangSong_GB2312"/>
          <w:spacing w:val="-8"/>
          <w:sz w:val="31"/>
          <w:szCs w:val="31"/>
          <w:lang w:val="en-US" w:eastAsia="zh-CN"/>
        </w:rPr>
        <w:t xml:space="preserve">          </w:t>
      </w:r>
      <w:bookmarkStart w:id="0" w:name="_GoBack"/>
      <w:bookmarkEnd w:id="0"/>
      <w:r>
        <w:rPr>
          <w:rFonts w:hint="eastAsia" w:ascii="FangSong_GB2312" w:hAnsi="FangSong_GB2312" w:eastAsia="FangSong_GB2312" w:cs="FangSong_GB2312"/>
          <w:spacing w:val="-8"/>
          <w:sz w:val="31"/>
          <w:szCs w:val="31"/>
          <w:lang w:val="en-US" w:eastAsia="zh-CN"/>
        </w:rPr>
        <w:t xml:space="preserve">   </w:t>
      </w:r>
    </w:p>
    <w:p w14:paraId="230E59C7">
      <w:pPr>
        <w:keepNext w:val="0"/>
        <w:keepLines w:val="0"/>
        <w:pageBreakBefore w:val="0"/>
        <w:widowControl w:val="0"/>
        <w:kinsoku/>
        <w:wordWrap/>
        <w:overflowPunct/>
        <w:topLinePunct/>
        <w:autoSpaceDE/>
        <w:autoSpaceDN/>
        <w:bidi w:val="0"/>
        <w:adjustRightInd/>
        <w:spacing w:beforeLines="0" w:afterLines="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附件1：</w:t>
      </w:r>
    </w:p>
    <w:p w14:paraId="150D5353">
      <w:pPr>
        <w:keepNext w:val="0"/>
        <w:keepLines w:val="0"/>
        <w:pageBreakBefore w:val="0"/>
        <w:widowControl w:val="0"/>
        <w:kinsoku/>
        <w:wordWrap/>
        <w:overflowPunct/>
        <w:topLinePunct/>
        <w:autoSpaceDE/>
        <w:autoSpaceDN/>
        <w:bidi w:val="0"/>
        <w:adjustRightInd/>
        <w:spacing w:beforeLines="0" w:afterLines="0"/>
        <w:jc w:val="center"/>
        <w:rPr>
          <w:rFonts w:hint="eastAsia" w:ascii="黑体" w:hAnsi="黑体" w:eastAsia="黑体" w:cs="黑体"/>
          <w:b w:val="0"/>
          <w:bCs w:val="0"/>
          <w:color w:val="auto"/>
          <w:kern w:val="0"/>
          <w:sz w:val="36"/>
          <w:szCs w:val="36"/>
          <w:lang w:bidi="ar"/>
        </w:rPr>
      </w:pPr>
      <w:r>
        <w:rPr>
          <w:rFonts w:hint="eastAsia" w:ascii="黑体" w:hAnsi="黑体" w:eastAsia="黑体" w:cs="黑体"/>
          <w:b w:val="0"/>
          <w:bCs w:val="0"/>
          <w:color w:val="auto"/>
          <w:kern w:val="0"/>
          <w:sz w:val="36"/>
          <w:szCs w:val="36"/>
          <w:lang w:bidi="ar"/>
        </w:rPr>
        <w:t>方城县2024年公开招聘高中阶段教师职位表</w:t>
      </w:r>
    </w:p>
    <w:tbl>
      <w:tblPr>
        <w:tblStyle w:val="7"/>
        <w:tblW w:w="49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806"/>
        <w:gridCol w:w="600"/>
        <w:gridCol w:w="2835"/>
        <w:gridCol w:w="1484"/>
        <w:gridCol w:w="780"/>
        <w:gridCol w:w="771"/>
        <w:gridCol w:w="887"/>
      </w:tblGrid>
      <w:tr w14:paraId="5763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0B51E">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单位名称</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CFCD8">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岗位名称</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90524">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聘用人数</w:t>
            </w:r>
          </w:p>
        </w:tc>
        <w:tc>
          <w:tcPr>
            <w:tcW w:w="24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255E9">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岗 </w:t>
            </w:r>
            <w:r>
              <w:rPr>
                <w:rStyle w:val="18"/>
                <w:rFonts w:hint="eastAsia" w:ascii="仿宋_GB2312" w:hAnsi="仿宋_GB2312" w:eastAsia="仿宋_GB2312" w:cs="仿宋_GB2312"/>
                <w:sz w:val="20"/>
                <w:szCs w:val="20"/>
                <w:lang w:val="en-US" w:eastAsia="zh-CN" w:bidi="ar"/>
              </w:rPr>
              <w:t xml:space="preserve"> 位  条  件</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56601">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年龄要求</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CB3A7">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教师资格条件</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1AD4">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备注</w:t>
            </w:r>
          </w:p>
        </w:tc>
      </w:tr>
      <w:tr w14:paraId="57EA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9"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3270">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9346">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6BB8F">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5AC2">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专业要求</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6C4F">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学历学位要求</w:t>
            </w: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1007">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5440">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9AF9">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3C32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B89DC">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方城县第五高级中学</w:t>
            </w:r>
          </w:p>
        </w:tc>
        <w:tc>
          <w:tcPr>
            <w:tcW w:w="457" w:type="pct"/>
            <w:tcBorders>
              <w:top w:val="single" w:color="000000" w:sz="4" w:space="0"/>
              <w:left w:val="single" w:color="000000" w:sz="4" w:space="0"/>
              <w:right w:val="single" w:color="000000" w:sz="4" w:space="0"/>
            </w:tcBorders>
            <w:shd w:val="clear" w:color="auto" w:fill="auto"/>
            <w:vAlign w:val="center"/>
          </w:tcPr>
          <w:p w14:paraId="3C38FEDD">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数学</w:t>
            </w:r>
          </w:p>
        </w:tc>
        <w:tc>
          <w:tcPr>
            <w:tcW w:w="340" w:type="pct"/>
            <w:tcBorders>
              <w:top w:val="single" w:color="000000" w:sz="4" w:space="0"/>
              <w:left w:val="single" w:color="000000" w:sz="4" w:space="0"/>
              <w:right w:val="single" w:color="000000" w:sz="4" w:space="0"/>
            </w:tcBorders>
            <w:shd w:val="clear" w:color="auto" w:fill="auto"/>
            <w:noWrap/>
            <w:vAlign w:val="center"/>
          </w:tcPr>
          <w:p w14:paraId="439E8058">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lang w:val="en-US" w:eastAsia="zh-CN"/>
              </w:rPr>
              <w:t>1</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9735">
            <w:pPr>
              <w:keepNext w:val="0"/>
              <w:keepLines w:val="0"/>
              <w:pageBreakBefore w:val="0"/>
              <w:widowControl/>
              <w:kinsoku/>
              <w:wordWrap/>
              <w:overflowPunct/>
              <w:topLinePunct w:val="0"/>
              <w:bidi w:val="0"/>
              <w:adjustRightInd/>
              <w:snapToGrid/>
              <w:spacing w:beforeLines="0" w:afterLines="0" w:line="0" w:lineRule="atLeast"/>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数学与应用数学、信息与计算科学、计算数学及其应用软件、统计与概率、数学教育</w:t>
            </w:r>
          </w:p>
        </w:tc>
        <w:tc>
          <w:tcPr>
            <w:tcW w:w="8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6AE2F">
            <w:pPr>
              <w:pStyle w:val="16"/>
              <w:widowControl/>
              <w:kinsoku w:val="0"/>
              <w:autoSpaceDE w:val="0"/>
              <w:autoSpaceDN w:val="0"/>
              <w:adjustRightInd w:val="0"/>
              <w:snapToGrid w:val="0"/>
              <w:spacing w:before="62" w:line="245" w:lineRule="auto"/>
              <w:ind w:left="114" w:right="105" w:firstLine="12"/>
              <w:jc w:val="left"/>
              <w:textAlignment w:val="baseline"/>
              <w:rPr>
                <w:snapToGrid w:val="0"/>
                <w:color w:val="000000"/>
                <w:spacing w:val="-7"/>
                <w:kern w:val="0"/>
                <w:lang w:val="en-US" w:eastAsia="zh-CN"/>
              </w:rPr>
            </w:pPr>
            <w:r>
              <w:rPr>
                <w:rFonts w:hint="eastAsia" w:asciiTheme="minorHAnsi" w:hAnsiTheme="minorHAnsi" w:eastAsiaTheme="minorEastAsia" w:cstheme="minorBidi"/>
                <w:spacing w:val="-6"/>
                <w:kern w:val="2"/>
                <w:sz w:val="21"/>
                <w:szCs w:val="22"/>
                <w:lang w:val="en-US" w:eastAsia="zh-CN" w:bidi="ar-SA"/>
              </w:rPr>
              <w:t>1</w:t>
            </w:r>
            <w:r>
              <w:rPr>
                <w:rFonts w:hint="eastAsia"/>
                <w:snapToGrid w:val="0"/>
                <w:color w:val="000000"/>
                <w:spacing w:val="-7"/>
                <w:kern w:val="0"/>
                <w:lang w:val="en-US" w:eastAsia="zh-CN"/>
              </w:rPr>
              <w:t>.</w:t>
            </w:r>
            <w:r>
              <w:rPr>
                <w:snapToGrid w:val="0"/>
                <w:color w:val="000000"/>
                <w:spacing w:val="-7"/>
                <w:kern w:val="0"/>
                <w:lang w:val="en-US" w:eastAsia="zh-CN"/>
              </w:rPr>
              <w:t>普通高等教育院校毕业的硕士研究生。</w:t>
            </w:r>
          </w:p>
          <w:p w14:paraId="12185193">
            <w:pPr>
              <w:pStyle w:val="16"/>
              <w:widowControl/>
              <w:kinsoku w:val="0"/>
              <w:autoSpaceDE w:val="0"/>
              <w:autoSpaceDN w:val="0"/>
              <w:adjustRightInd w:val="0"/>
              <w:snapToGrid w:val="0"/>
              <w:spacing w:before="62" w:line="245" w:lineRule="auto"/>
              <w:ind w:left="114" w:leftChars="0" w:right="105" w:rightChars="0" w:firstLine="12" w:firstLineChars="0"/>
              <w:jc w:val="left"/>
              <w:textAlignment w:val="baseline"/>
              <w:rPr>
                <w:rFonts w:hint="eastAsia" w:ascii="仿宋_GB2312" w:hAnsi="仿宋_GB2312" w:eastAsia="仿宋_GB2312" w:cs="仿宋_GB2312"/>
                <w:i w:val="0"/>
                <w:iCs w:val="0"/>
                <w:color w:val="000000"/>
                <w:sz w:val="20"/>
                <w:szCs w:val="20"/>
                <w:u w:val="none"/>
              </w:rPr>
            </w:pPr>
            <w:r>
              <w:rPr>
                <w:snapToGrid w:val="0"/>
                <w:color w:val="000000"/>
                <w:spacing w:val="-7"/>
                <w:kern w:val="0"/>
              </w:rPr>
              <w:t>2.普通高等教育院校本科一批毕业生（应具有学士学位）。</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100302">
            <w:pPr>
              <w:keepNext w:val="0"/>
              <w:keepLines w:val="0"/>
              <w:pageBreakBefore w:val="0"/>
              <w:widowControl w:val="0"/>
              <w:suppressLineNumbers w:val="0"/>
              <w:kinsoku/>
              <w:wordWrap/>
              <w:overflowPunct/>
              <w:topLinePunct/>
              <w:autoSpaceDE/>
              <w:autoSpaceDN/>
              <w:bidi w:val="0"/>
              <w:adjustRightInd/>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年龄在30周岁（1993年7月1日以后出生）以下，研究生可放宽到35周岁（1988年7月1日以后出生）以下。</w:t>
            </w: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AF631EE">
            <w:pPr>
              <w:keepNext w:val="0"/>
              <w:keepLines w:val="0"/>
              <w:pageBreakBefore w:val="0"/>
              <w:widowControl w:val="0"/>
              <w:suppressLineNumbers w:val="0"/>
              <w:kinsoku/>
              <w:wordWrap/>
              <w:overflowPunct/>
              <w:topLinePunct/>
              <w:autoSpaceDE/>
              <w:autoSpaceDN/>
              <w:bidi w:val="0"/>
              <w:adjustRightInd/>
              <w:jc w:val="center"/>
              <w:textAlignment w:val="top"/>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 xml:space="preserve">应聘人员须具有高中及以上教师资格证。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B2EFB">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059E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5B58">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tcBorders>
              <w:top w:val="single" w:color="000000" w:sz="4" w:space="0"/>
              <w:left w:val="single" w:color="000000" w:sz="4" w:space="0"/>
              <w:right w:val="single" w:color="000000" w:sz="4" w:space="0"/>
            </w:tcBorders>
            <w:shd w:val="clear" w:color="auto" w:fill="auto"/>
            <w:vAlign w:val="center"/>
          </w:tcPr>
          <w:p w14:paraId="2DB890D1">
            <w:pPr>
              <w:keepNext w:val="0"/>
              <w:keepLines w:val="0"/>
              <w:pageBreakBefore w:val="0"/>
              <w:widowControl/>
              <w:kinsoku/>
              <w:wordWrap/>
              <w:overflowPunct/>
              <w:topLinePunct w:val="0"/>
              <w:autoSpaceDE/>
              <w:autoSpaceDN/>
              <w:bidi w:val="0"/>
              <w:adjustRightInd/>
              <w:snapToGrid/>
              <w:spacing w:beforeLines="0" w:afterLines="0" w:line="0" w:lineRule="atLeas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信息技术</w:t>
            </w:r>
          </w:p>
        </w:tc>
        <w:tc>
          <w:tcPr>
            <w:tcW w:w="340" w:type="pct"/>
            <w:tcBorders>
              <w:top w:val="single" w:color="000000" w:sz="4" w:space="0"/>
              <w:left w:val="single" w:color="000000" w:sz="4" w:space="0"/>
              <w:right w:val="single" w:color="000000" w:sz="4" w:space="0"/>
            </w:tcBorders>
            <w:shd w:val="clear" w:color="auto" w:fill="auto"/>
            <w:noWrap/>
            <w:vAlign w:val="center"/>
          </w:tcPr>
          <w:p w14:paraId="300C9A18">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rPr>
              <w:t>1</w:t>
            </w:r>
          </w:p>
        </w:tc>
        <w:tc>
          <w:tcPr>
            <w:tcW w:w="1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C7B8">
            <w:pPr>
              <w:keepNext w:val="0"/>
              <w:keepLines w:val="0"/>
              <w:pageBreakBefore w:val="0"/>
              <w:widowControl/>
              <w:kinsoku/>
              <w:wordWrap/>
              <w:overflowPunct/>
              <w:topLinePunct w:val="0"/>
              <w:bidi w:val="0"/>
              <w:adjustRightInd/>
              <w:snapToGrid/>
              <w:spacing w:beforeLines="0" w:afterLines="0" w:line="0" w:lineRule="atLeas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计算机科学技术、计算机及应用、计算机科学教育、信息管理与信息系统</w:t>
            </w:r>
          </w:p>
        </w:tc>
        <w:tc>
          <w:tcPr>
            <w:tcW w:w="84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80CDFF5">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A70910">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D2CFC8">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2045">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11A5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370" w:type="pct"/>
            <w:vMerge w:val="restart"/>
            <w:tcBorders>
              <w:top w:val="single" w:color="000000" w:sz="4" w:space="0"/>
              <w:left w:val="single" w:color="000000" w:sz="4" w:space="0"/>
              <w:right w:val="single" w:color="000000" w:sz="4" w:space="0"/>
            </w:tcBorders>
            <w:shd w:val="clear" w:color="auto" w:fill="auto"/>
            <w:vAlign w:val="center"/>
          </w:tcPr>
          <w:p w14:paraId="5F2A5B14">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方城县第三高级中学</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9EF4">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语文</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6450">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lang w:val="en-US" w:eastAsia="zh-CN"/>
              </w:rPr>
              <w:t>1</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center"/>
          </w:tcPr>
          <w:p w14:paraId="06E80260">
            <w:pPr>
              <w:keepNext w:val="0"/>
              <w:keepLines w:val="0"/>
              <w:pageBreakBefore w:val="0"/>
              <w:widowControl/>
              <w:kinsoku/>
              <w:wordWrap/>
              <w:overflowPunct/>
              <w:topLinePunct w:val="0"/>
              <w:bidi w:val="0"/>
              <w:adjustRightInd/>
              <w:snapToGrid/>
              <w:spacing w:beforeLines="0" w:afterLines="0" w:line="0" w:lineRule="atLeast"/>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汉语言文学、汉语言、中国文学、语言学、对外汉语、汉语言文学教育</w:t>
            </w:r>
          </w:p>
        </w:tc>
        <w:tc>
          <w:tcPr>
            <w:tcW w:w="8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460758">
            <w:pPr>
              <w:pStyle w:val="16"/>
              <w:keepNext w:val="0"/>
              <w:keepLines w:val="0"/>
              <w:pageBreakBefore w:val="0"/>
              <w:widowControl/>
              <w:kinsoku w:val="0"/>
              <w:wordWrap/>
              <w:overflowPunct/>
              <w:topLinePunct w:val="0"/>
              <w:autoSpaceDE w:val="0"/>
              <w:autoSpaceDN w:val="0"/>
              <w:bidi w:val="0"/>
              <w:adjustRightInd w:val="0"/>
              <w:snapToGrid w:val="0"/>
              <w:spacing w:before="62" w:line="0" w:lineRule="atLeast"/>
              <w:ind w:left="114" w:right="105" w:firstLine="12"/>
              <w:jc w:val="center"/>
              <w:textAlignment w:val="baseline"/>
              <w:rPr>
                <w:rFonts w:hint="eastAsia" w:ascii="仿宋_GB2312" w:hAnsi="仿宋_GB2312" w:eastAsia="仿宋_GB2312" w:cs="仿宋_GB2312"/>
                <w:snapToGrid w:val="0"/>
                <w:color w:val="000000"/>
                <w:spacing w:val="-7"/>
                <w:kern w:val="0"/>
                <w:sz w:val="20"/>
                <w:szCs w:val="20"/>
                <w:lang w:val="en-US" w:eastAsia="zh-CN"/>
              </w:rPr>
            </w:pPr>
            <w:r>
              <w:rPr>
                <w:rFonts w:hint="eastAsia" w:ascii="仿宋_GB2312" w:hAnsi="仿宋_GB2312" w:eastAsia="仿宋_GB2312" w:cs="仿宋_GB2312"/>
                <w:spacing w:val="-7"/>
                <w:sz w:val="20"/>
                <w:szCs w:val="20"/>
              </w:rPr>
              <w:t>1</w:t>
            </w:r>
            <w:r>
              <w:rPr>
                <w:rFonts w:hint="eastAsia" w:ascii="仿宋_GB2312" w:hAnsi="仿宋_GB2312" w:eastAsia="仿宋_GB2312" w:cs="仿宋_GB2312"/>
                <w:snapToGrid w:val="0"/>
                <w:color w:val="000000"/>
                <w:spacing w:val="-7"/>
                <w:kern w:val="0"/>
                <w:sz w:val="20"/>
                <w:szCs w:val="20"/>
                <w:lang w:val="en-US" w:eastAsia="zh-CN"/>
              </w:rPr>
              <w:t>.普通高等教育院校毕业的硕士研究生。</w:t>
            </w:r>
          </w:p>
          <w:p w14:paraId="446162B7">
            <w:pPr>
              <w:pStyle w:val="16"/>
              <w:keepNext w:val="0"/>
              <w:keepLines w:val="0"/>
              <w:pageBreakBefore w:val="0"/>
              <w:widowControl/>
              <w:kinsoku w:val="0"/>
              <w:wordWrap/>
              <w:overflowPunct/>
              <w:topLinePunct w:val="0"/>
              <w:autoSpaceDE w:val="0"/>
              <w:autoSpaceDN w:val="0"/>
              <w:bidi w:val="0"/>
              <w:adjustRightInd w:val="0"/>
              <w:snapToGrid w:val="0"/>
              <w:spacing w:before="62" w:line="0" w:lineRule="atLeast"/>
              <w:ind w:left="114" w:right="105" w:firstLine="12"/>
              <w:jc w:val="center"/>
              <w:textAlignment w:val="baseline"/>
              <w:rPr>
                <w:rFonts w:hint="eastAsia" w:ascii="仿宋_GB2312" w:hAnsi="仿宋_GB2312" w:eastAsia="仿宋_GB2312" w:cs="仿宋_GB2312"/>
                <w:snapToGrid w:val="0"/>
                <w:color w:val="000000"/>
                <w:spacing w:val="-7"/>
                <w:kern w:val="0"/>
                <w:sz w:val="20"/>
                <w:szCs w:val="20"/>
                <w:lang w:val="en-US" w:eastAsia="zh-CN"/>
              </w:rPr>
            </w:pPr>
            <w:r>
              <w:rPr>
                <w:rFonts w:hint="eastAsia" w:ascii="仿宋_GB2312" w:hAnsi="仿宋_GB2312" w:eastAsia="仿宋_GB2312" w:cs="仿宋_GB2312"/>
                <w:snapToGrid w:val="0"/>
                <w:color w:val="000000"/>
                <w:spacing w:val="-7"/>
                <w:kern w:val="0"/>
                <w:sz w:val="20"/>
                <w:szCs w:val="20"/>
                <w:lang w:val="en-US" w:eastAsia="zh-CN"/>
              </w:rPr>
              <w:t>2.普通高等教育院校本科一批毕业生（应具有学士学位）。</w:t>
            </w:r>
          </w:p>
          <w:p w14:paraId="5725F420">
            <w:pPr>
              <w:pStyle w:val="16"/>
              <w:keepNext w:val="0"/>
              <w:keepLines w:val="0"/>
              <w:pageBreakBefore w:val="0"/>
              <w:widowControl/>
              <w:kinsoku w:val="0"/>
              <w:wordWrap/>
              <w:overflowPunct/>
              <w:topLinePunct w:val="0"/>
              <w:autoSpaceDE w:val="0"/>
              <w:autoSpaceDN w:val="0"/>
              <w:bidi w:val="0"/>
              <w:adjustRightInd w:val="0"/>
              <w:snapToGrid w:val="0"/>
              <w:spacing w:before="62" w:line="0" w:lineRule="atLeast"/>
              <w:ind w:left="114" w:right="105" w:firstLine="12"/>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napToGrid w:val="0"/>
                <w:color w:val="000000"/>
                <w:spacing w:val="-7"/>
                <w:kern w:val="0"/>
                <w:sz w:val="20"/>
                <w:szCs w:val="20"/>
                <w:lang w:val="en-US" w:eastAsia="zh-CN"/>
              </w:rPr>
              <w:t>3.普通高等教育院校本科二批师范类毕业生</w:t>
            </w:r>
            <w:r>
              <w:rPr>
                <w:rFonts w:hint="eastAsia" w:ascii="仿宋_GB2312" w:hAnsi="仿宋_GB2312" w:eastAsia="仿宋_GB2312" w:cs="仿宋_GB2312"/>
                <w:color w:val="auto"/>
                <w:kern w:val="0"/>
                <w:sz w:val="20"/>
                <w:szCs w:val="20"/>
                <w:lang w:val="en-US" w:eastAsia="zh-CN" w:bidi="ar"/>
              </w:rPr>
              <w:t>（应具有学</w:t>
            </w:r>
            <w:r>
              <w:rPr>
                <w:rFonts w:hint="eastAsia" w:ascii="仿宋_GB2312" w:hAnsi="仿宋_GB2312" w:eastAsia="仿宋_GB2312" w:cs="仿宋_GB2312"/>
                <w:spacing w:val="4"/>
                <w:sz w:val="20"/>
                <w:szCs w:val="20"/>
              </w:rPr>
              <w:t>士学</w:t>
            </w:r>
            <w:r>
              <w:rPr>
                <w:rFonts w:hint="eastAsia" w:ascii="仿宋_GB2312" w:hAnsi="仿宋_GB2312" w:eastAsia="仿宋_GB2312" w:cs="仿宋_GB2312"/>
                <w:spacing w:val="3"/>
                <w:sz w:val="20"/>
                <w:szCs w:val="20"/>
              </w:rPr>
              <w:t>位）。</w:t>
            </w:r>
          </w:p>
          <w:p w14:paraId="4B3D60E4">
            <w:pPr>
              <w:keepNext w:val="0"/>
              <w:keepLines w:val="0"/>
              <w:pageBreakBefore w:val="0"/>
              <w:wordWrap/>
              <w:overflowPunct/>
              <w:topLinePunct w:val="0"/>
              <w:bidi w:val="0"/>
              <w:spacing w:beforeLines="0" w:afterLines="0" w:line="0" w:lineRule="atLeast"/>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09577714">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166925">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3D89">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7FD3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370" w:type="pct"/>
            <w:vMerge w:val="continue"/>
            <w:tcBorders>
              <w:left w:val="single" w:color="000000" w:sz="4" w:space="0"/>
              <w:right w:val="single" w:color="000000" w:sz="4" w:space="0"/>
            </w:tcBorders>
            <w:shd w:val="clear" w:color="auto" w:fill="auto"/>
            <w:vAlign w:val="center"/>
          </w:tcPr>
          <w:p w14:paraId="2DD40967">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475C">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数学</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CC63">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rPr>
              <w:t>1</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center"/>
          </w:tcPr>
          <w:p w14:paraId="1849CFF0">
            <w:pPr>
              <w:keepNext w:val="0"/>
              <w:keepLines w:val="0"/>
              <w:pageBreakBefore w:val="0"/>
              <w:widowControl/>
              <w:kinsoku/>
              <w:wordWrap/>
              <w:overflowPunct/>
              <w:topLinePunct w:val="0"/>
              <w:bidi w:val="0"/>
              <w:adjustRightInd/>
              <w:snapToGrid/>
              <w:spacing w:beforeLines="0" w:afterLines="0" w:line="0" w:lineRule="atLeast"/>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fldChar w:fldCharType="begin"/>
            </w:r>
            <w:r>
              <w:rPr>
                <w:rFonts w:hint="eastAsia" w:ascii="仿宋_GB2312" w:hAnsi="宋体" w:eastAsia="仿宋_GB2312" w:cs="仿宋_GB2312"/>
                <w:color w:val="auto"/>
                <w:kern w:val="0"/>
                <w:sz w:val="20"/>
                <w:szCs w:val="20"/>
                <w:lang w:bidi="ar"/>
              </w:rPr>
              <w:instrText xml:space="preserve"> HYPERLINK "https://baike.sogou.com/lemma/ShowInnerLink.htm?lemmaId=74232071&amp;ss_c=ssc.citiao.link" \o "https://baike.sogou.com/lemma/ShowInnerLink.htm?lemmaId=74232071&amp;ss_c=ssc.citiao.link" </w:instrText>
            </w:r>
            <w:r>
              <w:rPr>
                <w:rFonts w:hint="eastAsia" w:ascii="仿宋_GB2312" w:hAnsi="宋体" w:eastAsia="仿宋_GB2312" w:cs="仿宋_GB2312"/>
                <w:color w:val="auto"/>
                <w:kern w:val="0"/>
                <w:sz w:val="20"/>
                <w:szCs w:val="20"/>
                <w:lang w:bidi="ar"/>
              </w:rPr>
              <w:fldChar w:fldCharType="separate"/>
            </w:r>
            <w:r>
              <w:rPr>
                <w:rStyle w:val="10"/>
                <w:rFonts w:hint="eastAsia" w:ascii="仿宋_GB2312" w:hAnsi="宋体" w:eastAsia="仿宋_GB2312" w:cs="仿宋_GB2312"/>
                <w:color w:val="auto"/>
                <w:sz w:val="20"/>
                <w:szCs w:val="20"/>
                <w:u w:val="none"/>
              </w:rPr>
              <w:t>数学与应用数学、信息与计算科学、计算数学及其应用软件、统计与概率、数学教育</w:t>
            </w:r>
            <w:r>
              <w:rPr>
                <w:rStyle w:val="10"/>
                <w:rFonts w:hint="eastAsia" w:ascii="仿宋_GB2312" w:hAnsi="宋体" w:eastAsia="仿宋_GB2312" w:cs="仿宋_GB2312"/>
                <w:color w:val="auto"/>
                <w:sz w:val="20"/>
                <w:szCs w:val="20"/>
                <w:u w:val="none"/>
              </w:rPr>
              <w:fldChar w:fldCharType="end"/>
            </w:r>
          </w:p>
        </w:tc>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D574D">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70AD9751">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6F685D">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6B5B">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1F46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370" w:type="pct"/>
            <w:vMerge w:val="continue"/>
            <w:tcBorders>
              <w:left w:val="single" w:color="000000" w:sz="4" w:space="0"/>
              <w:right w:val="single" w:color="000000" w:sz="4" w:space="0"/>
            </w:tcBorders>
            <w:shd w:val="clear" w:color="auto" w:fill="auto"/>
            <w:vAlign w:val="center"/>
          </w:tcPr>
          <w:p w14:paraId="2D7A83C7">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C15B">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物理</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B362">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lang w:val="en-US" w:eastAsia="zh-CN"/>
              </w:rPr>
              <w:t>2</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center"/>
          </w:tcPr>
          <w:p w14:paraId="42760CD4">
            <w:pPr>
              <w:keepNext w:val="0"/>
              <w:keepLines w:val="0"/>
              <w:pageBreakBefore w:val="0"/>
              <w:widowControl/>
              <w:kinsoku/>
              <w:wordWrap/>
              <w:overflowPunct/>
              <w:topLinePunct w:val="0"/>
              <w:bidi w:val="0"/>
              <w:adjustRightInd/>
              <w:snapToGrid/>
              <w:spacing w:beforeLines="0" w:afterLines="0" w:line="0" w:lineRule="atLeast"/>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物理学、应用物理学、物理学教育</w:t>
            </w:r>
          </w:p>
        </w:tc>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51A06">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5BB88CFD">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A98A5D">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6716">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1BD9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370" w:type="pct"/>
            <w:vMerge w:val="continue"/>
            <w:tcBorders>
              <w:left w:val="single" w:color="000000" w:sz="4" w:space="0"/>
              <w:right w:val="single" w:color="000000" w:sz="4" w:space="0"/>
            </w:tcBorders>
            <w:shd w:val="clear" w:color="auto" w:fill="auto"/>
            <w:vAlign w:val="center"/>
          </w:tcPr>
          <w:p w14:paraId="3113AF45">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9543">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生物</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C6C3">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lang w:val="en-US" w:eastAsia="zh-CN"/>
              </w:rPr>
              <w:t>1</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center"/>
          </w:tcPr>
          <w:p w14:paraId="5CF1048A">
            <w:pPr>
              <w:keepNext w:val="0"/>
              <w:keepLines w:val="0"/>
              <w:pageBreakBefore w:val="0"/>
              <w:widowControl/>
              <w:kinsoku/>
              <w:wordWrap/>
              <w:overflowPunct/>
              <w:topLinePunct w:val="0"/>
              <w:bidi w:val="0"/>
              <w:adjustRightInd/>
              <w:snapToGrid/>
              <w:spacing w:beforeLines="0" w:afterLines="0" w:line="0" w:lineRule="atLeast"/>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生物科学、生物信息学、生物技术、生物学教育</w:t>
            </w:r>
          </w:p>
        </w:tc>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C869D">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5688DD8A">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241AC3">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92F3">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62FC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370" w:type="pct"/>
            <w:vMerge w:val="continue"/>
            <w:tcBorders>
              <w:left w:val="single" w:color="000000" w:sz="4" w:space="0"/>
              <w:right w:val="single" w:color="000000" w:sz="4" w:space="0"/>
            </w:tcBorders>
            <w:shd w:val="clear" w:color="auto" w:fill="auto"/>
            <w:vAlign w:val="center"/>
          </w:tcPr>
          <w:p w14:paraId="0A6B2502">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C25C">
            <w:pPr>
              <w:widowControl/>
              <w:spacing w:beforeLines="0" w:afterLines="0"/>
              <w:jc w:val="center"/>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宋体" w:eastAsia="仿宋_GB2312" w:cs="仿宋_GB2312"/>
                <w:color w:val="auto"/>
                <w:kern w:val="0"/>
                <w:sz w:val="20"/>
                <w:szCs w:val="20"/>
                <w:lang w:val="en-US" w:eastAsia="zh-CN" w:bidi="ar"/>
              </w:rPr>
              <w:t>俄语</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7F5D">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lang w:val="en-US" w:eastAsia="zh-CN"/>
              </w:rPr>
              <w:t>1</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center"/>
          </w:tcPr>
          <w:p w14:paraId="246865F4">
            <w:pPr>
              <w:keepNext w:val="0"/>
              <w:keepLines w:val="0"/>
              <w:pageBreakBefore w:val="0"/>
              <w:widowControl/>
              <w:kinsoku/>
              <w:wordWrap/>
              <w:overflowPunct/>
              <w:topLinePunct w:val="0"/>
              <w:bidi w:val="0"/>
              <w:adjustRightInd/>
              <w:snapToGrid/>
              <w:spacing w:beforeLines="0" w:afterLines="0" w:line="0" w:lineRule="atLeast"/>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val="en-US" w:eastAsia="zh-CN" w:bidi="ar"/>
              </w:rPr>
              <w:t>俄语</w:t>
            </w:r>
          </w:p>
        </w:tc>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E1ED1">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31E40695">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1A3626">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E5A6">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7352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370" w:type="pct"/>
            <w:vMerge w:val="continue"/>
            <w:tcBorders>
              <w:left w:val="single" w:color="000000" w:sz="4" w:space="0"/>
              <w:right w:val="single" w:color="000000" w:sz="4" w:space="0"/>
            </w:tcBorders>
            <w:shd w:val="clear" w:color="auto" w:fill="auto"/>
            <w:vAlign w:val="center"/>
          </w:tcPr>
          <w:p w14:paraId="35ADDCE1">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9ED7">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val="en-US" w:eastAsia="zh-CN" w:bidi="ar"/>
              </w:rPr>
              <w:t>历史</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C379">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lang w:val="en-US" w:eastAsia="zh-CN"/>
              </w:rPr>
              <w:t>1</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center"/>
          </w:tcPr>
          <w:p w14:paraId="5AF710AA">
            <w:pPr>
              <w:keepNext w:val="0"/>
              <w:keepLines w:val="0"/>
              <w:pageBreakBefore w:val="0"/>
              <w:widowControl/>
              <w:kinsoku/>
              <w:wordWrap/>
              <w:overflowPunct/>
              <w:topLinePunct w:val="0"/>
              <w:bidi w:val="0"/>
              <w:adjustRightInd/>
              <w:snapToGrid/>
              <w:spacing w:beforeLines="0" w:afterLines="0" w:line="0" w:lineRule="atLeast"/>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bidi="ar"/>
              </w:rPr>
              <w:t>历史学、中国历史、世界历史、历史学教育</w:t>
            </w:r>
          </w:p>
        </w:tc>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3203D">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3BA3F8DA">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F7B479">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5CC46">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53CF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jc w:val="center"/>
        </w:trPr>
        <w:tc>
          <w:tcPr>
            <w:tcW w:w="370" w:type="pct"/>
            <w:vMerge w:val="continue"/>
            <w:tcBorders>
              <w:left w:val="single" w:color="000000" w:sz="4" w:space="0"/>
              <w:bottom w:val="single" w:color="000000" w:sz="4" w:space="0"/>
              <w:right w:val="single" w:color="000000" w:sz="4" w:space="0"/>
            </w:tcBorders>
            <w:shd w:val="clear" w:color="auto" w:fill="auto"/>
            <w:vAlign w:val="center"/>
          </w:tcPr>
          <w:p w14:paraId="610317EA">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8311">
            <w:pPr>
              <w:widowControl/>
              <w:spacing w:beforeLines="0" w:afterLines="0"/>
              <w:jc w:val="center"/>
              <w:textAlignment w:val="center"/>
              <w:rPr>
                <w:rFonts w:hint="eastAsia" w:ascii="仿宋_GB2312" w:hAnsi="宋体" w:eastAsia="仿宋_GB2312" w:cs="仿宋_GB2312"/>
                <w:color w:val="auto"/>
                <w:kern w:val="0"/>
                <w:sz w:val="20"/>
                <w:szCs w:val="20"/>
                <w:lang w:val="en-US" w:eastAsia="zh-CN" w:bidi="ar"/>
              </w:rPr>
            </w:pPr>
            <w:r>
              <w:rPr>
                <w:rFonts w:hint="eastAsia" w:ascii="仿宋_GB2312" w:hAnsi="宋体" w:eastAsia="仿宋_GB2312" w:cs="仿宋_GB2312"/>
                <w:color w:val="auto"/>
                <w:kern w:val="0"/>
                <w:sz w:val="20"/>
                <w:szCs w:val="20"/>
                <w:lang w:bidi="ar"/>
              </w:rPr>
              <w:t>心理健康教育</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D4D8">
            <w:pPr>
              <w:widowControl/>
              <w:spacing w:beforeLines="0" w:afterLines="0"/>
              <w:jc w:val="center"/>
              <w:textAlignment w:val="center"/>
              <w:rPr>
                <w:rFonts w:hint="eastAsia" w:ascii="仿宋_GB2312" w:hAnsi="宋体" w:eastAsia="仿宋_GB2312" w:cs="仿宋_GB2312"/>
                <w:color w:val="auto"/>
                <w:sz w:val="20"/>
                <w:szCs w:val="20"/>
                <w:lang w:val="en-US" w:eastAsia="zh-CN"/>
              </w:rPr>
            </w:pPr>
            <w:r>
              <w:rPr>
                <w:rFonts w:hint="eastAsia" w:ascii="仿宋_GB2312" w:hAnsi="宋体" w:eastAsia="仿宋_GB2312" w:cs="仿宋_GB2312"/>
                <w:color w:val="auto"/>
                <w:sz w:val="20"/>
                <w:szCs w:val="20"/>
                <w:lang w:val="en-US" w:eastAsia="zh-CN"/>
              </w:rPr>
              <w:t>1</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center"/>
          </w:tcPr>
          <w:p w14:paraId="0A33F2E2">
            <w:pPr>
              <w:keepNext w:val="0"/>
              <w:keepLines w:val="0"/>
              <w:pageBreakBefore w:val="0"/>
              <w:widowControl/>
              <w:kinsoku/>
              <w:wordWrap/>
              <w:overflowPunct/>
              <w:topLinePunct w:val="0"/>
              <w:bidi w:val="0"/>
              <w:adjustRightInd/>
              <w:snapToGrid/>
              <w:spacing w:beforeLines="0" w:afterLines="0" w:line="0" w:lineRule="atLeast"/>
              <w:textAlignment w:val="center"/>
              <w:rPr>
                <w:rFonts w:hint="eastAsia" w:ascii="仿宋_GB2312" w:hAnsi="宋体" w:eastAsia="仿宋_GB2312" w:cs="仿宋_GB2312"/>
                <w:color w:val="auto"/>
                <w:kern w:val="0"/>
                <w:sz w:val="20"/>
                <w:szCs w:val="20"/>
                <w:lang w:bidi="ar"/>
              </w:rPr>
            </w:pPr>
            <w:r>
              <w:rPr>
                <w:rFonts w:hint="eastAsia" w:ascii="仿宋_GB2312" w:hAnsi="宋体" w:eastAsia="仿宋_GB2312" w:cs="仿宋_GB2312"/>
                <w:b w:val="0"/>
                <w:bCs w:val="0"/>
                <w:i w:val="0"/>
                <w:iCs w:val="0"/>
                <w:color w:val="auto"/>
                <w:kern w:val="0"/>
                <w:sz w:val="20"/>
                <w:szCs w:val="20"/>
                <w:u w:val="none"/>
                <w:lang w:val="en-US" w:eastAsia="zh-CN" w:bidi="ar"/>
              </w:rPr>
              <w:t>心理学、应用心理学、心理健康教育</w:t>
            </w:r>
          </w:p>
        </w:tc>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4E46A">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09395BB3">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77A2F3">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622C">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37EF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8032E">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方城县中等职业学校</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40C4">
            <w:pPr>
              <w:widowControl/>
              <w:spacing w:beforeLines="0" w:afterLines="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机电一体化</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69A4">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lang w:val="en-US" w:eastAsia="zh-CN"/>
              </w:rPr>
              <w:t>1</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center"/>
          </w:tcPr>
          <w:p w14:paraId="0CBC0653">
            <w:pPr>
              <w:keepNext w:val="0"/>
              <w:keepLines w:val="0"/>
              <w:pageBreakBefore w:val="0"/>
              <w:widowControl/>
              <w:kinsoku/>
              <w:wordWrap/>
              <w:overflowPunct/>
              <w:topLinePunct w:val="0"/>
              <w:bidi w:val="0"/>
              <w:adjustRightInd/>
              <w:snapToGrid/>
              <w:spacing w:beforeLines="0" w:afterLines="0" w:line="0" w:lineRule="atLeas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val="0"/>
                <w:bCs w:val="0"/>
                <w:i w:val="0"/>
                <w:iCs w:val="0"/>
                <w:color w:val="auto"/>
                <w:kern w:val="0"/>
                <w:sz w:val="20"/>
                <w:szCs w:val="20"/>
                <w:u w:val="none"/>
                <w:lang w:val="en-US" w:eastAsia="zh-CN" w:bidi="ar"/>
              </w:rPr>
              <w:t>机械工程、机械电子工程、电气工程</w:t>
            </w:r>
          </w:p>
        </w:tc>
        <w:tc>
          <w:tcPr>
            <w:tcW w:w="8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913455">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spacing w:val="9"/>
                <w:kern w:val="2"/>
                <w:sz w:val="20"/>
                <w:szCs w:val="20"/>
                <w:lang w:val="en-US" w:eastAsia="en-US" w:bidi="ar-SA"/>
              </w:rPr>
              <w:t>普通高等教育院校本科</w:t>
            </w:r>
            <w:r>
              <w:rPr>
                <w:rFonts w:hint="eastAsia" w:ascii="仿宋_GB2312" w:hAnsi="仿宋_GB2312" w:eastAsia="仿宋_GB2312" w:cs="仿宋_GB2312"/>
                <w:spacing w:val="9"/>
                <w:kern w:val="2"/>
                <w:sz w:val="20"/>
                <w:szCs w:val="20"/>
                <w:lang w:val="en-US" w:eastAsia="zh-CN" w:bidi="ar-SA"/>
              </w:rPr>
              <w:t>及以上</w:t>
            </w:r>
            <w:r>
              <w:rPr>
                <w:rFonts w:hint="eastAsia" w:ascii="仿宋_GB2312" w:hAnsi="仿宋_GB2312" w:eastAsia="仿宋_GB2312" w:cs="仿宋_GB2312"/>
                <w:spacing w:val="9"/>
                <w:kern w:val="2"/>
                <w:sz w:val="20"/>
                <w:szCs w:val="20"/>
                <w:lang w:val="en-US" w:eastAsia="en-US" w:bidi="ar-SA"/>
              </w:rPr>
              <w:t>毕业生（应具有学士学位）。</w:t>
            </w: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78B4EB5E">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8323BF">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A18D">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6877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2783">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EC48">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eastAsia="zh-CN" w:bidi="ar"/>
              </w:rPr>
              <w:t>电子商务</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7E64">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lang w:val="en-US" w:eastAsia="zh-CN"/>
              </w:rPr>
              <w:t>1</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top"/>
          </w:tcPr>
          <w:p w14:paraId="33DCE280">
            <w:pPr>
              <w:pStyle w:val="16"/>
              <w:spacing w:before="55" w:line="222" w:lineRule="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宋体" w:eastAsia="仿宋_GB2312" w:cs="仿宋_GB2312"/>
                <w:color w:val="auto"/>
                <w:kern w:val="0"/>
                <w:sz w:val="20"/>
                <w:szCs w:val="20"/>
                <w:lang w:val="en-US" w:eastAsia="zh-CN" w:bidi="ar"/>
              </w:rPr>
              <w:t>市场营销、 电子商务</w:t>
            </w:r>
          </w:p>
        </w:tc>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A6693">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78551DE6">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5F4520">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B3F7">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2CEA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1370">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00B2">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kern w:val="0"/>
                <w:sz w:val="20"/>
                <w:szCs w:val="20"/>
                <w:lang w:eastAsia="zh-CN" w:bidi="ar"/>
              </w:rPr>
              <w:t>食品加工</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AE10">
            <w:pPr>
              <w:widowControl/>
              <w:spacing w:beforeLines="0" w:afterLine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color w:val="auto"/>
                <w:sz w:val="20"/>
                <w:szCs w:val="20"/>
                <w:lang w:val="en-US" w:eastAsia="zh-CN"/>
              </w:rPr>
              <w:t>1</w:t>
            </w:r>
          </w:p>
        </w:tc>
        <w:tc>
          <w:tcPr>
            <w:tcW w:w="1607" w:type="pct"/>
            <w:tcBorders>
              <w:top w:val="single" w:color="000000" w:sz="4" w:space="0"/>
              <w:left w:val="single" w:color="000000" w:sz="4" w:space="0"/>
              <w:bottom w:val="single" w:color="000000" w:sz="4" w:space="0"/>
              <w:right w:val="single" w:color="auto" w:sz="4" w:space="0"/>
            </w:tcBorders>
            <w:shd w:val="clear" w:color="auto" w:fill="auto"/>
            <w:vAlign w:val="top"/>
          </w:tcPr>
          <w:p w14:paraId="36D6D4A0">
            <w:pPr>
              <w:pStyle w:val="16"/>
              <w:spacing w:before="42" w:line="220" w:lineRule="auto"/>
              <w:ind w:left="114" w:leftChars="0"/>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宋体" w:eastAsia="仿宋_GB2312" w:cs="仿宋_GB2312"/>
                <w:color w:val="auto"/>
                <w:kern w:val="0"/>
                <w:sz w:val="20"/>
                <w:szCs w:val="20"/>
                <w:lang w:val="en-US" w:eastAsia="zh-CN" w:bidi="ar"/>
              </w:rPr>
              <w:t>食品科学与工程、食品加工技术</w:t>
            </w:r>
          </w:p>
        </w:tc>
        <w:tc>
          <w:tcPr>
            <w:tcW w:w="8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82901">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vMerge w:val="continue"/>
            <w:tcBorders>
              <w:top w:val="single" w:color="000000" w:sz="4" w:space="0"/>
              <w:left w:val="single" w:color="auto" w:sz="4" w:space="0"/>
              <w:bottom w:val="single" w:color="000000" w:sz="4" w:space="0"/>
              <w:right w:val="single" w:color="000000" w:sz="4" w:space="0"/>
            </w:tcBorders>
            <w:shd w:val="clear" w:color="auto" w:fill="auto"/>
            <w:vAlign w:val="top"/>
          </w:tcPr>
          <w:p w14:paraId="03A4114F">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952BD6">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EA46">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r w14:paraId="489B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4F4A">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D973">
            <w:pPr>
              <w:keepNext w:val="0"/>
              <w:keepLines w:val="0"/>
              <w:pageBreakBefore w:val="0"/>
              <w:widowControl w:val="0"/>
              <w:suppressLineNumbers w:val="0"/>
              <w:kinsoku/>
              <w:wordWrap/>
              <w:overflowPunct/>
              <w:topLinePunct/>
              <w:autoSpaceDE/>
              <w:autoSpaceDN/>
              <w:bidi w:val="0"/>
              <w:adjustRightInd/>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903F">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84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ECCA9D7">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14:paraId="1693AD1C">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14:paraId="38B996E0">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DA73">
            <w:pPr>
              <w:keepNext w:val="0"/>
              <w:keepLines w:val="0"/>
              <w:pageBreakBefore w:val="0"/>
              <w:widowControl w:val="0"/>
              <w:kinsoku/>
              <w:wordWrap/>
              <w:overflowPunct/>
              <w:topLinePunct/>
              <w:autoSpaceDE/>
              <w:autoSpaceDN/>
              <w:bidi w:val="0"/>
              <w:adjustRightInd/>
              <w:jc w:val="center"/>
              <w:rPr>
                <w:rFonts w:hint="eastAsia" w:ascii="仿宋_GB2312" w:hAnsi="仿宋_GB2312" w:eastAsia="仿宋_GB2312" w:cs="仿宋_GB2312"/>
                <w:i w:val="0"/>
                <w:iCs w:val="0"/>
                <w:color w:val="000000"/>
                <w:sz w:val="20"/>
                <w:szCs w:val="20"/>
                <w:u w:val="none"/>
              </w:rPr>
            </w:pPr>
          </w:p>
        </w:tc>
      </w:tr>
    </w:tbl>
    <w:p w14:paraId="133A88FB">
      <w:pPr>
        <w:keepNext w:val="0"/>
        <w:keepLines w:val="0"/>
        <w:pageBreakBefore w:val="0"/>
        <w:widowControl w:val="0"/>
        <w:suppressLineNumbers w:val="0"/>
        <w:kinsoku/>
        <w:wordWrap/>
        <w:overflowPunct/>
        <w:topLinePunct/>
        <w:autoSpaceDE/>
        <w:autoSpaceDN/>
        <w:bidi w:val="0"/>
        <w:adjustRightInd/>
        <w:jc w:val="left"/>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附件2：</w:t>
      </w:r>
    </w:p>
    <w:p w14:paraId="42F1E80C">
      <w:pPr>
        <w:keepNext w:val="0"/>
        <w:keepLines w:val="0"/>
        <w:pageBreakBefore w:val="0"/>
        <w:widowControl w:val="0"/>
        <w:kinsoku/>
        <w:wordWrap/>
        <w:overflowPunct/>
        <w:topLinePunct/>
        <w:autoSpaceDE/>
        <w:autoSpaceDN/>
        <w:bidi w:val="0"/>
        <w:adjustRightInd/>
        <w:spacing w:line="520" w:lineRule="exact"/>
        <w:jc w:val="center"/>
        <w:rPr>
          <w:rFonts w:hint="eastAsia" w:ascii="黑体" w:hAnsi="黑体" w:eastAsia="黑体" w:cs="黑体"/>
          <w:bCs/>
          <w:color w:val="auto"/>
          <w:sz w:val="36"/>
          <w:szCs w:val="36"/>
        </w:rPr>
      </w:pPr>
      <w:r>
        <w:rPr>
          <w:rFonts w:hint="eastAsia" w:ascii="黑体" w:hAnsi="黑体" w:eastAsia="黑体" w:cs="黑体"/>
          <w:bCs/>
          <w:color w:val="auto"/>
          <w:sz w:val="36"/>
          <w:szCs w:val="36"/>
        </w:rPr>
        <w:t>方城县</w:t>
      </w:r>
      <w:r>
        <w:rPr>
          <w:rFonts w:hint="eastAsia" w:ascii="黑体" w:hAnsi="黑体" w:eastAsia="黑体" w:cs="黑体"/>
          <w:bCs/>
          <w:color w:val="auto"/>
          <w:sz w:val="36"/>
          <w:szCs w:val="36"/>
          <w:lang w:eastAsia="zh-CN"/>
        </w:rPr>
        <w:t>202</w:t>
      </w:r>
      <w:r>
        <w:rPr>
          <w:rFonts w:hint="eastAsia" w:ascii="黑体" w:hAnsi="黑体" w:eastAsia="黑体" w:cs="黑体"/>
          <w:bCs/>
          <w:color w:val="auto"/>
          <w:sz w:val="36"/>
          <w:szCs w:val="36"/>
          <w:lang w:val="en-US" w:eastAsia="zh-CN"/>
        </w:rPr>
        <w:t>4</w:t>
      </w:r>
      <w:r>
        <w:rPr>
          <w:rFonts w:hint="eastAsia" w:ascii="黑体" w:hAnsi="黑体" w:eastAsia="黑体" w:cs="黑体"/>
          <w:bCs/>
          <w:color w:val="auto"/>
          <w:sz w:val="36"/>
          <w:szCs w:val="36"/>
        </w:rPr>
        <w:t>年公开招聘高中</w:t>
      </w:r>
      <w:r>
        <w:rPr>
          <w:rFonts w:hint="eastAsia" w:ascii="黑体" w:hAnsi="黑体" w:eastAsia="黑体" w:cs="黑体"/>
          <w:bCs/>
          <w:color w:val="auto"/>
          <w:sz w:val="36"/>
          <w:szCs w:val="36"/>
          <w:lang w:eastAsia="zh-CN"/>
        </w:rPr>
        <w:t>阶段</w:t>
      </w:r>
      <w:r>
        <w:rPr>
          <w:rFonts w:hint="eastAsia" w:ascii="黑体" w:hAnsi="黑体" w:eastAsia="黑体" w:cs="黑体"/>
          <w:bCs/>
          <w:color w:val="auto"/>
          <w:sz w:val="36"/>
          <w:szCs w:val="36"/>
        </w:rPr>
        <w:t>教师报名登记表</w:t>
      </w:r>
    </w:p>
    <w:tbl>
      <w:tblPr>
        <w:tblStyle w:val="7"/>
        <w:tblpPr w:leftFromText="180" w:rightFromText="180" w:vertAnchor="text" w:horzAnchor="margin" w:tblpXSpec="center" w:tblpY="785"/>
        <w:tblW w:w="9120"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3"/>
        <w:gridCol w:w="32"/>
        <w:gridCol w:w="583"/>
        <w:gridCol w:w="74"/>
        <w:gridCol w:w="336"/>
        <w:gridCol w:w="333"/>
        <w:gridCol w:w="33"/>
        <w:gridCol w:w="525"/>
        <w:gridCol w:w="9"/>
        <w:gridCol w:w="192"/>
        <w:gridCol w:w="185"/>
        <w:gridCol w:w="547"/>
        <w:gridCol w:w="14"/>
        <w:gridCol w:w="604"/>
        <w:gridCol w:w="66"/>
        <w:gridCol w:w="614"/>
        <w:gridCol w:w="224"/>
        <w:gridCol w:w="60"/>
        <w:gridCol w:w="376"/>
        <w:gridCol w:w="240"/>
        <w:gridCol w:w="235"/>
        <w:gridCol w:w="320"/>
        <w:gridCol w:w="226"/>
        <w:gridCol w:w="302"/>
        <w:gridCol w:w="324"/>
        <w:gridCol w:w="555"/>
        <w:gridCol w:w="758"/>
      </w:tblGrid>
      <w:tr w14:paraId="4DEBCCB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120" w:type="dxa"/>
            <w:gridSpan w:val="27"/>
            <w:tcBorders>
              <w:top w:val="single" w:color="auto" w:sz="4" w:space="0"/>
              <w:left w:val="single" w:color="auto" w:sz="4" w:space="0"/>
              <w:bottom w:val="single" w:color="auto" w:sz="4" w:space="0"/>
              <w:right w:val="single" w:color="auto" w:sz="4" w:space="0"/>
            </w:tcBorders>
            <w:noWrap w:val="0"/>
            <w:vAlign w:val="center"/>
          </w:tcPr>
          <w:p w14:paraId="17B4A7D7">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b/>
                <w:color w:val="auto"/>
              </w:rPr>
            </w:pPr>
            <w:r>
              <w:rPr>
                <w:rFonts w:hint="eastAsia" w:ascii="仿宋" w:hAnsi="仿宋" w:eastAsia="仿宋"/>
                <w:b/>
                <w:color w:val="auto"/>
              </w:rPr>
              <w:t>个人基本情况</w:t>
            </w:r>
          </w:p>
        </w:tc>
      </w:tr>
      <w:tr w14:paraId="02046CF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353" w:type="dxa"/>
            <w:tcBorders>
              <w:top w:val="single" w:color="auto" w:sz="4" w:space="0"/>
              <w:left w:val="single" w:color="auto" w:sz="4" w:space="0"/>
            </w:tcBorders>
            <w:noWrap w:val="0"/>
            <w:vAlign w:val="center"/>
          </w:tcPr>
          <w:p w14:paraId="6BADA80A">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姓  名</w:t>
            </w:r>
          </w:p>
        </w:tc>
        <w:tc>
          <w:tcPr>
            <w:tcW w:w="1391" w:type="dxa"/>
            <w:gridSpan w:val="6"/>
            <w:tcBorders>
              <w:top w:val="single" w:color="auto" w:sz="4" w:space="0"/>
            </w:tcBorders>
            <w:noWrap w:val="0"/>
            <w:vAlign w:val="center"/>
          </w:tcPr>
          <w:p w14:paraId="62E2345C">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726" w:type="dxa"/>
            <w:gridSpan w:val="3"/>
            <w:tcBorders>
              <w:top w:val="single" w:color="auto" w:sz="4" w:space="0"/>
            </w:tcBorders>
            <w:noWrap w:val="0"/>
            <w:vAlign w:val="center"/>
          </w:tcPr>
          <w:p w14:paraId="7137E6EE">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性别</w:t>
            </w:r>
          </w:p>
        </w:tc>
        <w:tc>
          <w:tcPr>
            <w:tcW w:w="746" w:type="dxa"/>
            <w:gridSpan w:val="3"/>
            <w:tcBorders>
              <w:top w:val="single" w:color="auto" w:sz="4" w:space="0"/>
            </w:tcBorders>
            <w:noWrap w:val="0"/>
            <w:vAlign w:val="center"/>
          </w:tcPr>
          <w:p w14:paraId="2CCE51F9">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670" w:type="dxa"/>
            <w:gridSpan w:val="2"/>
            <w:tcBorders>
              <w:top w:val="single" w:color="auto" w:sz="4" w:space="0"/>
            </w:tcBorders>
            <w:noWrap w:val="0"/>
            <w:vAlign w:val="center"/>
          </w:tcPr>
          <w:p w14:paraId="649B680E">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民族</w:t>
            </w:r>
          </w:p>
        </w:tc>
        <w:tc>
          <w:tcPr>
            <w:tcW w:w="838" w:type="dxa"/>
            <w:gridSpan w:val="2"/>
            <w:tcBorders>
              <w:top w:val="single" w:color="auto" w:sz="4" w:space="0"/>
            </w:tcBorders>
            <w:noWrap w:val="0"/>
            <w:vAlign w:val="center"/>
          </w:tcPr>
          <w:p w14:paraId="6B5432DB">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676" w:type="dxa"/>
            <w:gridSpan w:val="3"/>
            <w:tcBorders>
              <w:top w:val="single" w:color="auto" w:sz="4" w:space="0"/>
            </w:tcBorders>
            <w:noWrap w:val="0"/>
            <w:vAlign w:val="center"/>
          </w:tcPr>
          <w:p w14:paraId="7AE24780">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出生</w:t>
            </w:r>
          </w:p>
          <w:p w14:paraId="76F8F814">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年月</w:t>
            </w:r>
          </w:p>
        </w:tc>
        <w:tc>
          <w:tcPr>
            <w:tcW w:w="1083" w:type="dxa"/>
            <w:gridSpan w:val="4"/>
            <w:tcBorders>
              <w:top w:val="single" w:color="auto" w:sz="4" w:space="0"/>
            </w:tcBorders>
            <w:noWrap w:val="0"/>
            <w:vAlign w:val="center"/>
          </w:tcPr>
          <w:p w14:paraId="3D4B5CEC">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637" w:type="dxa"/>
            <w:gridSpan w:val="3"/>
            <w:vMerge w:val="restart"/>
            <w:tcBorders>
              <w:top w:val="single" w:color="auto" w:sz="4" w:space="0"/>
              <w:right w:val="single" w:color="auto" w:sz="4" w:space="0"/>
            </w:tcBorders>
            <w:noWrap w:val="0"/>
            <w:vAlign w:val="center"/>
          </w:tcPr>
          <w:p w14:paraId="181C1A29">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粘贴一寸</w:t>
            </w:r>
          </w:p>
          <w:p w14:paraId="28DFD269">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免冠彩照</w:t>
            </w:r>
          </w:p>
        </w:tc>
      </w:tr>
      <w:tr w14:paraId="35A0DED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353" w:type="dxa"/>
            <w:tcBorders>
              <w:left w:val="single" w:color="auto" w:sz="4" w:space="0"/>
            </w:tcBorders>
            <w:noWrap w:val="0"/>
            <w:vAlign w:val="center"/>
          </w:tcPr>
          <w:p w14:paraId="34CCCF49">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户口所</w:t>
            </w:r>
          </w:p>
          <w:p w14:paraId="205374A3">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在  地</w:t>
            </w:r>
          </w:p>
        </w:tc>
        <w:tc>
          <w:tcPr>
            <w:tcW w:w="4371" w:type="dxa"/>
            <w:gridSpan w:val="16"/>
            <w:noWrap w:val="0"/>
            <w:vAlign w:val="center"/>
          </w:tcPr>
          <w:p w14:paraId="51C202C4">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676" w:type="dxa"/>
            <w:gridSpan w:val="3"/>
            <w:noWrap w:val="0"/>
            <w:vAlign w:val="center"/>
          </w:tcPr>
          <w:p w14:paraId="38622ACE">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政治</w:t>
            </w:r>
          </w:p>
          <w:p w14:paraId="357E7673">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面貎</w:t>
            </w:r>
          </w:p>
        </w:tc>
        <w:tc>
          <w:tcPr>
            <w:tcW w:w="1083" w:type="dxa"/>
            <w:gridSpan w:val="4"/>
            <w:noWrap w:val="0"/>
            <w:vAlign w:val="center"/>
          </w:tcPr>
          <w:p w14:paraId="7EE04828">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637" w:type="dxa"/>
            <w:gridSpan w:val="3"/>
            <w:vMerge w:val="continue"/>
            <w:tcBorders>
              <w:right w:val="single" w:color="auto" w:sz="4" w:space="0"/>
            </w:tcBorders>
            <w:noWrap w:val="0"/>
            <w:vAlign w:val="center"/>
          </w:tcPr>
          <w:p w14:paraId="7CFFFE10">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r>
      <w:tr w14:paraId="0548538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353" w:type="dxa"/>
            <w:tcBorders>
              <w:left w:val="single" w:color="auto" w:sz="4" w:space="0"/>
            </w:tcBorders>
            <w:noWrap w:val="0"/>
            <w:vAlign w:val="center"/>
          </w:tcPr>
          <w:p w14:paraId="5B25E46D">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家庭住址</w:t>
            </w:r>
          </w:p>
        </w:tc>
        <w:tc>
          <w:tcPr>
            <w:tcW w:w="1925" w:type="dxa"/>
            <w:gridSpan w:val="8"/>
            <w:noWrap w:val="0"/>
            <w:vAlign w:val="center"/>
          </w:tcPr>
          <w:p w14:paraId="77B0F26D">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924" w:type="dxa"/>
            <w:gridSpan w:val="3"/>
            <w:noWrap w:val="0"/>
            <w:vAlign w:val="center"/>
          </w:tcPr>
          <w:p w14:paraId="02C0B78B">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婚 姻</w:t>
            </w:r>
          </w:p>
          <w:p w14:paraId="0283CF56">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状 况</w:t>
            </w:r>
          </w:p>
        </w:tc>
        <w:tc>
          <w:tcPr>
            <w:tcW w:w="1522" w:type="dxa"/>
            <w:gridSpan w:val="5"/>
            <w:noWrap w:val="0"/>
            <w:vAlign w:val="center"/>
          </w:tcPr>
          <w:p w14:paraId="70618D67">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676" w:type="dxa"/>
            <w:gridSpan w:val="3"/>
            <w:noWrap w:val="0"/>
            <w:vAlign w:val="center"/>
          </w:tcPr>
          <w:p w14:paraId="35C99078">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健康</w:t>
            </w:r>
          </w:p>
          <w:p w14:paraId="42379C13">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状况</w:t>
            </w:r>
          </w:p>
        </w:tc>
        <w:tc>
          <w:tcPr>
            <w:tcW w:w="1083" w:type="dxa"/>
            <w:gridSpan w:val="4"/>
            <w:noWrap w:val="0"/>
            <w:vAlign w:val="center"/>
          </w:tcPr>
          <w:p w14:paraId="73AD93EB">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637" w:type="dxa"/>
            <w:gridSpan w:val="3"/>
            <w:vMerge w:val="continue"/>
            <w:tcBorders>
              <w:right w:val="single" w:color="auto" w:sz="4" w:space="0"/>
            </w:tcBorders>
            <w:noWrap w:val="0"/>
            <w:vAlign w:val="center"/>
          </w:tcPr>
          <w:p w14:paraId="2FE4BAB2">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r>
      <w:tr w14:paraId="040DB78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353" w:type="dxa"/>
            <w:tcBorders>
              <w:left w:val="single" w:color="auto" w:sz="4" w:space="0"/>
              <w:bottom w:val="single" w:color="auto" w:sz="6" w:space="0"/>
            </w:tcBorders>
            <w:noWrap w:val="0"/>
            <w:vAlign w:val="center"/>
          </w:tcPr>
          <w:p w14:paraId="29367A32">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学  历</w:t>
            </w:r>
          </w:p>
        </w:tc>
        <w:tc>
          <w:tcPr>
            <w:tcW w:w="615" w:type="dxa"/>
            <w:gridSpan w:val="2"/>
            <w:tcBorders>
              <w:bottom w:val="single" w:color="auto" w:sz="6" w:space="0"/>
              <w:right w:val="single" w:color="auto" w:sz="4" w:space="0"/>
            </w:tcBorders>
            <w:noWrap w:val="0"/>
            <w:vAlign w:val="center"/>
          </w:tcPr>
          <w:p w14:paraId="0B42691A">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743" w:type="dxa"/>
            <w:gridSpan w:val="3"/>
            <w:tcBorders>
              <w:left w:val="single" w:color="auto" w:sz="4" w:space="0"/>
              <w:bottom w:val="single" w:color="auto" w:sz="6" w:space="0"/>
              <w:right w:val="single" w:color="auto" w:sz="4" w:space="0"/>
            </w:tcBorders>
            <w:noWrap w:val="0"/>
            <w:vAlign w:val="center"/>
          </w:tcPr>
          <w:p w14:paraId="41F08465">
            <w:pPr>
              <w:keepNext w:val="0"/>
              <w:keepLines w:val="0"/>
              <w:pageBreakBefore w:val="0"/>
              <w:widowControl w:val="0"/>
              <w:kinsoku/>
              <w:wordWrap/>
              <w:overflowPunct/>
              <w:topLinePunct/>
              <w:autoSpaceDE/>
              <w:autoSpaceDN/>
              <w:bidi w:val="0"/>
              <w:adjustRightInd/>
              <w:spacing w:line="360" w:lineRule="exact"/>
              <w:rPr>
                <w:rFonts w:ascii="仿宋" w:hAnsi="仿宋" w:eastAsia="仿宋"/>
                <w:color w:val="auto"/>
              </w:rPr>
            </w:pPr>
            <w:r>
              <w:rPr>
                <w:rFonts w:hint="eastAsia" w:ascii="仿宋" w:hAnsi="仿宋" w:eastAsia="仿宋"/>
                <w:color w:val="auto"/>
              </w:rPr>
              <w:t>学制</w:t>
            </w:r>
          </w:p>
        </w:tc>
        <w:tc>
          <w:tcPr>
            <w:tcW w:w="558" w:type="dxa"/>
            <w:gridSpan w:val="2"/>
            <w:tcBorders>
              <w:left w:val="single" w:color="auto" w:sz="4" w:space="0"/>
              <w:bottom w:val="single" w:color="auto" w:sz="6" w:space="0"/>
            </w:tcBorders>
            <w:noWrap w:val="0"/>
            <w:vAlign w:val="center"/>
          </w:tcPr>
          <w:p w14:paraId="06975552">
            <w:pPr>
              <w:keepNext w:val="0"/>
              <w:keepLines w:val="0"/>
              <w:pageBreakBefore w:val="0"/>
              <w:widowControl w:val="0"/>
              <w:kinsoku/>
              <w:wordWrap/>
              <w:overflowPunct/>
              <w:topLinePunct/>
              <w:autoSpaceDE/>
              <w:autoSpaceDN/>
              <w:bidi w:val="0"/>
              <w:adjustRightInd/>
              <w:spacing w:line="360" w:lineRule="exact"/>
              <w:rPr>
                <w:rFonts w:ascii="仿宋" w:hAnsi="仿宋" w:eastAsia="仿宋"/>
                <w:color w:val="auto"/>
              </w:rPr>
            </w:pPr>
          </w:p>
        </w:tc>
        <w:tc>
          <w:tcPr>
            <w:tcW w:w="933" w:type="dxa"/>
            <w:gridSpan w:val="4"/>
            <w:tcBorders>
              <w:bottom w:val="single" w:color="auto" w:sz="6" w:space="0"/>
              <w:right w:val="single" w:color="auto" w:sz="4" w:space="0"/>
            </w:tcBorders>
            <w:noWrap w:val="0"/>
            <w:vAlign w:val="center"/>
          </w:tcPr>
          <w:p w14:paraId="7613D554">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所 学</w:t>
            </w:r>
          </w:p>
          <w:p w14:paraId="438BF013">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专 业</w:t>
            </w:r>
          </w:p>
        </w:tc>
        <w:tc>
          <w:tcPr>
            <w:tcW w:w="1298" w:type="dxa"/>
            <w:gridSpan w:val="4"/>
            <w:tcBorders>
              <w:left w:val="single" w:color="auto" w:sz="4" w:space="0"/>
              <w:bottom w:val="single" w:color="auto" w:sz="6" w:space="0"/>
            </w:tcBorders>
            <w:noWrap w:val="0"/>
            <w:vAlign w:val="center"/>
          </w:tcPr>
          <w:p w14:paraId="377C9D11">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135" w:type="dxa"/>
            <w:gridSpan w:val="5"/>
            <w:tcBorders>
              <w:left w:val="single" w:color="auto" w:sz="4" w:space="0"/>
              <w:bottom w:val="single" w:color="auto" w:sz="6" w:space="0"/>
            </w:tcBorders>
            <w:noWrap w:val="0"/>
            <w:vAlign w:val="center"/>
          </w:tcPr>
          <w:p w14:paraId="7AB0C29F">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是否师范</w:t>
            </w:r>
          </w:p>
          <w:p w14:paraId="5FF9C364">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类专业</w:t>
            </w:r>
          </w:p>
        </w:tc>
        <w:tc>
          <w:tcPr>
            <w:tcW w:w="848" w:type="dxa"/>
            <w:gridSpan w:val="3"/>
            <w:tcBorders>
              <w:left w:val="single" w:color="auto" w:sz="4" w:space="0"/>
              <w:bottom w:val="single" w:color="auto" w:sz="6" w:space="0"/>
            </w:tcBorders>
            <w:noWrap w:val="0"/>
            <w:vAlign w:val="center"/>
          </w:tcPr>
          <w:p w14:paraId="63DCF301">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637" w:type="dxa"/>
            <w:gridSpan w:val="3"/>
            <w:vMerge w:val="continue"/>
            <w:tcBorders>
              <w:bottom w:val="single" w:color="auto" w:sz="6" w:space="0"/>
              <w:right w:val="single" w:color="auto" w:sz="4" w:space="0"/>
            </w:tcBorders>
            <w:noWrap w:val="0"/>
            <w:vAlign w:val="center"/>
          </w:tcPr>
          <w:p w14:paraId="4C1DD1BC">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r>
      <w:tr w14:paraId="43BC913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353" w:type="dxa"/>
            <w:tcBorders>
              <w:top w:val="single" w:color="auto" w:sz="6" w:space="0"/>
              <w:left w:val="single" w:color="auto" w:sz="4" w:space="0"/>
              <w:bottom w:val="single" w:color="auto" w:sz="4" w:space="0"/>
              <w:right w:val="single" w:color="auto" w:sz="4" w:space="0"/>
            </w:tcBorders>
            <w:noWrap w:val="0"/>
            <w:vAlign w:val="center"/>
          </w:tcPr>
          <w:p w14:paraId="53AA9F51">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毕业院校</w:t>
            </w:r>
          </w:p>
        </w:tc>
        <w:tc>
          <w:tcPr>
            <w:tcW w:w="3467" w:type="dxa"/>
            <w:gridSpan w:val="13"/>
            <w:tcBorders>
              <w:top w:val="single" w:color="auto" w:sz="6" w:space="0"/>
              <w:left w:val="single" w:color="auto" w:sz="4" w:space="0"/>
              <w:bottom w:val="single" w:color="auto" w:sz="4" w:space="0"/>
              <w:right w:val="single" w:color="auto" w:sz="4" w:space="0"/>
            </w:tcBorders>
            <w:noWrap w:val="0"/>
            <w:vAlign w:val="center"/>
          </w:tcPr>
          <w:p w14:paraId="5DA1DD43">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340" w:type="dxa"/>
            <w:gridSpan w:val="5"/>
            <w:tcBorders>
              <w:top w:val="single" w:color="auto" w:sz="6" w:space="0"/>
              <w:left w:val="single" w:color="auto" w:sz="4" w:space="0"/>
              <w:bottom w:val="single" w:color="auto" w:sz="4" w:space="0"/>
              <w:right w:val="single" w:color="auto" w:sz="4" w:space="0"/>
            </w:tcBorders>
            <w:noWrap w:val="0"/>
            <w:vAlign w:val="center"/>
          </w:tcPr>
          <w:p w14:paraId="66C1B36C">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本科批次</w:t>
            </w:r>
          </w:p>
        </w:tc>
        <w:tc>
          <w:tcPr>
            <w:tcW w:w="1021" w:type="dxa"/>
            <w:gridSpan w:val="4"/>
            <w:tcBorders>
              <w:top w:val="single" w:color="auto" w:sz="6" w:space="0"/>
              <w:left w:val="single" w:color="auto" w:sz="4" w:space="0"/>
              <w:bottom w:val="single" w:color="auto" w:sz="4" w:space="0"/>
              <w:right w:val="single" w:color="auto" w:sz="4" w:space="0"/>
            </w:tcBorders>
            <w:noWrap w:val="0"/>
            <w:vAlign w:val="center"/>
          </w:tcPr>
          <w:p w14:paraId="3F0DFF54">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181" w:type="dxa"/>
            <w:gridSpan w:val="3"/>
            <w:tcBorders>
              <w:top w:val="single" w:color="auto" w:sz="6" w:space="0"/>
              <w:left w:val="single" w:color="auto" w:sz="4" w:space="0"/>
              <w:bottom w:val="single" w:color="auto" w:sz="4" w:space="0"/>
              <w:right w:val="single" w:color="auto" w:sz="4" w:space="0"/>
            </w:tcBorders>
            <w:noWrap w:val="0"/>
            <w:vAlign w:val="center"/>
          </w:tcPr>
          <w:p w14:paraId="6713A755">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毕业时间</w:t>
            </w:r>
          </w:p>
        </w:tc>
        <w:tc>
          <w:tcPr>
            <w:tcW w:w="758" w:type="dxa"/>
            <w:tcBorders>
              <w:top w:val="single" w:color="auto" w:sz="6" w:space="0"/>
              <w:left w:val="single" w:color="auto" w:sz="4" w:space="0"/>
              <w:bottom w:val="single" w:color="auto" w:sz="4" w:space="0"/>
              <w:right w:val="single" w:color="auto" w:sz="4" w:space="0"/>
            </w:tcBorders>
            <w:noWrap w:val="0"/>
            <w:vAlign w:val="center"/>
          </w:tcPr>
          <w:p w14:paraId="413BF288">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r>
      <w:tr w14:paraId="78AEF01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353" w:type="dxa"/>
            <w:tcBorders>
              <w:top w:val="single" w:color="auto" w:sz="6" w:space="0"/>
              <w:left w:val="single" w:color="auto" w:sz="4" w:space="0"/>
              <w:bottom w:val="single" w:color="auto" w:sz="4" w:space="0"/>
              <w:right w:val="single" w:color="auto" w:sz="4" w:space="0"/>
            </w:tcBorders>
            <w:noWrap w:val="0"/>
            <w:vAlign w:val="center"/>
          </w:tcPr>
          <w:p w14:paraId="6311E433">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身份证号码</w:t>
            </w:r>
          </w:p>
        </w:tc>
        <w:tc>
          <w:tcPr>
            <w:tcW w:w="3467" w:type="dxa"/>
            <w:gridSpan w:val="13"/>
            <w:tcBorders>
              <w:top w:val="single" w:color="auto" w:sz="6" w:space="0"/>
              <w:left w:val="single" w:color="auto" w:sz="4" w:space="0"/>
              <w:bottom w:val="single" w:color="auto" w:sz="4" w:space="0"/>
              <w:right w:val="single" w:color="auto" w:sz="4" w:space="0"/>
            </w:tcBorders>
            <w:noWrap w:val="0"/>
            <w:vAlign w:val="center"/>
          </w:tcPr>
          <w:p w14:paraId="1D7A6F83">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340" w:type="dxa"/>
            <w:gridSpan w:val="5"/>
            <w:tcBorders>
              <w:top w:val="single" w:color="auto" w:sz="6" w:space="0"/>
              <w:left w:val="single" w:color="auto" w:sz="4" w:space="0"/>
              <w:bottom w:val="single" w:color="auto" w:sz="4" w:space="0"/>
              <w:right w:val="single" w:color="auto" w:sz="4" w:space="0"/>
            </w:tcBorders>
            <w:noWrap w:val="0"/>
            <w:vAlign w:val="center"/>
          </w:tcPr>
          <w:p w14:paraId="10BB7D37">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联系电话</w:t>
            </w:r>
          </w:p>
        </w:tc>
        <w:tc>
          <w:tcPr>
            <w:tcW w:w="2960" w:type="dxa"/>
            <w:gridSpan w:val="8"/>
            <w:tcBorders>
              <w:top w:val="single" w:color="auto" w:sz="6" w:space="0"/>
              <w:left w:val="single" w:color="auto" w:sz="4" w:space="0"/>
              <w:bottom w:val="single" w:color="auto" w:sz="4" w:space="0"/>
              <w:right w:val="single" w:color="auto" w:sz="4" w:space="0"/>
            </w:tcBorders>
            <w:noWrap w:val="0"/>
            <w:vAlign w:val="center"/>
          </w:tcPr>
          <w:p w14:paraId="7FD56E69">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r>
      <w:tr w14:paraId="43004D7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9120" w:type="dxa"/>
            <w:gridSpan w:val="27"/>
            <w:tcBorders>
              <w:top w:val="single" w:color="auto" w:sz="4" w:space="0"/>
              <w:left w:val="single" w:color="auto" w:sz="4" w:space="0"/>
              <w:bottom w:val="single" w:color="auto" w:sz="4" w:space="0"/>
              <w:right w:val="single" w:color="auto" w:sz="4" w:space="0"/>
            </w:tcBorders>
            <w:noWrap w:val="0"/>
            <w:vAlign w:val="center"/>
          </w:tcPr>
          <w:p w14:paraId="21BD48CB">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b/>
                <w:color w:val="auto"/>
              </w:rPr>
            </w:pPr>
            <w:r>
              <w:rPr>
                <w:rFonts w:hint="eastAsia" w:ascii="仿宋" w:hAnsi="仿宋" w:eastAsia="仿宋"/>
                <w:b/>
                <w:color w:val="auto"/>
              </w:rPr>
              <w:t>学习及社会实践经历</w:t>
            </w:r>
          </w:p>
        </w:tc>
      </w:tr>
      <w:tr w14:paraId="6738044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2042" w:type="dxa"/>
            <w:gridSpan w:val="4"/>
            <w:tcBorders>
              <w:top w:val="single" w:color="auto" w:sz="4" w:space="0"/>
              <w:left w:val="single" w:color="auto" w:sz="4" w:space="0"/>
            </w:tcBorders>
            <w:noWrap w:val="0"/>
            <w:vAlign w:val="center"/>
          </w:tcPr>
          <w:p w14:paraId="72B2A0EA">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起止时间</w:t>
            </w:r>
          </w:p>
        </w:tc>
        <w:tc>
          <w:tcPr>
            <w:tcW w:w="5765" w:type="dxa"/>
            <w:gridSpan w:val="21"/>
            <w:tcBorders>
              <w:top w:val="single" w:color="auto" w:sz="4" w:space="0"/>
            </w:tcBorders>
            <w:noWrap w:val="0"/>
            <w:vAlign w:val="center"/>
          </w:tcPr>
          <w:p w14:paraId="287AFB61">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单位名称</w:t>
            </w:r>
          </w:p>
        </w:tc>
        <w:tc>
          <w:tcPr>
            <w:tcW w:w="1313" w:type="dxa"/>
            <w:gridSpan w:val="2"/>
            <w:tcBorders>
              <w:top w:val="single" w:color="auto" w:sz="4" w:space="0"/>
              <w:right w:val="single" w:color="auto" w:sz="4" w:space="0"/>
            </w:tcBorders>
            <w:noWrap w:val="0"/>
            <w:vAlign w:val="center"/>
          </w:tcPr>
          <w:p w14:paraId="13C286A3">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学习或从事专业</w:t>
            </w:r>
          </w:p>
        </w:tc>
      </w:tr>
      <w:tr w14:paraId="67E756A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2042" w:type="dxa"/>
            <w:gridSpan w:val="4"/>
            <w:tcBorders>
              <w:left w:val="single" w:color="auto" w:sz="4" w:space="0"/>
            </w:tcBorders>
            <w:noWrap w:val="0"/>
            <w:vAlign w:val="top"/>
          </w:tcPr>
          <w:p w14:paraId="5C17D97F">
            <w:pPr>
              <w:keepNext w:val="0"/>
              <w:keepLines w:val="0"/>
              <w:pageBreakBefore w:val="0"/>
              <w:widowControl w:val="0"/>
              <w:kinsoku/>
              <w:wordWrap/>
              <w:overflowPunct/>
              <w:topLinePunct/>
              <w:autoSpaceDE/>
              <w:autoSpaceDN/>
              <w:bidi w:val="0"/>
              <w:adjustRightInd/>
              <w:spacing w:line="360" w:lineRule="exact"/>
              <w:rPr>
                <w:rFonts w:ascii="仿宋" w:hAnsi="仿宋" w:eastAsia="仿宋"/>
                <w:color w:val="auto"/>
              </w:rPr>
            </w:pPr>
          </w:p>
        </w:tc>
        <w:tc>
          <w:tcPr>
            <w:tcW w:w="5765" w:type="dxa"/>
            <w:gridSpan w:val="21"/>
            <w:noWrap w:val="0"/>
            <w:vAlign w:val="top"/>
          </w:tcPr>
          <w:p w14:paraId="1134FDCF">
            <w:pPr>
              <w:keepNext w:val="0"/>
              <w:keepLines w:val="0"/>
              <w:pageBreakBefore w:val="0"/>
              <w:widowControl w:val="0"/>
              <w:kinsoku/>
              <w:wordWrap/>
              <w:overflowPunct/>
              <w:topLinePunct/>
              <w:autoSpaceDE/>
              <w:autoSpaceDN/>
              <w:bidi w:val="0"/>
              <w:adjustRightInd/>
              <w:spacing w:line="360" w:lineRule="exact"/>
              <w:rPr>
                <w:rFonts w:ascii="仿宋" w:hAnsi="仿宋" w:eastAsia="仿宋"/>
                <w:color w:val="auto"/>
              </w:rPr>
            </w:pPr>
          </w:p>
        </w:tc>
        <w:tc>
          <w:tcPr>
            <w:tcW w:w="1313" w:type="dxa"/>
            <w:gridSpan w:val="2"/>
            <w:tcBorders>
              <w:right w:val="single" w:color="auto" w:sz="4" w:space="0"/>
            </w:tcBorders>
            <w:noWrap w:val="0"/>
            <w:vAlign w:val="top"/>
          </w:tcPr>
          <w:p w14:paraId="1CB05517">
            <w:pPr>
              <w:keepNext w:val="0"/>
              <w:keepLines w:val="0"/>
              <w:pageBreakBefore w:val="0"/>
              <w:widowControl w:val="0"/>
              <w:kinsoku/>
              <w:wordWrap/>
              <w:overflowPunct/>
              <w:topLinePunct/>
              <w:autoSpaceDE/>
              <w:autoSpaceDN/>
              <w:bidi w:val="0"/>
              <w:adjustRightInd/>
              <w:spacing w:line="360" w:lineRule="exact"/>
              <w:rPr>
                <w:rFonts w:ascii="仿宋" w:hAnsi="仿宋" w:eastAsia="仿宋"/>
                <w:color w:val="auto"/>
              </w:rPr>
            </w:pPr>
          </w:p>
        </w:tc>
      </w:tr>
      <w:tr w14:paraId="5F5BA69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2042" w:type="dxa"/>
            <w:gridSpan w:val="4"/>
            <w:tcBorders>
              <w:left w:val="single" w:color="auto" w:sz="4" w:space="0"/>
            </w:tcBorders>
            <w:noWrap w:val="0"/>
            <w:vAlign w:val="top"/>
          </w:tcPr>
          <w:p w14:paraId="43553DC0">
            <w:pPr>
              <w:keepNext w:val="0"/>
              <w:keepLines w:val="0"/>
              <w:pageBreakBefore w:val="0"/>
              <w:widowControl w:val="0"/>
              <w:kinsoku/>
              <w:wordWrap/>
              <w:overflowPunct/>
              <w:topLinePunct/>
              <w:autoSpaceDE/>
              <w:autoSpaceDN/>
              <w:bidi w:val="0"/>
              <w:adjustRightInd/>
              <w:spacing w:line="360" w:lineRule="exact"/>
              <w:rPr>
                <w:rFonts w:ascii="仿宋" w:hAnsi="仿宋" w:eastAsia="仿宋"/>
                <w:color w:val="auto"/>
              </w:rPr>
            </w:pPr>
          </w:p>
        </w:tc>
        <w:tc>
          <w:tcPr>
            <w:tcW w:w="5765" w:type="dxa"/>
            <w:gridSpan w:val="21"/>
            <w:noWrap w:val="0"/>
            <w:vAlign w:val="top"/>
          </w:tcPr>
          <w:p w14:paraId="15445BC8">
            <w:pPr>
              <w:keepNext w:val="0"/>
              <w:keepLines w:val="0"/>
              <w:pageBreakBefore w:val="0"/>
              <w:widowControl w:val="0"/>
              <w:kinsoku/>
              <w:wordWrap/>
              <w:overflowPunct/>
              <w:topLinePunct/>
              <w:autoSpaceDE/>
              <w:autoSpaceDN/>
              <w:bidi w:val="0"/>
              <w:adjustRightInd/>
              <w:spacing w:line="360" w:lineRule="exact"/>
              <w:rPr>
                <w:rFonts w:ascii="仿宋" w:hAnsi="仿宋" w:eastAsia="仿宋"/>
                <w:color w:val="auto"/>
              </w:rPr>
            </w:pPr>
          </w:p>
        </w:tc>
        <w:tc>
          <w:tcPr>
            <w:tcW w:w="1313" w:type="dxa"/>
            <w:gridSpan w:val="2"/>
            <w:tcBorders>
              <w:right w:val="single" w:color="auto" w:sz="4" w:space="0"/>
            </w:tcBorders>
            <w:noWrap w:val="0"/>
            <w:vAlign w:val="top"/>
          </w:tcPr>
          <w:p w14:paraId="11C3506C">
            <w:pPr>
              <w:keepNext w:val="0"/>
              <w:keepLines w:val="0"/>
              <w:pageBreakBefore w:val="0"/>
              <w:widowControl w:val="0"/>
              <w:kinsoku/>
              <w:wordWrap/>
              <w:overflowPunct/>
              <w:topLinePunct/>
              <w:autoSpaceDE/>
              <w:autoSpaceDN/>
              <w:bidi w:val="0"/>
              <w:adjustRightInd/>
              <w:spacing w:line="360" w:lineRule="exact"/>
              <w:rPr>
                <w:rFonts w:ascii="仿宋" w:hAnsi="仿宋" w:eastAsia="仿宋"/>
                <w:color w:val="auto"/>
              </w:rPr>
            </w:pPr>
          </w:p>
        </w:tc>
      </w:tr>
      <w:tr w14:paraId="072AF8D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9120" w:type="dxa"/>
            <w:gridSpan w:val="27"/>
            <w:tcBorders>
              <w:left w:val="single" w:color="auto" w:sz="4" w:space="0"/>
              <w:right w:val="single" w:color="auto" w:sz="4" w:space="0"/>
            </w:tcBorders>
            <w:noWrap w:val="0"/>
            <w:vAlign w:val="top"/>
          </w:tcPr>
          <w:p w14:paraId="7A3F1360">
            <w:pPr>
              <w:keepNext w:val="0"/>
              <w:keepLines w:val="0"/>
              <w:pageBreakBefore w:val="0"/>
              <w:widowControl w:val="0"/>
              <w:kinsoku/>
              <w:wordWrap/>
              <w:overflowPunct/>
              <w:topLinePunct/>
              <w:autoSpaceDE/>
              <w:autoSpaceDN/>
              <w:bidi w:val="0"/>
              <w:adjustRightInd/>
              <w:spacing w:line="360" w:lineRule="exact"/>
              <w:rPr>
                <w:rFonts w:ascii="仿宋" w:hAnsi="仿宋" w:eastAsia="仿宋"/>
                <w:b/>
                <w:color w:val="auto"/>
              </w:rPr>
            </w:pPr>
            <w:r>
              <w:rPr>
                <w:rFonts w:hint="eastAsia" w:ascii="仿宋" w:hAnsi="仿宋" w:eastAsia="仿宋"/>
                <w:b/>
                <w:color w:val="auto"/>
              </w:rPr>
              <w:t>报名所提供的材料：请在对应空格内划“√”</w:t>
            </w:r>
          </w:p>
        </w:tc>
      </w:tr>
      <w:tr w14:paraId="73C8650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1385" w:type="dxa"/>
            <w:gridSpan w:val="2"/>
            <w:tcBorders>
              <w:left w:val="single" w:color="auto" w:sz="4" w:space="0"/>
              <w:right w:val="single" w:color="auto" w:sz="4" w:space="0"/>
            </w:tcBorders>
            <w:noWrap w:val="0"/>
            <w:vAlign w:val="top"/>
          </w:tcPr>
          <w:p w14:paraId="4D772FB4">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个人简历</w:t>
            </w:r>
          </w:p>
        </w:tc>
        <w:tc>
          <w:tcPr>
            <w:tcW w:w="993" w:type="dxa"/>
            <w:gridSpan w:val="3"/>
            <w:tcBorders>
              <w:left w:val="single" w:color="auto" w:sz="4" w:space="0"/>
              <w:right w:val="single" w:color="auto" w:sz="4" w:space="0"/>
            </w:tcBorders>
            <w:noWrap w:val="0"/>
            <w:vAlign w:val="top"/>
          </w:tcPr>
          <w:p w14:paraId="40F857E7">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身份证</w:t>
            </w:r>
          </w:p>
        </w:tc>
        <w:tc>
          <w:tcPr>
            <w:tcW w:w="1277" w:type="dxa"/>
            <w:gridSpan w:val="6"/>
            <w:tcBorders>
              <w:left w:val="single" w:color="auto" w:sz="4" w:space="0"/>
              <w:right w:val="single" w:color="auto" w:sz="4" w:space="0"/>
            </w:tcBorders>
            <w:noWrap w:val="0"/>
            <w:vAlign w:val="top"/>
          </w:tcPr>
          <w:p w14:paraId="13DF9774">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ascii="仿宋" w:hAnsi="仿宋" w:eastAsia="仿宋"/>
                <w:color w:val="auto"/>
              </w:rPr>
              <w:t>教师资格证</w:t>
            </w:r>
          </w:p>
        </w:tc>
        <w:tc>
          <w:tcPr>
            <w:tcW w:w="1165" w:type="dxa"/>
            <w:gridSpan w:val="3"/>
            <w:tcBorders>
              <w:left w:val="single" w:color="auto" w:sz="4" w:space="0"/>
              <w:right w:val="single" w:color="auto" w:sz="4" w:space="0"/>
            </w:tcBorders>
            <w:noWrap w:val="0"/>
            <w:vAlign w:val="top"/>
          </w:tcPr>
          <w:p w14:paraId="6C0D304C">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学历证</w:t>
            </w:r>
          </w:p>
        </w:tc>
        <w:tc>
          <w:tcPr>
            <w:tcW w:w="964" w:type="dxa"/>
            <w:gridSpan w:val="4"/>
            <w:tcBorders>
              <w:left w:val="single" w:color="auto" w:sz="4" w:space="0"/>
              <w:right w:val="single" w:color="auto" w:sz="4" w:space="0"/>
            </w:tcBorders>
            <w:noWrap w:val="0"/>
            <w:vAlign w:val="top"/>
          </w:tcPr>
          <w:p w14:paraId="26A81458">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学位证</w:t>
            </w:r>
          </w:p>
        </w:tc>
        <w:tc>
          <w:tcPr>
            <w:tcW w:w="1171" w:type="dxa"/>
            <w:gridSpan w:val="4"/>
            <w:tcBorders>
              <w:left w:val="single" w:color="auto" w:sz="4" w:space="0"/>
              <w:right w:val="single" w:color="auto" w:sz="4" w:space="0"/>
            </w:tcBorders>
            <w:noWrap w:val="0"/>
            <w:vAlign w:val="top"/>
          </w:tcPr>
          <w:p w14:paraId="1C63E366">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ascii="仿宋" w:hAnsi="仿宋" w:eastAsia="仿宋"/>
                <w:color w:val="auto"/>
              </w:rPr>
              <w:t>就业协议</w:t>
            </w:r>
          </w:p>
        </w:tc>
        <w:tc>
          <w:tcPr>
            <w:tcW w:w="2165" w:type="dxa"/>
            <w:gridSpan w:val="5"/>
            <w:tcBorders>
              <w:left w:val="single" w:color="auto" w:sz="4" w:space="0"/>
              <w:right w:val="single" w:color="auto" w:sz="4" w:space="0"/>
            </w:tcBorders>
            <w:noWrap w:val="0"/>
            <w:vAlign w:val="top"/>
          </w:tcPr>
          <w:p w14:paraId="4A26E884">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r>
              <w:rPr>
                <w:rFonts w:hint="eastAsia" w:ascii="仿宋" w:hAnsi="仿宋" w:eastAsia="仿宋"/>
                <w:color w:val="auto"/>
              </w:rPr>
              <w:t xml:space="preserve">学历电子注册备案表 </w:t>
            </w:r>
          </w:p>
        </w:tc>
      </w:tr>
      <w:tr w14:paraId="5E9C0C1C">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385" w:type="dxa"/>
            <w:gridSpan w:val="2"/>
            <w:tcBorders>
              <w:left w:val="single" w:color="auto" w:sz="4" w:space="0"/>
              <w:right w:val="single" w:color="auto" w:sz="4" w:space="0"/>
            </w:tcBorders>
            <w:noWrap w:val="0"/>
            <w:vAlign w:val="top"/>
          </w:tcPr>
          <w:p w14:paraId="374C5392">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993" w:type="dxa"/>
            <w:gridSpan w:val="3"/>
            <w:tcBorders>
              <w:left w:val="single" w:color="auto" w:sz="4" w:space="0"/>
              <w:right w:val="single" w:color="auto" w:sz="4" w:space="0"/>
            </w:tcBorders>
            <w:noWrap w:val="0"/>
            <w:vAlign w:val="top"/>
          </w:tcPr>
          <w:p w14:paraId="45CCAFAA">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277" w:type="dxa"/>
            <w:gridSpan w:val="6"/>
            <w:tcBorders>
              <w:left w:val="single" w:color="auto" w:sz="4" w:space="0"/>
              <w:right w:val="single" w:color="auto" w:sz="4" w:space="0"/>
            </w:tcBorders>
            <w:noWrap w:val="0"/>
            <w:vAlign w:val="top"/>
          </w:tcPr>
          <w:p w14:paraId="49DAF250">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165" w:type="dxa"/>
            <w:gridSpan w:val="3"/>
            <w:tcBorders>
              <w:left w:val="single" w:color="auto" w:sz="4" w:space="0"/>
              <w:right w:val="single" w:color="auto" w:sz="4" w:space="0"/>
            </w:tcBorders>
            <w:noWrap w:val="0"/>
            <w:vAlign w:val="top"/>
          </w:tcPr>
          <w:p w14:paraId="0764438E">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964" w:type="dxa"/>
            <w:gridSpan w:val="4"/>
            <w:tcBorders>
              <w:left w:val="single" w:color="auto" w:sz="4" w:space="0"/>
              <w:right w:val="single" w:color="auto" w:sz="4" w:space="0"/>
            </w:tcBorders>
            <w:noWrap w:val="0"/>
            <w:vAlign w:val="top"/>
          </w:tcPr>
          <w:p w14:paraId="4F247AB7">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1171" w:type="dxa"/>
            <w:gridSpan w:val="4"/>
            <w:tcBorders>
              <w:left w:val="single" w:color="auto" w:sz="4" w:space="0"/>
              <w:right w:val="single" w:color="auto" w:sz="4" w:space="0"/>
            </w:tcBorders>
            <w:noWrap w:val="0"/>
            <w:vAlign w:val="top"/>
          </w:tcPr>
          <w:p w14:paraId="33DB5AA1">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c>
          <w:tcPr>
            <w:tcW w:w="2165" w:type="dxa"/>
            <w:gridSpan w:val="5"/>
            <w:tcBorders>
              <w:left w:val="single" w:color="auto" w:sz="4" w:space="0"/>
              <w:right w:val="single" w:color="auto" w:sz="4" w:space="0"/>
            </w:tcBorders>
            <w:noWrap w:val="0"/>
            <w:vAlign w:val="top"/>
          </w:tcPr>
          <w:p w14:paraId="5B1F2375">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color w:val="auto"/>
              </w:rPr>
            </w:pPr>
          </w:p>
        </w:tc>
      </w:tr>
      <w:tr w14:paraId="5E537B6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120" w:type="dxa"/>
            <w:gridSpan w:val="27"/>
            <w:tcBorders>
              <w:top w:val="single" w:color="auto" w:sz="4" w:space="0"/>
              <w:left w:val="single" w:color="auto" w:sz="4" w:space="0"/>
              <w:bottom w:val="single" w:color="auto" w:sz="4" w:space="0"/>
              <w:right w:val="single" w:color="auto" w:sz="4" w:space="0"/>
            </w:tcBorders>
            <w:noWrap w:val="0"/>
            <w:vAlign w:val="center"/>
          </w:tcPr>
          <w:p w14:paraId="487A1435">
            <w:pPr>
              <w:keepNext w:val="0"/>
              <w:keepLines w:val="0"/>
              <w:pageBreakBefore w:val="0"/>
              <w:widowControl w:val="0"/>
              <w:kinsoku/>
              <w:wordWrap/>
              <w:overflowPunct/>
              <w:topLinePunct/>
              <w:autoSpaceDE/>
              <w:autoSpaceDN/>
              <w:bidi w:val="0"/>
              <w:adjustRightInd/>
              <w:spacing w:line="360" w:lineRule="exact"/>
              <w:jc w:val="center"/>
              <w:rPr>
                <w:rFonts w:ascii="仿宋" w:hAnsi="仿宋" w:eastAsia="仿宋"/>
                <w:b/>
                <w:color w:val="auto"/>
              </w:rPr>
            </w:pPr>
            <w:r>
              <w:rPr>
                <w:rFonts w:hint="eastAsia" w:ascii="仿宋" w:hAnsi="仿宋" w:eastAsia="仿宋"/>
                <w:b/>
                <w:color w:val="auto"/>
              </w:rPr>
              <w:t>本人对所填内容的保证</w:t>
            </w:r>
          </w:p>
        </w:tc>
      </w:tr>
      <w:tr w14:paraId="516DFE0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37" w:hRule="atLeast"/>
        </w:trPr>
        <w:tc>
          <w:tcPr>
            <w:tcW w:w="9120" w:type="dxa"/>
            <w:gridSpan w:val="27"/>
            <w:tcBorders>
              <w:top w:val="single" w:color="auto" w:sz="4" w:space="0"/>
              <w:left w:val="single" w:color="auto" w:sz="4" w:space="0"/>
              <w:bottom w:val="single" w:color="auto" w:sz="4" w:space="0"/>
              <w:right w:val="single" w:color="auto" w:sz="4" w:space="0"/>
            </w:tcBorders>
            <w:noWrap w:val="0"/>
            <w:vAlign w:val="center"/>
          </w:tcPr>
          <w:p w14:paraId="550BEE6C">
            <w:pPr>
              <w:keepNext w:val="0"/>
              <w:keepLines w:val="0"/>
              <w:pageBreakBefore w:val="0"/>
              <w:widowControl w:val="0"/>
              <w:kinsoku/>
              <w:wordWrap/>
              <w:overflowPunct/>
              <w:topLinePunct/>
              <w:autoSpaceDE/>
              <w:autoSpaceDN/>
              <w:bidi w:val="0"/>
              <w:adjustRightInd/>
              <w:snapToGrid w:val="0"/>
              <w:spacing w:line="360" w:lineRule="exact"/>
              <w:ind w:firstLine="420" w:firstLineChars="200"/>
              <w:jc w:val="left"/>
              <w:rPr>
                <w:rFonts w:ascii="仿宋" w:hAnsi="仿宋" w:eastAsia="仿宋"/>
                <w:b/>
                <w:color w:val="auto"/>
              </w:rPr>
            </w:pPr>
            <w:r>
              <w:rPr>
                <w:rFonts w:ascii="仿宋" w:hAnsi="仿宋" w:eastAsia="仿宋"/>
                <w:color w:val="auto"/>
              </w:rPr>
              <w:t>本</w:t>
            </w:r>
            <w:r>
              <w:rPr>
                <w:rFonts w:hint="eastAsia" w:ascii="仿宋" w:hAnsi="仿宋" w:eastAsia="仿宋"/>
                <w:color w:val="auto"/>
              </w:rPr>
              <w:t>表</w:t>
            </w:r>
            <w:r>
              <w:rPr>
                <w:rFonts w:ascii="仿宋" w:hAnsi="仿宋" w:eastAsia="仿宋"/>
                <w:color w:val="auto"/>
              </w:rPr>
              <w:t>所填写的信息准确无误，所提交的证件、资料和照片真实有效，若有虚假，所产生的一切后果由本人承担</w:t>
            </w:r>
            <w:r>
              <w:rPr>
                <w:rFonts w:hint="eastAsia" w:ascii="仿宋" w:hAnsi="仿宋" w:eastAsia="仿宋"/>
                <w:color w:val="auto"/>
              </w:rPr>
              <w:t>。</w:t>
            </w:r>
          </w:p>
          <w:p w14:paraId="5E2F5B0F">
            <w:pPr>
              <w:keepNext w:val="0"/>
              <w:keepLines w:val="0"/>
              <w:pageBreakBefore w:val="0"/>
              <w:widowControl w:val="0"/>
              <w:kinsoku/>
              <w:wordWrap/>
              <w:overflowPunct/>
              <w:topLinePunct/>
              <w:autoSpaceDE/>
              <w:autoSpaceDN/>
              <w:bidi w:val="0"/>
              <w:adjustRightInd/>
              <w:snapToGrid w:val="0"/>
              <w:spacing w:line="360" w:lineRule="exact"/>
              <w:ind w:firstLine="1680" w:firstLineChars="800"/>
              <w:jc w:val="left"/>
              <w:rPr>
                <w:rFonts w:ascii="仿宋" w:hAnsi="仿宋" w:eastAsia="仿宋"/>
                <w:b/>
                <w:color w:val="auto"/>
              </w:rPr>
            </w:pPr>
            <w:r>
              <w:rPr>
                <w:rFonts w:hint="eastAsia" w:ascii="仿宋" w:hAnsi="仿宋" w:eastAsia="仿宋"/>
                <w:color w:val="auto"/>
              </w:rPr>
              <w:t>本人签名：                                          年   月   日</w:t>
            </w:r>
          </w:p>
        </w:tc>
      </w:tr>
      <w:tr w14:paraId="7E2470D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trPr>
        <w:tc>
          <w:tcPr>
            <w:tcW w:w="9120" w:type="dxa"/>
            <w:gridSpan w:val="27"/>
            <w:tcBorders>
              <w:top w:val="single" w:color="auto" w:sz="4" w:space="0"/>
              <w:left w:val="single" w:color="auto" w:sz="4" w:space="0"/>
              <w:bottom w:val="single" w:color="auto" w:sz="4" w:space="0"/>
              <w:right w:val="single" w:color="auto" w:sz="4" w:space="0"/>
            </w:tcBorders>
            <w:noWrap w:val="0"/>
            <w:vAlign w:val="top"/>
          </w:tcPr>
          <w:p w14:paraId="4828C50D">
            <w:pPr>
              <w:keepNext w:val="0"/>
              <w:keepLines w:val="0"/>
              <w:pageBreakBefore w:val="0"/>
              <w:widowControl w:val="0"/>
              <w:kinsoku/>
              <w:wordWrap/>
              <w:overflowPunct/>
              <w:topLinePunct/>
              <w:autoSpaceDE/>
              <w:autoSpaceDN/>
              <w:bidi w:val="0"/>
              <w:adjustRightInd/>
              <w:spacing w:line="360" w:lineRule="exact"/>
              <w:rPr>
                <w:rFonts w:ascii="仿宋" w:hAnsi="仿宋" w:eastAsia="仿宋"/>
                <w:color w:val="auto"/>
                <w:szCs w:val="21"/>
              </w:rPr>
            </w:pPr>
            <w:r>
              <w:rPr>
                <w:rFonts w:hint="eastAsia" w:ascii="仿宋" w:hAnsi="仿宋" w:eastAsia="仿宋"/>
                <w:color w:val="auto"/>
                <w:szCs w:val="21"/>
              </w:rPr>
              <w:t>招聘办</w:t>
            </w:r>
            <w:r>
              <w:rPr>
                <w:rFonts w:ascii="仿宋" w:hAnsi="仿宋" w:eastAsia="仿宋"/>
                <w:color w:val="auto"/>
                <w:szCs w:val="21"/>
              </w:rPr>
              <w:t>资格审查意见：</w:t>
            </w:r>
          </w:p>
          <w:p w14:paraId="391A9814">
            <w:pPr>
              <w:keepNext w:val="0"/>
              <w:keepLines w:val="0"/>
              <w:pageBreakBefore w:val="0"/>
              <w:widowControl w:val="0"/>
              <w:kinsoku/>
              <w:wordWrap/>
              <w:overflowPunct/>
              <w:topLinePunct/>
              <w:autoSpaceDE/>
              <w:autoSpaceDN/>
              <w:bidi w:val="0"/>
              <w:adjustRightInd/>
              <w:snapToGrid w:val="0"/>
              <w:spacing w:line="360" w:lineRule="exact"/>
              <w:ind w:firstLine="525" w:firstLineChars="250"/>
              <w:rPr>
                <w:rFonts w:hint="eastAsia" w:ascii="仿宋" w:hAnsi="仿宋" w:eastAsia="仿宋"/>
                <w:color w:val="auto"/>
                <w:szCs w:val="21"/>
              </w:rPr>
            </w:pPr>
            <w:r>
              <w:rPr>
                <w:rFonts w:hint="eastAsia" w:ascii="仿宋" w:hAnsi="仿宋" w:eastAsia="仿宋"/>
                <w:color w:val="auto"/>
                <w:szCs w:val="21"/>
              </w:rPr>
              <w:t xml:space="preserve">  </w:t>
            </w:r>
          </w:p>
          <w:p w14:paraId="59CF6ABD">
            <w:pPr>
              <w:keepNext w:val="0"/>
              <w:keepLines w:val="0"/>
              <w:pageBreakBefore w:val="0"/>
              <w:widowControl w:val="0"/>
              <w:kinsoku/>
              <w:wordWrap/>
              <w:overflowPunct/>
              <w:topLinePunct/>
              <w:autoSpaceDE/>
              <w:autoSpaceDN/>
              <w:bidi w:val="0"/>
              <w:adjustRightInd/>
              <w:snapToGrid w:val="0"/>
              <w:spacing w:line="360" w:lineRule="exact"/>
              <w:ind w:firstLine="525" w:firstLineChars="250"/>
              <w:rPr>
                <w:rFonts w:ascii="仿宋" w:hAnsi="仿宋" w:eastAsia="仿宋"/>
                <w:color w:val="auto"/>
              </w:rPr>
            </w:pPr>
            <w:r>
              <w:rPr>
                <w:rFonts w:hint="eastAsia" w:ascii="仿宋" w:hAnsi="仿宋" w:eastAsia="仿宋"/>
                <w:color w:val="auto"/>
                <w:szCs w:val="21"/>
              </w:rPr>
              <w:t xml:space="preserve">                 </w:t>
            </w:r>
            <w:r>
              <w:rPr>
                <w:rFonts w:hint="eastAsia" w:ascii="仿宋" w:hAnsi="仿宋" w:eastAsia="仿宋"/>
                <w:color w:val="auto"/>
                <w:szCs w:val="21"/>
                <w:lang w:val="en-US" w:eastAsia="zh-CN"/>
              </w:rPr>
              <w:t>审</w:t>
            </w:r>
            <w:r>
              <w:rPr>
                <w:rFonts w:hint="eastAsia" w:ascii="仿宋" w:hAnsi="仿宋" w:eastAsia="仿宋"/>
                <w:color w:val="auto"/>
                <w:szCs w:val="21"/>
              </w:rPr>
              <w:t xml:space="preserve">核人签名：                                  </w:t>
            </w:r>
            <w:r>
              <w:rPr>
                <w:rFonts w:hint="eastAsia" w:ascii="仿宋" w:hAnsi="仿宋" w:eastAsia="仿宋"/>
                <w:color w:val="auto"/>
              </w:rPr>
              <w:t>年   月   日</w:t>
            </w:r>
          </w:p>
        </w:tc>
      </w:tr>
    </w:tbl>
    <w:p w14:paraId="42DFD50A">
      <w:pPr>
        <w:keepNext w:val="0"/>
        <w:keepLines w:val="0"/>
        <w:pageBreakBefore w:val="0"/>
        <w:widowControl w:val="0"/>
        <w:kinsoku/>
        <w:wordWrap/>
        <w:overflowPunct/>
        <w:topLinePunct/>
        <w:autoSpaceDE/>
        <w:autoSpaceDN/>
        <w:bidi w:val="0"/>
        <w:adjustRightInd/>
        <w:rPr>
          <w:rFonts w:ascii="仿宋" w:hAnsi="仿宋" w:eastAsia="仿宋"/>
        </w:rPr>
      </w:pPr>
      <w:r>
        <w:rPr>
          <w:rFonts w:hint="eastAsia" w:ascii="仿宋" w:hAnsi="仿宋" w:eastAsia="仿宋"/>
          <w:b/>
          <w:sz w:val="28"/>
          <w:szCs w:val="28"/>
        </w:rPr>
        <w:t xml:space="preserve">报考岗位  </w:t>
      </w:r>
      <w:r>
        <w:rPr>
          <w:rFonts w:hint="eastAsia" w:ascii="仿宋" w:hAnsi="仿宋" w:eastAsia="仿宋"/>
          <w:bCs/>
          <w:sz w:val="28"/>
          <w:szCs w:val="28"/>
        </w:rPr>
        <w:t>学校：</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hint="eastAsia" w:ascii="仿宋" w:hAnsi="仿宋" w:eastAsia="仿宋"/>
          <w:sz w:val="28"/>
          <w:szCs w:val="28"/>
        </w:rPr>
        <w:t>学科：</w:t>
      </w:r>
      <w:r>
        <w:rPr>
          <w:rFonts w:hint="eastAsia" w:ascii="仿宋" w:hAnsi="仿宋" w:eastAsia="仿宋"/>
          <w:sz w:val="28"/>
          <w:szCs w:val="28"/>
          <w:u w:val="single"/>
        </w:rPr>
        <w:t xml:space="preserve">            </w:t>
      </w:r>
    </w:p>
    <w:p w14:paraId="5C11EDA9">
      <w:pPr>
        <w:keepNext w:val="0"/>
        <w:keepLines w:val="0"/>
        <w:pageBreakBefore w:val="0"/>
        <w:widowControl w:val="0"/>
        <w:kinsoku/>
        <w:wordWrap/>
        <w:overflowPunct/>
        <w:topLinePunct/>
        <w:autoSpaceDE/>
        <w:autoSpaceDN/>
        <w:bidi w:val="0"/>
        <w:adjustRightInd/>
        <w:spacing w:line="400" w:lineRule="exact"/>
        <w:jc w:val="left"/>
        <w:rPr>
          <w:rFonts w:hint="eastAsia" w:ascii="仿宋" w:hAnsi="仿宋" w:eastAsia="仿宋" w:cs="黑体"/>
          <w:b w:val="0"/>
          <w:bCs/>
          <w:color w:val="auto"/>
          <w:kern w:val="0"/>
          <w:sz w:val="28"/>
          <w:szCs w:val="28"/>
        </w:rPr>
      </w:pPr>
    </w:p>
    <w:p w14:paraId="1C4790CC">
      <w:pPr>
        <w:keepNext w:val="0"/>
        <w:keepLines w:val="0"/>
        <w:pageBreakBefore w:val="0"/>
        <w:widowControl w:val="0"/>
        <w:kinsoku/>
        <w:wordWrap/>
        <w:overflowPunct/>
        <w:topLinePunct/>
        <w:autoSpaceDE/>
        <w:autoSpaceDN/>
        <w:bidi w:val="0"/>
        <w:adjustRightInd/>
        <w:rPr>
          <w:rFonts w:hint="eastAsia" w:ascii="仿宋_GB2312" w:hAnsi="仿宋_GB2312" w:eastAsia="仿宋_GB2312" w:cs="仿宋_GB2312"/>
          <w:color w:val="auto"/>
          <w:kern w:val="0"/>
          <w:sz w:val="32"/>
          <w:szCs w:val="32"/>
          <w:lang w:eastAsia="zh-CN"/>
        </w:rPr>
      </w:pPr>
    </w:p>
    <w:p w14:paraId="1D9A8B47">
      <w:pPr>
        <w:keepNext w:val="0"/>
        <w:keepLines w:val="0"/>
        <w:pageBreakBefore w:val="0"/>
        <w:widowControl w:val="0"/>
        <w:kinsoku/>
        <w:wordWrap/>
        <w:overflowPunct/>
        <w:topLinePunct/>
        <w:autoSpaceDE/>
        <w:autoSpaceDN/>
        <w:bidi w:val="0"/>
        <w:adjustRightInd/>
        <w:rPr>
          <w:rFonts w:hint="default" w:ascii="仿宋" w:hAnsi="仿宋" w:eastAsia="仿宋"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附件</w:t>
      </w:r>
      <w:r>
        <w:rPr>
          <w:rFonts w:hint="eastAsia" w:ascii="仿宋_GB2312" w:hAnsi="仿宋_GB2312" w:eastAsia="仿宋_GB2312" w:cs="仿宋_GB2312"/>
          <w:color w:val="auto"/>
          <w:kern w:val="0"/>
          <w:sz w:val="32"/>
          <w:szCs w:val="32"/>
          <w:lang w:val="en-US" w:eastAsia="zh-CN"/>
        </w:rPr>
        <w:t>3：</w:t>
      </w:r>
    </w:p>
    <w:p w14:paraId="19C2E140">
      <w:pPr>
        <w:keepNext w:val="0"/>
        <w:keepLines w:val="0"/>
        <w:pageBreakBefore w:val="0"/>
        <w:widowControl w:val="0"/>
        <w:kinsoku/>
        <w:wordWrap/>
        <w:overflowPunct/>
        <w:topLinePunct/>
        <w:autoSpaceDE/>
        <w:autoSpaceDN/>
        <w:bidi w:val="0"/>
        <w:adjustRightInd/>
        <w:spacing w:line="400" w:lineRule="exact"/>
        <w:jc w:val="center"/>
        <w:rPr>
          <w:rFonts w:hint="eastAsia" w:ascii="方正小标宋简体" w:hAnsi="方正小标宋简体" w:eastAsia="方正小标宋简体" w:cs="方正小标宋简体"/>
          <w:b w:val="0"/>
          <w:bCs/>
          <w:color w:val="auto"/>
          <w:sz w:val="28"/>
          <w:szCs w:val="28"/>
        </w:rPr>
      </w:pPr>
      <w:r>
        <w:rPr>
          <w:rFonts w:hint="eastAsia" w:ascii="方正小标宋简体" w:hAnsi="方正小标宋简体" w:eastAsia="方正小标宋简体" w:cs="方正小标宋简体"/>
          <w:b w:val="0"/>
          <w:bCs/>
          <w:color w:val="auto"/>
          <w:sz w:val="32"/>
          <w:szCs w:val="32"/>
        </w:rPr>
        <w:t>方城县</w:t>
      </w:r>
      <w:r>
        <w:rPr>
          <w:rFonts w:hint="eastAsia" w:ascii="方正小标宋简体" w:hAnsi="方正小标宋简体" w:eastAsia="方正小标宋简体" w:cs="方正小标宋简体"/>
          <w:b w:val="0"/>
          <w:bCs/>
          <w:color w:val="auto"/>
          <w:sz w:val="32"/>
          <w:szCs w:val="32"/>
          <w:lang w:eastAsia="zh-CN"/>
        </w:rPr>
        <w:t>202</w:t>
      </w:r>
      <w:r>
        <w:rPr>
          <w:rFonts w:hint="eastAsia" w:ascii="方正小标宋简体" w:hAnsi="方正小标宋简体" w:eastAsia="方正小标宋简体" w:cs="方正小标宋简体"/>
          <w:b w:val="0"/>
          <w:bCs/>
          <w:color w:val="auto"/>
          <w:sz w:val="32"/>
          <w:szCs w:val="32"/>
          <w:lang w:val="en-US" w:eastAsia="zh-CN"/>
        </w:rPr>
        <w:t>4</w:t>
      </w:r>
      <w:r>
        <w:rPr>
          <w:rFonts w:hint="eastAsia" w:ascii="方正小标宋简体" w:hAnsi="方正小标宋简体" w:eastAsia="方正小标宋简体" w:cs="方正小标宋简体"/>
          <w:b w:val="0"/>
          <w:bCs/>
          <w:color w:val="auto"/>
          <w:sz w:val="32"/>
          <w:szCs w:val="32"/>
        </w:rPr>
        <w:t>年公开招聘高中</w:t>
      </w:r>
      <w:r>
        <w:rPr>
          <w:rFonts w:hint="eastAsia" w:ascii="方正小标宋简体" w:hAnsi="方正小标宋简体" w:eastAsia="方正小标宋简体" w:cs="方正小标宋简体"/>
          <w:b w:val="0"/>
          <w:bCs/>
          <w:color w:val="auto"/>
          <w:sz w:val="32"/>
          <w:szCs w:val="32"/>
          <w:lang w:eastAsia="zh-CN"/>
        </w:rPr>
        <w:t>阶段</w:t>
      </w:r>
      <w:r>
        <w:rPr>
          <w:rFonts w:hint="eastAsia" w:ascii="方正小标宋简体" w:hAnsi="方正小标宋简体" w:eastAsia="方正小标宋简体" w:cs="方正小标宋简体"/>
          <w:b w:val="0"/>
          <w:bCs/>
          <w:color w:val="auto"/>
          <w:sz w:val="32"/>
          <w:szCs w:val="32"/>
        </w:rPr>
        <w:t>教师试讲指定教材一览表</w:t>
      </w:r>
    </w:p>
    <w:tbl>
      <w:tblPr>
        <w:tblStyle w:val="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922"/>
        <w:gridCol w:w="1534"/>
        <w:gridCol w:w="2099"/>
        <w:gridCol w:w="1371"/>
        <w:gridCol w:w="1847"/>
      </w:tblGrid>
      <w:tr w14:paraId="3ED5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vMerge w:val="restart"/>
            <w:noWrap w:val="0"/>
            <w:vAlign w:val="center"/>
          </w:tcPr>
          <w:p w14:paraId="4C7B3030">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岗位或课程</w:t>
            </w:r>
          </w:p>
        </w:tc>
        <w:tc>
          <w:tcPr>
            <w:tcW w:w="519" w:type="pct"/>
            <w:vMerge w:val="restart"/>
            <w:noWrap w:val="0"/>
            <w:vAlign w:val="center"/>
          </w:tcPr>
          <w:p w14:paraId="058896AF">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类  别</w:t>
            </w:r>
          </w:p>
        </w:tc>
        <w:tc>
          <w:tcPr>
            <w:tcW w:w="2818" w:type="pct"/>
            <w:gridSpan w:val="3"/>
            <w:noWrap w:val="0"/>
            <w:vAlign w:val="center"/>
          </w:tcPr>
          <w:p w14:paraId="6BE06DE5">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试 讲 教 材</w:t>
            </w:r>
          </w:p>
        </w:tc>
        <w:tc>
          <w:tcPr>
            <w:tcW w:w="1040" w:type="pct"/>
            <w:vMerge w:val="restart"/>
            <w:noWrap w:val="0"/>
            <w:vAlign w:val="center"/>
          </w:tcPr>
          <w:p w14:paraId="00EB67DA">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备 注</w:t>
            </w:r>
          </w:p>
        </w:tc>
      </w:tr>
      <w:tr w14:paraId="549B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vMerge w:val="continue"/>
            <w:noWrap w:val="0"/>
            <w:vAlign w:val="center"/>
          </w:tcPr>
          <w:p w14:paraId="1A524F88">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p>
        </w:tc>
        <w:tc>
          <w:tcPr>
            <w:tcW w:w="519" w:type="pct"/>
            <w:vMerge w:val="continue"/>
            <w:noWrap w:val="0"/>
            <w:vAlign w:val="center"/>
          </w:tcPr>
          <w:p w14:paraId="0BB28016">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p>
        </w:tc>
        <w:tc>
          <w:tcPr>
            <w:tcW w:w="864" w:type="pct"/>
            <w:noWrap w:val="0"/>
            <w:vAlign w:val="center"/>
          </w:tcPr>
          <w:p w14:paraId="643A76F2">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名  称</w:t>
            </w:r>
          </w:p>
        </w:tc>
        <w:tc>
          <w:tcPr>
            <w:tcW w:w="1182" w:type="pct"/>
            <w:noWrap w:val="0"/>
            <w:vAlign w:val="center"/>
          </w:tcPr>
          <w:p w14:paraId="3BA7FA7B">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出 版 社</w:t>
            </w:r>
          </w:p>
        </w:tc>
        <w:tc>
          <w:tcPr>
            <w:tcW w:w="772" w:type="pct"/>
            <w:noWrap w:val="0"/>
            <w:vAlign w:val="center"/>
          </w:tcPr>
          <w:p w14:paraId="7A4A5209">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r>
              <w:rPr>
                <w:rFonts w:hint="eastAsia" w:ascii="楷体" w:hAnsi="楷体" w:eastAsia="楷体" w:cs="楷体"/>
                <w:b/>
                <w:bCs/>
                <w:color w:val="auto"/>
                <w:sz w:val="24"/>
                <w:szCs w:val="24"/>
              </w:rPr>
              <w:t>主 编</w:t>
            </w:r>
          </w:p>
        </w:tc>
        <w:tc>
          <w:tcPr>
            <w:tcW w:w="1040" w:type="pct"/>
            <w:vMerge w:val="continue"/>
            <w:noWrap w:val="0"/>
            <w:vAlign w:val="center"/>
          </w:tcPr>
          <w:p w14:paraId="238F9CCA">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b/>
                <w:bCs/>
                <w:color w:val="auto"/>
                <w:sz w:val="24"/>
                <w:szCs w:val="24"/>
              </w:rPr>
            </w:pPr>
          </w:p>
        </w:tc>
      </w:tr>
      <w:tr w14:paraId="3196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noWrap w:val="0"/>
            <w:vAlign w:val="center"/>
          </w:tcPr>
          <w:p w14:paraId="59C31FAA">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语 文</w:t>
            </w:r>
          </w:p>
        </w:tc>
        <w:tc>
          <w:tcPr>
            <w:tcW w:w="519" w:type="pct"/>
            <w:vMerge w:val="restart"/>
            <w:noWrap w:val="0"/>
            <w:vAlign w:val="center"/>
          </w:tcPr>
          <w:p w14:paraId="51838965">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普通高中教科书</w:t>
            </w:r>
          </w:p>
        </w:tc>
        <w:tc>
          <w:tcPr>
            <w:tcW w:w="864" w:type="pct"/>
            <w:noWrap w:val="0"/>
            <w:vAlign w:val="center"/>
          </w:tcPr>
          <w:p w14:paraId="4B270707">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语 文</w:t>
            </w:r>
          </w:p>
        </w:tc>
        <w:tc>
          <w:tcPr>
            <w:tcW w:w="1182" w:type="pct"/>
            <w:noWrap w:val="0"/>
            <w:vAlign w:val="center"/>
          </w:tcPr>
          <w:p w14:paraId="5B98945E">
            <w:pPr>
              <w:keepNext w:val="0"/>
              <w:keepLines w:val="0"/>
              <w:pageBreakBefore w:val="0"/>
              <w:widowControl w:val="0"/>
              <w:kinsoku/>
              <w:wordWrap/>
              <w:overflowPunct/>
              <w:topLinePunct/>
              <w:autoSpaceDE/>
              <w:autoSpaceDN/>
              <w:bidi w:val="0"/>
              <w:adjustRightInd/>
              <w:spacing w:line="2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人民教育出版社</w:t>
            </w:r>
          </w:p>
        </w:tc>
        <w:tc>
          <w:tcPr>
            <w:tcW w:w="772" w:type="pct"/>
            <w:noWrap w:val="0"/>
            <w:vAlign w:val="center"/>
          </w:tcPr>
          <w:p w14:paraId="443C9D26">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温儒敏</w:t>
            </w:r>
          </w:p>
        </w:tc>
        <w:tc>
          <w:tcPr>
            <w:tcW w:w="1040" w:type="pct"/>
            <w:noWrap w:val="0"/>
            <w:vAlign w:val="center"/>
          </w:tcPr>
          <w:p w14:paraId="2E45E1CE">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选择性必修</w:t>
            </w:r>
          </w:p>
          <w:p w14:paraId="35431F9E">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（上册）</w:t>
            </w:r>
          </w:p>
        </w:tc>
      </w:tr>
      <w:tr w14:paraId="0BDB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noWrap w:val="0"/>
            <w:vAlign w:val="center"/>
          </w:tcPr>
          <w:p w14:paraId="02263C72">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数 学</w:t>
            </w:r>
          </w:p>
        </w:tc>
        <w:tc>
          <w:tcPr>
            <w:tcW w:w="519" w:type="pct"/>
            <w:vMerge w:val="continue"/>
            <w:noWrap w:val="0"/>
            <w:vAlign w:val="center"/>
          </w:tcPr>
          <w:p w14:paraId="1130F2ED">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p>
        </w:tc>
        <w:tc>
          <w:tcPr>
            <w:tcW w:w="864" w:type="pct"/>
            <w:noWrap w:val="0"/>
            <w:vAlign w:val="center"/>
          </w:tcPr>
          <w:p w14:paraId="6CC55161">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数 学</w:t>
            </w:r>
          </w:p>
        </w:tc>
        <w:tc>
          <w:tcPr>
            <w:tcW w:w="1182" w:type="pct"/>
            <w:noWrap w:val="0"/>
            <w:vAlign w:val="center"/>
          </w:tcPr>
          <w:p w14:paraId="624786E8">
            <w:pPr>
              <w:keepNext w:val="0"/>
              <w:keepLines w:val="0"/>
              <w:pageBreakBefore w:val="0"/>
              <w:widowControl w:val="0"/>
              <w:kinsoku/>
              <w:wordWrap/>
              <w:overflowPunct/>
              <w:topLinePunct/>
              <w:autoSpaceDE/>
              <w:autoSpaceDN/>
              <w:bidi w:val="0"/>
              <w:adjustRightInd/>
              <w:spacing w:line="240" w:lineRule="exact"/>
              <w:ind w:left="240" w:hanging="240" w:hangingChars="100"/>
              <w:jc w:val="center"/>
              <w:rPr>
                <w:rFonts w:hint="eastAsia" w:ascii="楷体" w:hAnsi="楷体" w:eastAsia="楷体" w:cs="楷体"/>
                <w:color w:val="auto"/>
                <w:sz w:val="24"/>
                <w:szCs w:val="24"/>
              </w:rPr>
            </w:pPr>
            <w:r>
              <w:rPr>
                <w:rFonts w:hint="eastAsia" w:ascii="楷体" w:hAnsi="楷体" w:eastAsia="楷体" w:cs="楷体"/>
                <w:color w:val="auto"/>
                <w:sz w:val="24"/>
                <w:szCs w:val="24"/>
              </w:rPr>
              <w:t>北京师范大学出版社</w:t>
            </w:r>
          </w:p>
        </w:tc>
        <w:tc>
          <w:tcPr>
            <w:tcW w:w="772" w:type="pct"/>
            <w:noWrap w:val="0"/>
            <w:vAlign w:val="center"/>
          </w:tcPr>
          <w:p w14:paraId="6A2CA323">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王尚志</w:t>
            </w:r>
          </w:p>
          <w:p w14:paraId="4C4EB15B">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保继光</w:t>
            </w:r>
          </w:p>
        </w:tc>
        <w:tc>
          <w:tcPr>
            <w:tcW w:w="1040" w:type="pct"/>
            <w:noWrap w:val="0"/>
            <w:vAlign w:val="center"/>
          </w:tcPr>
          <w:p w14:paraId="7D35D9D1">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选择性必修</w:t>
            </w:r>
          </w:p>
          <w:p w14:paraId="6C080580">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（第一册）</w:t>
            </w:r>
          </w:p>
        </w:tc>
      </w:tr>
      <w:tr w14:paraId="5ADF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noWrap w:val="0"/>
            <w:vAlign w:val="center"/>
          </w:tcPr>
          <w:p w14:paraId="25421DD6">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物 理</w:t>
            </w:r>
          </w:p>
        </w:tc>
        <w:tc>
          <w:tcPr>
            <w:tcW w:w="519" w:type="pct"/>
            <w:vMerge w:val="continue"/>
            <w:noWrap w:val="0"/>
            <w:vAlign w:val="center"/>
          </w:tcPr>
          <w:p w14:paraId="2E4D4F27">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p>
        </w:tc>
        <w:tc>
          <w:tcPr>
            <w:tcW w:w="864" w:type="pct"/>
            <w:noWrap w:val="0"/>
            <w:vAlign w:val="center"/>
          </w:tcPr>
          <w:p w14:paraId="7743CD31">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物 理</w:t>
            </w:r>
          </w:p>
        </w:tc>
        <w:tc>
          <w:tcPr>
            <w:tcW w:w="1182" w:type="pct"/>
            <w:noWrap w:val="0"/>
            <w:vAlign w:val="center"/>
          </w:tcPr>
          <w:p w14:paraId="02EF1518">
            <w:pPr>
              <w:keepNext w:val="0"/>
              <w:keepLines w:val="0"/>
              <w:pageBreakBefore w:val="0"/>
              <w:widowControl w:val="0"/>
              <w:kinsoku/>
              <w:wordWrap/>
              <w:overflowPunct/>
              <w:topLinePunct/>
              <w:autoSpaceDE/>
              <w:autoSpaceDN/>
              <w:bidi w:val="0"/>
              <w:adjustRightInd/>
              <w:spacing w:line="2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人民教育出版社</w:t>
            </w:r>
          </w:p>
        </w:tc>
        <w:tc>
          <w:tcPr>
            <w:tcW w:w="772" w:type="pct"/>
            <w:noWrap w:val="0"/>
            <w:vAlign w:val="center"/>
          </w:tcPr>
          <w:p w14:paraId="42B5D4E5">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彭前程</w:t>
            </w:r>
          </w:p>
          <w:p w14:paraId="020FB81E">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黄恕伯</w:t>
            </w:r>
          </w:p>
        </w:tc>
        <w:tc>
          <w:tcPr>
            <w:tcW w:w="1040" w:type="pct"/>
            <w:noWrap w:val="0"/>
            <w:vAlign w:val="center"/>
          </w:tcPr>
          <w:p w14:paraId="12D32C74">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选择性必修</w:t>
            </w:r>
          </w:p>
          <w:p w14:paraId="0DC946A5">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（第一册）</w:t>
            </w:r>
          </w:p>
        </w:tc>
      </w:tr>
      <w:tr w14:paraId="29CC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noWrap w:val="0"/>
            <w:vAlign w:val="center"/>
          </w:tcPr>
          <w:p w14:paraId="2BECAD68">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生 物</w:t>
            </w:r>
          </w:p>
        </w:tc>
        <w:tc>
          <w:tcPr>
            <w:tcW w:w="519" w:type="pct"/>
            <w:vMerge w:val="continue"/>
            <w:noWrap w:val="0"/>
            <w:vAlign w:val="center"/>
          </w:tcPr>
          <w:p w14:paraId="2306F31D">
            <w:pPr>
              <w:keepNext w:val="0"/>
              <w:keepLines w:val="0"/>
              <w:pageBreakBefore w:val="0"/>
              <w:widowControl w:val="0"/>
              <w:kinsoku/>
              <w:wordWrap/>
              <w:overflowPunct/>
              <w:topLinePunct/>
              <w:autoSpaceDE/>
              <w:autoSpaceDN/>
              <w:bidi w:val="0"/>
              <w:adjustRightInd/>
              <w:spacing w:line="280" w:lineRule="exact"/>
              <w:ind w:left="360" w:hanging="360" w:hangingChars="150"/>
              <w:jc w:val="center"/>
              <w:rPr>
                <w:rFonts w:hint="eastAsia" w:ascii="楷体" w:hAnsi="楷体" w:eastAsia="楷体" w:cs="楷体"/>
                <w:color w:val="auto"/>
                <w:sz w:val="24"/>
                <w:szCs w:val="24"/>
              </w:rPr>
            </w:pPr>
          </w:p>
        </w:tc>
        <w:tc>
          <w:tcPr>
            <w:tcW w:w="864" w:type="pct"/>
            <w:noWrap w:val="0"/>
            <w:vAlign w:val="center"/>
          </w:tcPr>
          <w:p w14:paraId="3A2BEAB9">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生 物</w:t>
            </w:r>
          </w:p>
        </w:tc>
        <w:tc>
          <w:tcPr>
            <w:tcW w:w="1182" w:type="pct"/>
            <w:noWrap w:val="0"/>
            <w:vAlign w:val="center"/>
          </w:tcPr>
          <w:p w14:paraId="16C5B769">
            <w:pPr>
              <w:keepNext w:val="0"/>
              <w:keepLines w:val="0"/>
              <w:pageBreakBefore w:val="0"/>
              <w:widowControl w:val="0"/>
              <w:kinsoku/>
              <w:wordWrap/>
              <w:overflowPunct/>
              <w:topLinePunct/>
              <w:autoSpaceDE/>
              <w:autoSpaceDN/>
              <w:bidi w:val="0"/>
              <w:adjustRightInd/>
              <w:spacing w:line="2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人民教育出版社</w:t>
            </w:r>
          </w:p>
        </w:tc>
        <w:tc>
          <w:tcPr>
            <w:tcW w:w="772" w:type="pct"/>
            <w:noWrap w:val="0"/>
            <w:vAlign w:val="center"/>
          </w:tcPr>
          <w:p w14:paraId="29F3682C">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朱正威</w:t>
            </w:r>
          </w:p>
          <w:p w14:paraId="0B77C7D1">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赵占良</w:t>
            </w:r>
          </w:p>
        </w:tc>
        <w:tc>
          <w:tcPr>
            <w:tcW w:w="1040" w:type="pct"/>
            <w:noWrap w:val="0"/>
            <w:vAlign w:val="center"/>
          </w:tcPr>
          <w:p w14:paraId="3A49DEC5">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稳态与调节</w:t>
            </w:r>
          </w:p>
          <w:p w14:paraId="7250AE62">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（选择性必修1）</w:t>
            </w:r>
          </w:p>
        </w:tc>
      </w:tr>
      <w:tr w14:paraId="77D5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noWrap w:val="0"/>
            <w:vAlign w:val="center"/>
          </w:tcPr>
          <w:p w14:paraId="2BF0D628">
            <w:pPr>
              <w:keepNext w:val="0"/>
              <w:keepLines w:val="0"/>
              <w:pageBreakBefore w:val="0"/>
              <w:widowControl w:val="0"/>
              <w:kinsoku/>
              <w:wordWrap/>
              <w:overflowPunct/>
              <w:topLinePunct/>
              <w:autoSpaceDE/>
              <w:autoSpaceDN/>
              <w:bidi w:val="0"/>
              <w:adjustRightInd/>
              <w:spacing w:line="280" w:lineRule="exact"/>
              <w:jc w:val="center"/>
              <w:rPr>
                <w:rFonts w:hint="default"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历史</w:t>
            </w:r>
          </w:p>
        </w:tc>
        <w:tc>
          <w:tcPr>
            <w:tcW w:w="519" w:type="pct"/>
            <w:vMerge w:val="continue"/>
            <w:noWrap w:val="0"/>
            <w:vAlign w:val="center"/>
          </w:tcPr>
          <w:p w14:paraId="221440DF">
            <w:pPr>
              <w:keepNext w:val="0"/>
              <w:keepLines w:val="0"/>
              <w:pageBreakBefore w:val="0"/>
              <w:widowControl w:val="0"/>
              <w:kinsoku/>
              <w:wordWrap/>
              <w:overflowPunct/>
              <w:topLinePunct/>
              <w:autoSpaceDE/>
              <w:autoSpaceDN/>
              <w:bidi w:val="0"/>
              <w:adjustRightInd/>
              <w:jc w:val="center"/>
              <w:rPr>
                <w:rFonts w:hint="eastAsia" w:ascii="楷体" w:hAnsi="楷体" w:eastAsia="楷体" w:cs="楷体"/>
                <w:color w:val="auto"/>
                <w:kern w:val="2"/>
                <w:sz w:val="24"/>
                <w:szCs w:val="24"/>
                <w:lang w:val="en-US" w:eastAsia="zh-CN" w:bidi="ar-SA"/>
              </w:rPr>
            </w:pPr>
          </w:p>
        </w:tc>
        <w:tc>
          <w:tcPr>
            <w:tcW w:w="864" w:type="pct"/>
            <w:noWrap w:val="0"/>
            <w:vAlign w:val="center"/>
          </w:tcPr>
          <w:p w14:paraId="47204211">
            <w:pPr>
              <w:spacing w:line="280" w:lineRule="exac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rPr>
              <w:t>历 史</w:t>
            </w:r>
          </w:p>
        </w:tc>
        <w:tc>
          <w:tcPr>
            <w:tcW w:w="1182" w:type="pct"/>
            <w:noWrap w:val="0"/>
            <w:vAlign w:val="center"/>
          </w:tcPr>
          <w:p w14:paraId="5F012339">
            <w:pPr>
              <w:spacing w:line="240" w:lineRule="exac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rPr>
              <w:t>人民教育出版社</w:t>
            </w:r>
          </w:p>
        </w:tc>
        <w:tc>
          <w:tcPr>
            <w:tcW w:w="772" w:type="pct"/>
            <w:noWrap w:val="0"/>
            <w:vAlign w:val="center"/>
          </w:tcPr>
          <w:p w14:paraId="0F08E9F6">
            <w:pPr>
              <w:spacing w:line="280" w:lineRule="exact"/>
              <w:jc w:val="center"/>
              <w:rPr>
                <w:rFonts w:hint="eastAsia" w:ascii="楷体" w:hAnsi="楷体" w:eastAsia="楷体" w:cs="楷体"/>
                <w:color w:val="auto"/>
                <w:sz w:val="22"/>
                <w:szCs w:val="22"/>
                <w:lang w:val="en-US" w:eastAsia="zh-CN"/>
              </w:rPr>
            </w:pPr>
            <w:r>
              <w:rPr>
                <w:rFonts w:hint="eastAsia" w:ascii="楷体" w:hAnsi="楷体" w:eastAsia="楷体" w:cs="楷体"/>
                <w:color w:val="auto"/>
                <w:sz w:val="22"/>
                <w:szCs w:val="22"/>
                <w:lang w:val="en-US" w:eastAsia="zh-CN"/>
              </w:rPr>
              <w:t>张海鹏</w:t>
            </w:r>
          </w:p>
          <w:p w14:paraId="4D5A6E89">
            <w:pPr>
              <w:spacing w:line="280" w:lineRule="exac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lang w:val="en-US" w:eastAsia="zh-CN"/>
              </w:rPr>
              <w:t>徐  蓝</w:t>
            </w:r>
          </w:p>
        </w:tc>
        <w:tc>
          <w:tcPr>
            <w:tcW w:w="1040" w:type="pct"/>
            <w:noWrap w:val="0"/>
            <w:vAlign w:val="center"/>
          </w:tcPr>
          <w:p w14:paraId="750FEC94">
            <w:pPr>
              <w:spacing w:line="280" w:lineRule="exact"/>
              <w:jc w:val="center"/>
              <w:rPr>
                <w:rFonts w:hint="eastAsia" w:ascii="楷体" w:hAnsi="楷体" w:eastAsia="楷体" w:cs="楷体"/>
                <w:color w:val="auto"/>
                <w:sz w:val="22"/>
                <w:szCs w:val="22"/>
                <w:lang w:val="en-US" w:eastAsia="zh-CN"/>
              </w:rPr>
            </w:pPr>
            <w:r>
              <w:rPr>
                <w:rFonts w:hint="eastAsia" w:ascii="楷体" w:hAnsi="楷体" w:eastAsia="楷体" w:cs="楷体"/>
                <w:color w:val="auto"/>
                <w:sz w:val="22"/>
                <w:szCs w:val="22"/>
                <w:lang w:val="en-US" w:eastAsia="zh-CN"/>
              </w:rPr>
              <w:t>国家制度与社会治理</w:t>
            </w:r>
          </w:p>
          <w:p w14:paraId="0F687DCD">
            <w:pPr>
              <w:spacing w:line="280" w:lineRule="exact"/>
              <w:jc w:val="both"/>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lang w:val="en-US" w:eastAsia="zh-CN"/>
              </w:rPr>
              <w:t>（选择性必修1）</w:t>
            </w:r>
          </w:p>
        </w:tc>
      </w:tr>
      <w:tr w14:paraId="4207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noWrap w:val="0"/>
            <w:vAlign w:val="center"/>
          </w:tcPr>
          <w:p w14:paraId="14715EFD">
            <w:pPr>
              <w:keepNext w:val="0"/>
              <w:keepLines w:val="0"/>
              <w:pageBreakBefore w:val="0"/>
              <w:widowControl w:val="0"/>
              <w:kinsoku/>
              <w:wordWrap/>
              <w:overflowPunct/>
              <w:topLinePunct/>
              <w:autoSpaceDE/>
              <w:autoSpaceDN/>
              <w:bidi w:val="0"/>
              <w:adjustRightInd/>
              <w:spacing w:line="280" w:lineRule="exact"/>
              <w:jc w:val="center"/>
              <w:rPr>
                <w:rFonts w:hint="default"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俄语</w:t>
            </w:r>
          </w:p>
        </w:tc>
        <w:tc>
          <w:tcPr>
            <w:tcW w:w="519" w:type="pct"/>
            <w:vMerge w:val="continue"/>
            <w:noWrap w:val="0"/>
            <w:vAlign w:val="center"/>
          </w:tcPr>
          <w:p w14:paraId="71F43719">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p>
        </w:tc>
        <w:tc>
          <w:tcPr>
            <w:tcW w:w="864" w:type="pct"/>
            <w:noWrap w:val="0"/>
            <w:vAlign w:val="center"/>
          </w:tcPr>
          <w:p w14:paraId="5D198A9B">
            <w:pPr>
              <w:keepNext w:val="0"/>
              <w:keepLines w:val="0"/>
              <w:pageBreakBefore w:val="0"/>
              <w:widowControl w:val="0"/>
              <w:kinsoku/>
              <w:wordWrap/>
              <w:overflowPunct/>
              <w:topLinePunct/>
              <w:autoSpaceDE/>
              <w:autoSpaceDN/>
              <w:bidi w:val="0"/>
              <w:adjustRightInd/>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俄 语</w:t>
            </w:r>
          </w:p>
        </w:tc>
        <w:tc>
          <w:tcPr>
            <w:tcW w:w="1182" w:type="pct"/>
            <w:noWrap w:val="0"/>
            <w:vAlign w:val="center"/>
          </w:tcPr>
          <w:p w14:paraId="7A7EE841">
            <w:pPr>
              <w:keepNext w:val="0"/>
              <w:keepLines w:val="0"/>
              <w:pageBreakBefore w:val="0"/>
              <w:widowControl w:val="0"/>
              <w:kinsoku/>
              <w:wordWrap/>
              <w:overflowPunct/>
              <w:topLinePunct/>
              <w:autoSpaceDE/>
              <w:autoSpaceDN/>
              <w:bidi w:val="0"/>
              <w:adjustRightInd/>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2"/>
                <w:szCs w:val="22"/>
              </w:rPr>
              <w:t>人民教育出版社</w:t>
            </w:r>
          </w:p>
        </w:tc>
        <w:tc>
          <w:tcPr>
            <w:tcW w:w="772" w:type="pct"/>
            <w:noWrap w:val="0"/>
            <w:vAlign w:val="center"/>
          </w:tcPr>
          <w:p w14:paraId="4042BF52">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楷体" w:hAnsi="楷体" w:eastAsia="楷体" w:cs="楷体"/>
                <w:color w:val="auto"/>
                <w:sz w:val="22"/>
                <w:szCs w:val="22"/>
                <w:lang w:val="en-US" w:eastAsia="zh-CN"/>
              </w:rPr>
              <w:t>丁曙</w:t>
            </w:r>
          </w:p>
        </w:tc>
        <w:tc>
          <w:tcPr>
            <w:tcW w:w="1040" w:type="pct"/>
            <w:noWrap w:val="0"/>
            <w:vAlign w:val="center"/>
          </w:tcPr>
          <w:p w14:paraId="1557F302">
            <w:pPr>
              <w:keepNext w:val="0"/>
              <w:keepLines w:val="0"/>
              <w:pageBreakBefore w:val="0"/>
              <w:widowControl w:val="0"/>
              <w:kinsoku/>
              <w:wordWrap/>
              <w:overflowPunct/>
              <w:topLinePunct/>
              <w:autoSpaceDE/>
              <w:autoSpaceDN/>
              <w:bidi w:val="0"/>
              <w:adjustRightInd/>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九年级</w:t>
            </w:r>
          </w:p>
          <w:p w14:paraId="2D9BE049">
            <w:pPr>
              <w:keepNext w:val="0"/>
              <w:keepLines w:val="0"/>
              <w:pageBreakBefore w:val="0"/>
              <w:widowControl w:val="0"/>
              <w:kinsoku/>
              <w:wordWrap/>
              <w:overflowPunct/>
              <w:topLinePunct/>
              <w:autoSpaceDE/>
              <w:autoSpaceDN/>
              <w:bidi w:val="0"/>
              <w:adjustRightInd/>
              <w:jc w:val="center"/>
              <w:rPr>
                <w:rFonts w:hint="default"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全一册</w:t>
            </w:r>
          </w:p>
        </w:tc>
      </w:tr>
      <w:tr w14:paraId="5FEB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noWrap w:val="0"/>
            <w:vAlign w:val="center"/>
          </w:tcPr>
          <w:p w14:paraId="5727AB64">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 xml:space="preserve"> 信息技术</w:t>
            </w:r>
          </w:p>
        </w:tc>
        <w:tc>
          <w:tcPr>
            <w:tcW w:w="519" w:type="pct"/>
            <w:noWrap w:val="0"/>
            <w:vAlign w:val="center"/>
          </w:tcPr>
          <w:p w14:paraId="01D1B026">
            <w:pPr>
              <w:keepNext w:val="0"/>
              <w:keepLines w:val="0"/>
              <w:pageBreakBefore w:val="0"/>
              <w:widowControl w:val="0"/>
              <w:kinsoku/>
              <w:wordWrap/>
              <w:overflowPunct/>
              <w:topLinePunct/>
              <w:autoSpaceDE/>
              <w:autoSpaceDN/>
              <w:bidi w:val="0"/>
              <w:adjustRightInd/>
              <w:jc w:val="center"/>
              <w:rPr>
                <w:rFonts w:hint="eastAsia" w:ascii="楷体" w:hAnsi="楷体" w:eastAsia="楷体" w:cs="楷体"/>
                <w:color w:val="auto"/>
                <w:kern w:val="2"/>
                <w:sz w:val="24"/>
                <w:szCs w:val="24"/>
                <w:lang w:val="en-US" w:eastAsia="zh-CN" w:bidi="ar-SA"/>
              </w:rPr>
            </w:pPr>
          </w:p>
        </w:tc>
        <w:tc>
          <w:tcPr>
            <w:tcW w:w="864" w:type="pct"/>
            <w:noWrap w:val="0"/>
            <w:vAlign w:val="center"/>
          </w:tcPr>
          <w:p w14:paraId="6ECC67BA">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网络技术应用</w:t>
            </w:r>
          </w:p>
        </w:tc>
        <w:tc>
          <w:tcPr>
            <w:tcW w:w="1182" w:type="pct"/>
            <w:noWrap w:val="0"/>
            <w:vAlign w:val="center"/>
          </w:tcPr>
          <w:p w14:paraId="723CDA02">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上海科技教育出版社</w:t>
            </w:r>
          </w:p>
        </w:tc>
        <w:tc>
          <w:tcPr>
            <w:tcW w:w="772" w:type="pct"/>
            <w:noWrap w:val="0"/>
            <w:vAlign w:val="center"/>
          </w:tcPr>
          <w:p w14:paraId="7B6EBB65">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郑  骏</w:t>
            </w:r>
          </w:p>
        </w:tc>
        <w:tc>
          <w:tcPr>
            <w:tcW w:w="1040" w:type="pct"/>
            <w:noWrap w:val="0"/>
            <w:vAlign w:val="center"/>
          </w:tcPr>
          <w:p w14:paraId="5F0BC1DD">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数据与计算</w:t>
            </w:r>
          </w:p>
          <w:p w14:paraId="1821B179">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（必修1）</w:t>
            </w:r>
          </w:p>
        </w:tc>
      </w:tr>
      <w:tr w14:paraId="3623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noWrap w:val="0"/>
            <w:vAlign w:val="center"/>
          </w:tcPr>
          <w:p w14:paraId="73B38361">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心理健康教育</w:t>
            </w:r>
          </w:p>
        </w:tc>
        <w:tc>
          <w:tcPr>
            <w:tcW w:w="519" w:type="pct"/>
            <w:noWrap w:val="0"/>
            <w:vAlign w:val="center"/>
          </w:tcPr>
          <w:p w14:paraId="75F0EB96">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p>
        </w:tc>
        <w:tc>
          <w:tcPr>
            <w:tcW w:w="864" w:type="pct"/>
            <w:noWrap w:val="0"/>
            <w:vAlign w:val="center"/>
          </w:tcPr>
          <w:p w14:paraId="545AA7B9">
            <w:pPr>
              <w:keepNext w:val="0"/>
              <w:keepLines w:val="0"/>
              <w:pageBreakBefore w:val="0"/>
              <w:widowControl w:val="0"/>
              <w:kinsoku/>
              <w:wordWrap/>
              <w:overflowPunct/>
              <w:topLinePunct/>
              <w:autoSpaceDE/>
              <w:autoSpaceDN/>
              <w:bidi w:val="0"/>
              <w:adjustRightInd/>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心理健康教育</w:t>
            </w:r>
          </w:p>
        </w:tc>
        <w:tc>
          <w:tcPr>
            <w:tcW w:w="1182" w:type="pct"/>
            <w:noWrap w:val="0"/>
            <w:vAlign w:val="center"/>
          </w:tcPr>
          <w:p w14:paraId="65759426">
            <w:pPr>
              <w:keepNext w:val="0"/>
              <w:keepLines w:val="0"/>
              <w:pageBreakBefore w:val="0"/>
              <w:widowControl w:val="0"/>
              <w:kinsoku/>
              <w:wordWrap/>
              <w:overflowPunct/>
              <w:topLinePunct/>
              <w:autoSpaceDE/>
              <w:autoSpaceDN/>
              <w:bidi w:val="0"/>
              <w:adjustRightInd/>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华中科技大学出版社</w:t>
            </w:r>
          </w:p>
        </w:tc>
        <w:tc>
          <w:tcPr>
            <w:tcW w:w="772" w:type="pct"/>
            <w:noWrap w:val="0"/>
            <w:vAlign w:val="center"/>
          </w:tcPr>
          <w:p w14:paraId="02AD8325">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乔祖芳</w:t>
            </w:r>
          </w:p>
          <w:p w14:paraId="57392E76">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钱玲</w:t>
            </w:r>
          </w:p>
          <w:p w14:paraId="241AA275">
            <w:pPr>
              <w:keepNext w:val="0"/>
              <w:keepLines w:val="0"/>
              <w:pageBreakBefore w:val="0"/>
              <w:widowControl w:val="0"/>
              <w:suppressLineNumbers w:val="0"/>
              <w:kinsoku/>
              <w:wordWrap/>
              <w:overflowPunct/>
              <w:topLinePunct/>
              <w:autoSpaceDE/>
              <w:autoSpaceDN/>
              <w:bidi w:val="0"/>
              <w:adjustRightInd/>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楷体" w:hAnsi="楷体" w:eastAsia="楷体" w:cs="楷体"/>
                <w:color w:val="auto"/>
                <w:sz w:val="24"/>
                <w:szCs w:val="24"/>
                <w:lang w:val="en-US" w:eastAsia="zh-CN"/>
              </w:rPr>
              <w:t>蒋凤春</w:t>
            </w:r>
          </w:p>
        </w:tc>
        <w:tc>
          <w:tcPr>
            <w:tcW w:w="1040" w:type="pct"/>
            <w:noWrap w:val="0"/>
            <w:vAlign w:val="center"/>
          </w:tcPr>
          <w:p w14:paraId="63C0F7C3">
            <w:pPr>
              <w:keepNext w:val="0"/>
              <w:keepLines w:val="0"/>
              <w:pageBreakBefore w:val="0"/>
              <w:widowControl w:val="0"/>
              <w:kinsoku/>
              <w:wordWrap/>
              <w:overflowPunct/>
              <w:topLinePunct/>
              <w:autoSpaceDE/>
              <w:autoSpaceDN/>
              <w:bidi w:val="0"/>
              <w:adjustRightInd/>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心理健康教育</w:t>
            </w:r>
          </w:p>
        </w:tc>
      </w:tr>
      <w:tr w14:paraId="00D3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21" w:type="pct"/>
            <w:noWrap w:val="0"/>
            <w:vAlign w:val="center"/>
          </w:tcPr>
          <w:p w14:paraId="2C82257A">
            <w:pPr>
              <w:spacing w:line="280" w:lineRule="exac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lang w:val="en-US" w:eastAsia="zh-CN"/>
              </w:rPr>
              <w:t>机电一体化</w:t>
            </w:r>
          </w:p>
        </w:tc>
        <w:tc>
          <w:tcPr>
            <w:tcW w:w="519" w:type="pct"/>
            <w:vMerge w:val="restart"/>
            <w:noWrap w:val="0"/>
            <w:vAlign w:val="center"/>
          </w:tcPr>
          <w:p w14:paraId="1DCAC520">
            <w:pPr>
              <w:jc w:val="center"/>
              <w:rPr>
                <w:rFonts w:hint="eastAsia" w:ascii="楷体" w:hAnsi="楷体" w:eastAsia="楷体" w:cs="楷体"/>
                <w:color w:val="auto"/>
                <w:w w:val="90"/>
                <w:sz w:val="22"/>
                <w:szCs w:val="22"/>
              </w:rPr>
            </w:pPr>
            <w:r>
              <w:rPr>
                <w:rFonts w:hint="eastAsia" w:ascii="楷体" w:hAnsi="楷体" w:eastAsia="楷体" w:cs="楷体"/>
                <w:color w:val="auto"/>
                <w:w w:val="90"/>
                <w:sz w:val="22"/>
                <w:szCs w:val="22"/>
              </w:rPr>
              <w:t>国家规划教材</w:t>
            </w:r>
          </w:p>
          <w:p w14:paraId="0D8C4404">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p>
        </w:tc>
        <w:tc>
          <w:tcPr>
            <w:tcW w:w="864" w:type="pct"/>
            <w:noWrap w:val="0"/>
            <w:vAlign w:val="center"/>
          </w:tcPr>
          <w:p w14:paraId="622FF93A">
            <w:pPr>
              <w:spacing w:line="280" w:lineRule="exac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rPr>
              <w:t>机械设备控制技术</w:t>
            </w:r>
          </w:p>
        </w:tc>
        <w:tc>
          <w:tcPr>
            <w:tcW w:w="1182" w:type="pct"/>
            <w:noWrap w:val="0"/>
            <w:vAlign w:val="center"/>
          </w:tcPr>
          <w:p w14:paraId="5EEC226A">
            <w:pPr>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rPr>
              <w:t>高等教育出版社</w:t>
            </w:r>
          </w:p>
        </w:tc>
        <w:tc>
          <w:tcPr>
            <w:tcW w:w="772" w:type="pct"/>
            <w:noWrap w:val="0"/>
            <w:vAlign w:val="center"/>
          </w:tcPr>
          <w:p w14:paraId="72638D76">
            <w:pPr>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rPr>
              <w:t>河南省职业技术教育教研室</w:t>
            </w:r>
          </w:p>
        </w:tc>
        <w:tc>
          <w:tcPr>
            <w:tcW w:w="1040" w:type="pct"/>
            <w:noWrap w:val="0"/>
            <w:vAlign w:val="center"/>
          </w:tcPr>
          <w:p w14:paraId="5499A84B">
            <w:pPr>
              <w:spacing w:line="0" w:lineRule="atLeas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kern w:val="2"/>
                <w:sz w:val="22"/>
                <w:szCs w:val="22"/>
                <w:lang w:val="en-US" w:eastAsia="zh-CN" w:bidi="ar-SA"/>
              </w:rPr>
              <w:t>高中二年级上册</w:t>
            </w:r>
          </w:p>
        </w:tc>
      </w:tr>
      <w:tr w14:paraId="3207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trPr>
        <w:tc>
          <w:tcPr>
            <w:tcW w:w="621" w:type="pct"/>
            <w:noWrap w:val="0"/>
            <w:vAlign w:val="center"/>
          </w:tcPr>
          <w:p w14:paraId="2DF7CA31">
            <w:pPr>
              <w:spacing w:line="280" w:lineRule="exac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lang w:val="en-US" w:eastAsia="zh-CN"/>
              </w:rPr>
              <w:t>电子商务</w:t>
            </w:r>
          </w:p>
        </w:tc>
        <w:tc>
          <w:tcPr>
            <w:tcW w:w="519" w:type="pct"/>
            <w:vMerge w:val="continue"/>
            <w:noWrap w:val="0"/>
            <w:vAlign w:val="center"/>
          </w:tcPr>
          <w:p w14:paraId="27F334BA">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p>
        </w:tc>
        <w:tc>
          <w:tcPr>
            <w:tcW w:w="864" w:type="pct"/>
            <w:noWrap w:val="0"/>
            <w:vAlign w:val="center"/>
          </w:tcPr>
          <w:p w14:paraId="56EEDC12">
            <w:pPr>
              <w:spacing w:line="280" w:lineRule="exac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kern w:val="2"/>
                <w:sz w:val="22"/>
                <w:szCs w:val="22"/>
                <w:lang w:val="en-US" w:eastAsia="zh-CN" w:bidi="ar-SA"/>
              </w:rPr>
              <w:t>推销实务</w:t>
            </w:r>
          </w:p>
        </w:tc>
        <w:tc>
          <w:tcPr>
            <w:tcW w:w="1182" w:type="pct"/>
            <w:noWrap w:val="0"/>
            <w:vAlign w:val="center"/>
          </w:tcPr>
          <w:p w14:paraId="13BC0F80">
            <w:pPr>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kern w:val="2"/>
                <w:sz w:val="22"/>
                <w:szCs w:val="22"/>
                <w:lang w:val="en-US" w:eastAsia="zh-CN" w:bidi="ar-SA"/>
              </w:rPr>
              <w:t>高等教育出版社</w:t>
            </w:r>
          </w:p>
        </w:tc>
        <w:tc>
          <w:tcPr>
            <w:tcW w:w="772" w:type="pct"/>
            <w:noWrap w:val="0"/>
            <w:vAlign w:val="center"/>
          </w:tcPr>
          <w:p w14:paraId="725C305D">
            <w:pPr>
              <w:spacing w:line="0" w:lineRule="atLeas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kern w:val="2"/>
                <w:sz w:val="22"/>
                <w:szCs w:val="22"/>
                <w:lang w:val="en-US" w:eastAsia="zh-CN" w:bidi="ar-SA"/>
              </w:rPr>
              <w:t>河南省职业技术教育教研室</w:t>
            </w:r>
          </w:p>
        </w:tc>
        <w:tc>
          <w:tcPr>
            <w:tcW w:w="1040" w:type="pct"/>
            <w:noWrap w:val="0"/>
            <w:vAlign w:val="center"/>
          </w:tcPr>
          <w:p w14:paraId="2CF1A5AF">
            <w:pPr>
              <w:spacing w:line="0" w:lineRule="atLeas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kern w:val="2"/>
                <w:sz w:val="22"/>
                <w:szCs w:val="22"/>
                <w:lang w:val="en-US" w:eastAsia="zh-CN" w:bidi="ar-SA"/>
              </w:rPr>
              <w:t>高中二年级上册</w:t>
            </w:r>
          </w:p>
        </w:tc>
      </w:tr>
      <w:tr w14:paraId="73A3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trPr>
        <w:tc>
          <w:tcPr>
            <w:tcW w:w="621" w:type="pct"/>
            <w:noWrap w:val="0"/>
            <w:vAlign w:val="center"/>
          </w:tcPr>
          <w:p w14:paraId="0D2D2E92">
            <w:pPr>
              <w:spacing w:line="280" w:lineRule="exac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lang w:val="en-US" w:eastAsia="zh-CN"/>
              </w:rPr>
              <w:t>食品加工</w:t>
            </w:r>
          </w:p>
        </w:tc>
        <w:tc>
          <w:tcPr>
            <w:tcW w:w="519" w:type="pct"/>
            <w:vMerge w:val="continue"/>
            <w:noWrap w:val="0"/>
            <w:vAlign w:val="center"/>
          </w:tcPr>
          <w:p w14:paraId="5E1CAE69">
            <w:pPr>
              <w:keepNext w:val="0"/>
              <w:keepLines w:val="0"/>
              <w:pageBreakBefore w:val="0"/>
              <w:widowControl w:val="0"/>
              <w:kinsoku/>
              <w:wordWrap/>
              <w:overflowPunct/>
              <w:topLinePunct/>
              <w:autoSpaceDE/>
              <w:autoSpaceDN/>
              <w:bidi w:val="0"/>
              <w:adjustRightInd/>
              <w:spacing w:line="280" w:lineRule="exact"/>
              <w:jc w:val="center"/>
              <w:rPr>
                <w:rFonts w:hint="eastAsia" w:ascii="楷体" w:hAnsi="楷体" w:eastAsia="楷体" w:cs="楷体"/>
                <w:color w:val="auto"/>
                <w:kern w:val="2"/>
                <w:sz w:val="24"/>
                <w:szCs w:val="24"/>
                <w:lang w:val="en-US" w:eastAsia="zh-CN" w:bidi="ar-SA"/>
              </w:rPr>
            </w:pPr>
          </w:p>
        </w:tc>
        <w:tc>
          <w:tcPr>
            <w:tcW w:w="864" w:type="pct"/>
            <w:noWrap w:val="0"/>
            <w:vAlign w:val="center"/>
          </w:tcPr>
          <w:p w14:paraId="538FD333">
            <w:pPr>
              <w:spacing w:line="280" w:lineRule="exact"/>
              <w:jc w:val="center"/>
              <w:rPr>
                <w:rFonts w:hint="eastAsia" w:ascii="楷体" w:hAnsi="楷体" w:eastAsia="楷体" w:cs="楷体"/>
                <w:color w:val="auto"/>
                <w:sz w:val="22"/>
                <w:szCs w:val="22"/>
              </w:rPr>
            </w:pPr>
            <w:r>
              <w:rPr>
                <w:rFonts w:hint="eastAsia" w:ascii="楷体" w:hAnsi="楷体" w:eastAsia="楷体" w:cs="楷体"/>
                <w:color w:val="auto"/>
                <w:sz w:val="22"/>
                <w:szCs w:val="22"/>
              </w:rPr>
              <w:t>食品营养与</w:t>
            </w:r>
          </w:p>
          <w:p w14:paraId="690DEE47">
            <w:pPr>
              <w:spacing w:line="280" w:lineRule="exac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rPr>
              <w:t>卫生</w:t>
            </w:r>
          </w:p>
        </w:tc>
        <w:tc>
          <w:tcPr>
            <w:tcW w:w="1182" w:type="pct"/>
            <w:noWrap w:val="0"/>
            <w:vAlign w:val="center"/>
          </w:tcPr>
          <w:p w14:paraId="6ADB3943">
            <w:pPr>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rPr>
              <w:t>高等教育出版社</w:t>
            </w:r>
          </w:p>
        </w:tc>
        <w:tc>
          <w:tcPr>
            <w:tcW w:w="772" w:type="pct"/>
            <w:noWrap w:val="0"/>
            <w:vAlign w:val="center"/>
          </w:tcPr>
          <w:p w14:paraId="55EA6E01">
            <w:pPr>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sz w:val="22"/>
                <w:szCs w:val="22"/>
              </w:rPr>
              <w:t>余桂恩</w:t>
            </w:r>
          </w:p>
        </w:tc>
        <w:tc>
          <w:tcPr>
            <w:tcW w:w="1040" w:type="pct"/>
            <w:noWrap w:val="0"/>
            <w:vAlign w:val="center"/>
          </w:tcPr>
          <w:p w14:paraId="335E2CAE">
            <w:pPr>
              <w:spacing w:line="0" w:lineRule="atLeast"/>
              <w:jc w:val="center"/>
              <w:rPr>
                <w:rFonts w:hint="eastAsia" w:ascii="楷体" w:hAnsi="楷体" w:eastAsia="楷体" w:cs="楷体"/>
                <w:color w:val="auto"/>
                <w:kern w:val="2"/>
                <w:sz w:val="22"/>
                <w:szCs w:val="22"/>
                <w:lang w:val="en-US" w:eastAsia="zh-CN" w:bidi="ar-SA"/>
              </w:rPr>
            </w:pPr>
            <w:r>
              <w:rPr>
                <w:rFonts w:hint="eastAsia" w:ascii="楷体" w:hAnsi="楷体" w:eastAsia="楷体" w:cs="楷体"/>
                <w:color w:val="auto"/>
                <w:kern w:val="2"/>
                <w:sz w:val="22"/>
                <w:szCs w:val="22"/>
                <w:lang w:val="en-US" w:eastAsia="zh-CN" w:bidi="ar-SA"/>
              </w:rPr>
              <w:t>高中二年级上册</w:t>
            </w:r>
          </w:p>
        </w:tc>
      </w:tr>
    </w:tbl>
    <w:p w14:paraId="53544949">
      <w:pPr>
        <w:keepNext w:val="0"/>
        <w:keepLines w:val="0"/>
        <w:pageBreakBefore w:val="0"/>
        <w:widowControl w:val="0"/>
        <w:kinsoku/>
        <w:wordWrap/>
        <w:overflowPunct/>
        <w:topLinePunct/>
        <w:autoSpaceDE/>
        <w:autoSpaceDN/>
        <w:bidi w:val="0"/>
        <w:adjustRightInd/>
        <w:rPr>
          <w:rFonts w:hint="default" w:ascii="黑体" w:hAnsi="黑体" w:eastAsia="黑体" w:cs="黑体"/>
          <w:kern w:val="0"/>
          <w:sz w:val="32"/>
          <w:szCs w:val="32"/>
          <w:lang w:val="en-US" w:eastAsia="zh-CN"/>
        </w:rPr>
      </w:pPr>
    </w:p>
    <w:sectPr>
      <w:footerReference r:id="rId4" w:type="default"/>
      <w:pgSz w:w="11906" w:h="16838"/>
      <w:pgMar w:top="1383" w:right="1519" w:bottom="1383" w:left="174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8EE5">
    <w:pPr>
      <w:spacing w:line="167" w:lineRule="auto"/>
      <w:ind w:left="446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6F525">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16F525">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F352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5A0FD">
                          <w:pPr>
                            <w:pStyle w:val="5"/>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05A0FD">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MWM5OTRmZTYxYjkyYTcwNDhlNzRiMjliNTlkZWUifQ=="/>
  </w:docVars>
  <w:rsids>
    <w:rsidRoot w:val="00172A27"/>
    <w:rsid w:val="000D4E51"/>
    <w:rsid w:val="000F2290"/>
    <w:rsid w:val="004F50AF"/>
    <w:rsid w:val="00663F19"/>
    <w:rsid w:val="006A165E"/>
    <w:rsid w:val="007F1901"/>
    <w:rsid w:val="008322BB"/>
    <w:rsid w:val="00837623"/>
    <w:rsid w:val="008E753A"/>
    <w:rsid w:val="0092767E"/>
    <w:rsid w:val="009367DF"/>
    <w:rsid w:val="009723C4"/>
    <w:rsid w:val="00AD2C5A"/>
    <w:rsid w:val="00B745CA"/>
    <w:rsid w:val="00BE66A2"/>
    <w:rsid w:val="00CB7754"/>
    <w:rsid w:val="00CD584D"/>
    <w:rsid w:val="00D66AA7"/>
    <w:rsid w:val="00E91DAF"/>
    <w:rsid w:val="00F87821"/>
    <w:rsid w:val="012C2953"/>
    <w:rsid w:val="013B4944"/>
    <w:rsid w:val="01472EC4"/>
    <w:rsid w:val="015E4AD6"/>
    <w:rsid w:val="0167398B"/>
    <w:rsid w:val="01734162"/>
    <w:rsid w:val="01AB4890"/>
    <w:rsid w:val="02C848FD"/>
    <w:rsid w:val="035E700F"/>
    <w:rsid w:val="03B409DD"/>
    <w:rsid w:val="03BE76CA"/>
    <w:rsid w:val="042E69E2"/>
    <w:rsid w:val="042F7CAA"/>
    <w:rsid w:val="043D4232"/>
    <w:rsid w:val="04B74C29"/>
    <w:rsid w:val="057523EE"/>
    <w:rsid w:val="05BA5A3D"/>
    <w:rsid w:val="06187AFB"/>
    <w:rsid w:val="0633208D"/>
    <w:rsid w:val="064E6EC7"/>
    <w:rsid w:val="064F6773"/>
    <w:rsid w:val="065D407D"/>
    <w:rsid w:val="06B55198"/>
    <w:rsid w:val="07F817E1"/>
    <w:rsid w:val="080D55A1"/>
    <w:rsid w:val="08332819"/>
    <w:rsid w:val="086A1FB2"/>
    <w:rsid w:val="08A92ADB"/>
    <w:rsid w:val="08F63846"/>
    <w:rsid w:val="090B72F2"/>
    <w:rsid w:val="096A04BC"/>
    <w:rsid w:val="0AEC4F01"/>
    <w:rsid w:val="0C0A1AE2"/>
    <w:rsid w:val="0C112E71"/>
    <w:rsid w:val="0CB87790"/>
    <w:rsid w:val="0CC872A8"/>
    <w:rsid w:val="0F670FFA"/>
    <w:rsid w:val="0FA11584"/>
    <w:rsid w:val="101E3DAE"/>
    <w:rsid w:val="1065378B"/>
    <w:rsid w:val="10C55889"/>
    <w:rsid w:val="10D4446D"/>
    <w:rsid w:val="1138433F"/>
    <w:rsid w:val="11CB5870"/>
    <w:rsid w:val="11F03528"/>
    <w:rsid w:val="13201BEB"/>
    <w:rsid w:val="13385187"/>
    <w:rsid w:val="135A0860"/>
    <w:rsid w:val="136A69BE"/>
    <w:rsid w:val="137361BF"/>
    <w:rsid w:val="141A2ADF"/>
    <w:rsid w:val="144731A8"/>
    <w:rsid w:val="14A32547"/>
    <w:rsid w:val="14AA2D5D"/>
    <w:rsid w:val="14CA0F4C"/>
    <w:rsid w:val="15436924"/>
    <w:rsid w:val="15853F88"/>
    <w:rsid w:val="15B24882"/>
    <w:rsid w:val="165731CD"/>
    <w:rsid w:val="16C44F84"/>
    <w:rsid w:val="173B5246"/>
    <w:rsid w:val="177D4276"/>
    <w:rsid w:val="17D6734C"/>
    <w:rsid w:val="196A5C5E"/>
    <w:rsid w:val="19A370D2"/>
    <w:rsid w:val="19B17A41"/>
    <w:rsid w:val="19D379B8"/>
    <w:rsid w:val="1A4473D5"/>
    <w:rsid w:val="1A9D72D3"/>
    <w:rsid w:val="1ABF7F3C"/>
    <w:rsid w:val="1AC233EB"/>
    <w:rsid w:val="1AF57E02"/>
    <w:rsid w:val="1B406F9A"/>
    <w:rsid w:val="1BA7025B"/>
    <w:rsid w:val="1C1E6EE4"/>
    <w:rsid w:val="1C494CE1"/>
    <w:rsid w:val="1C4F5BAA"/>
    <w:rsid w:val="1CB31D1B"/>
    <w:rsid w:val="1CB65AA2"/>
    <w:rsid w:val="1CC7132A"/>
    <w:rsid w:val="1D385D84"/>
    <w:rsid w:val="1D634B59"/>
    <w:rsid w:val="1DC738B3"/>
    <w:rsid w:val="1DCA04E2"/>
    <w:rsid w:val="1E366255"/>
    <w:rsid w:val="1EA71413"/>
    <w:rsid w:val="202A7545"/>
    <w:rsid w:val="210963B5"/>
    <w:rsid w:val="214747E7"/>
    <w:rsid w:val="21CB3C1E"/>
    <w:rsid w:val="22C12DA6"/>
    <w:rsid w:val="22CD4C5E"/>
    <w:rsid w:val="23126C35"/>
    <w:rsid w:val="235B737C"/>
    <w:rsid w:val="240D3AC6"/>
    <w:rsid w:val="258A5C68"/>
    <w:rsid w:val="258E142D"/>
    <w:rsid w:val="25B52667"/>
    <w:rsid w:val="260D5FFF"/>
    <w:rsid w:val="26630315"/>
    <w:rsid w:val="267624EF"/>
    <w:rsid w:val="26DB434F"/>
    <w:rsid w:val="27736336"/>
    <w:rsid w:val="27D80E4A"/>
    <w:rsid w:val="282E04AF"/>
    <w:rsid w:val="29581C87"/>
    <w:rsid w:val="29CB7E26"/>
    <w:rsid w:val="2A6B6E27"/>
    <w:rsid w:val="2AE5579D"/>
    <w:rsid w:val="2B5E371B"/>
    <w:rsid w:val="2BBD04C8"/>
    <w:rsid w:val="2CAE7E10"/>
    <w:rsid w:val="2CEF1C72"/>
    <w:rsid w:val="2EAB63BF"/>
    <w:rsid w:val="2FA36F3B"/>
    <w:rsid w:val="30420F9B"/>
    <w:rsid w:val="30501E2E"/>
    <w:rsid w:val="30826642"/>
    <w:rsid w:val="30B667A9"/>
    <w:rsid w:val="32C75FB3"/>
    <w:rsid w:val="344057F2"/>
    <w:rsid w:val="35243365"/>
    <w:rsid w:val="35F20D6E"/>
    <w:rsid w:val="3672467E"/>
    <w:rsid w:val="367D0F7F"/>
    <w:rsid w:val="36A50B96"/>
    <w:rsid w:val="36AB5D21"/>
    <w:rsid w:val="36DC2E96"/>
    <w:rsid w:val="38212571"/>
    <w:rsid w:val="384A5DAB"/>
    <w:rsid w:val="39107672"/>
    <w:rsid w:val="397171B7"/>
    <w:rsid w:val="39A131D7"/>
    <w:rsid w:val="3B130A26"/>
    <w:rsid w:val="3B4E6A46"/>
    <w:rsid w:val="3BBC7041"/>
    <w:rsid w:val="3CDD1EB1"/>
    <w:rsid w:val="3D45031D"/>
    <w:rsid w:val="3D89020A"/>
    <w:rsid w:val="3D8906F9"/>
    <w:rsid w:val="3DF138C1"/>
    <w:rsid w:val="3E3A59A8"/>
    <w:rsid w:val="3F58005E"/>
    <w:rsid w:val="3FDD483D"/>
    <w:rsid w:val="408B24EB"/>
    <w:rsid w:val="40A74181"/>
    <w:rsid w:val="41194293"/>
    <w:rsid w:val="41625935"/>
    <w:rsid w:val="419952E7"/>
    <w:rsid w:val="4235270E"/>
    <w:rsid w:val="429513FF"/>
    <w:rsid w:val="42AD6748"/>
    <w:rsid w:val="42B45D29"/>
    <w:rsid w:val="42E44134"/>
    <w:rsid w:val="42F425C9"/>
    <w:rsid w:val="434F15AD"/>
    <w:rsid w:val="438F40A0"/>
    <w:rsid w:val="43AF6CB4"/>
    <w:rsid w:val="44151314"/>
    <w:rsid w:val="44896987"/>
    <w:rsid w:val="449C4CC6"/>
    <w:rsid w:val="44C10289"/>
    <w:rsid w:val="44FF1498"/>
    <w:rsid w:val="45AA6F6F"/>
    <w:rsid w:val="45D32486"/>
    <w:rsid w:val="460C19D8"/>
    <w:rsid w:val="46327A26"/>
    <w:rsid w:val="478C7274"/>
    <w:rsid w:val="47A45C40"/>
    <w:rsid w:val="49FE5ADB"/>
    <w:rsid w:val="4A0250DD"/>
    <w:rsid w:val="4A0E497E"/>
    <w:rsid w:val="4A5D4EF8"/>
    <w:rsid w:val="4B86704E"/>
    <w:rsid w:val="4DA337B7"/>
    <w:rsid w:val="4DEB5154"/>
    <w:rsid w:val="4E5C5A31"/>
    <w:rsid w:val="4E9E163B"/>
    <w:rsid w:val="4ED673E8"/>
    <w:rsid w:val="4F182B4E"/>
    <w:rsid w:val="4F351F9F"/>
    <w:rsid w:val="4F5166AD"/>
    <w:rsid w:val="4F5A7C58"/>
    <w:rsid w:val="4F9A0054"/>
    <w:rsid w:val="50300E37"/>
    <w:rsid w:val="50A849F3"/>
    <w:rsid w:val="50FE690E"/>
    <w:rsid w:val="51037E7B"/>
    <w:rsid w:val="514F30C0"/>
    <w:rsid w:val="514F4E6E"/>
    <w:rsid w:val="51AE428B"/>
    <w:rsid w:val="530E53B2"/>
    <w:rsid w:val="548D63DA"/>
    <w:rsid w:val="54A5093A"/>
    <w:rsid w:val="54F05360"/>
    <w:rsid w:val="55BB6F76"/>
    <w:rsid w:val="55C0633B"/>
    <w:rsid w:val="574A3970"/>
    <w:rsid w:val="596516D3"/>
    <w:rsid w:val="596671F9"/>
    <w:rsid w:val="59C109D7"/>
    <w:rsid w:val="59FA46C2"/>
    <w:rsid w:val="5A9E0755"/>
    <w:rsid w:val="5AE278C5"/>
    <w:rsid w:val="5B044F1C"/>
    <w:rsid w:val="5B6D3508"/>
    <w:rsid w:val="5B6E2B54"/>
    <w:rsid w:val="5C367357"/>
    <w:rsid w:val="5C58551F"/>
    <w:rsid w:val="5CBB2C1E"/>
    <w:rsid w:val="5CEE5E83"/>
    <w:rsid w:val="5D700646"/>
    <w:rsid w:val="5DB67AB7"/>
    <w:rsid w:val="5DC15346"/>
    <w:rsid w:val="5E4532C1"/>
    <w:rsid w:val="5E657DC5"/>
    <w:rsid w:val="5E9842F9"/>
    <w:rsid w:val="5F073E29"/>
    <w:rsid w:val="5F166FCB"/>
    <w:rsid w:val="5F1955EB"/>
    <w:rsid w:val="5F903222"/>
    <w:rsid w:val="5FE84E0C"/>
    <w:rsid w:val="606079EE"/>
    <w:rsid w:val="621973D7"/>
    <w:rsid w:val="637F5A87"/>
    <w:rsid w:val="63A70B3A"/>
    <w:rsid w:val="64850E7B"/>
    <w:rsid w:val="65F20792"/>
    <w:rsid w:val="66B268AD"/>
    <w:rsid w:val="66CA0DC7"/>
    <w:rsid w:val="671309C0"/>
    <w:rsid w:val="683E7D3E"/>
    <w:rsid w:val="68683ADF"/>
    <w:rsid w:val="68F44821"/>
    <w:rsid w:val="69484496"/>
    <w:rsid w:val="69E71C90"/>
    <w:rsid w:val="6A130CD7"/>
    <w:rsid w:val="6A33115F"/>
    <w:rsid w:val="6A3B3D8A"/>
    <w:rsid w:val="6A690D6B"/>
    <w:rsid w:val="6A9E4A45"/>
    <w:rsid w:val="6B1271E1"/>
    <w:rsid w:val="6BD17300"/>
    <w:rsid w:val="6C051378"/>
    <w:rsid w:val="6CB43BD9"/>
    <w:rsid w:val="6CFC3CA5"/>
    <w:rsid w:val="6D512242"/>
    <w:rsid w:val="6E5518BE"/>
    <w:rsid w:val="6E6E69CA"/>
    <w:rsid w:val="6FCF56A0"/>
    <w:rsid w:val="7020414E"/>
    <w:rsid w:val="703440F1"/>
    <w:rsid w:val="715C2793"/>
    <w:rsid w:val="71816E6E"/>
    <w:rsid w:val="71BF04AE"/>
    <w:rsid w:val="7205184D"/>
    <w:rsid w:val="720A6E02"/>
    <w:rsid w:val="727A7B45"/>
    <w:rsid w:val="72DA1AC5"/>
    <w:rsid w:val="734D525A"/>
    <w:rsid w:val="746C6672"/>
    <w:rsid w:val="74F20D53"/>
    <w:rsid w:val="75022074"/>
    <w:rsid w:val="75622B13"/>
    <w:rsid w:val="75840546"/>
    <w:rsid w:val="75B570E6"/>
    <w:rsid w:val="76286D4A"/>
    <w:rsid w:val="77F4039A"/>
    <w:rsid w:val="78210A63"/>
    <w:rsid w:val="78322C70"/>
    <w:rsid w:val="79286513"/>
    <w:rsid w:val="79B3393D"/>
    <w:rsid w:val="79B94F8F"/>
    <w:rsid w:val="79D21780"/>
    <w:rsid w:val="7ADF7479"/>
    <w:rsid w:val="7B737828"/>
    <w:rsid w:val="7BEB6FDA"/>
    <w:rsid w:val="7C3F3766"/>
    <w:rsid w:val="7CAD0B17"/>
    <w:rsid w:val="7D937D0D"/>
    <w:rsid w:val="7D9C536E"/>
    <w:rsid w:val="7E2E7A36"/>
    <w:rsid w:val="7E663674"/>
    <w:rsid w:val="7E834226"/>
    <w:rsid w:val="7E9755DB"/>
    <w:rsid w:val="7EA25915"/>
    <w:rsid w:val="7EDB6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alloon Text"/>
    <w:basedOn w:val="1"/>
    <w:link w:val="15"/>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标题 1 Char"/>
    <w:basedOn w:val="9"/>
    <w:link w:val="2"/>
    <w:qFormat/>
    <w:uiPriority w:val="9"/>
    <w:rPr>
      <w:rFonts w:ascii="宋体" w:hAnsi="宋体" w:eastAsia="宋体" w:cs="宋体"/>
      <w:b/>
      <w:bCs/>
      <w:kern w:val="36"/>
      <w:sz w:val="48"/>
      <w:szCs w:val="48"/>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 w:type="character" w:customStyle="1" w:styleId="15">
    <w:name w:val="批注框文本 Char"/>
    <w:basedOn w:val="9"/>
    <w:link w:val="4"/>
    <w:semiHidden/>
    <w:qFormat/>
    <w:uiPriority w:val="99"/>
    <w:rPr>
      <w:sz w:val="18"/>
      <w:szCs w:val="18"/>
    </w:rPr>
  </w:style>
  <w:style w:type="paragraph" w:customStyle="1" w:styleId="16">
    <w:name w:val="Table Text"/>
    <w:basedOn w:val="1"/>
    <w:semiHidden/>
    <w:qFormat/>
    <w:uiPriority w:val="0"/>
    <w:rPr>
      <w:rFonts w:ascii="FangSong_GB2312" w:hAnsi="FangSong_GB2312" w:eastAsia="FangSong_GB2312" w:cs="FangSong_GB2312"/>
      <w:sz w:val="19"/>
      <w:szCs w:val="19"/>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11"/>
    <w:basedOn w:val="9"/>
    <w:qFormat/>
    <w:uiPriority w:val="0"/>
    <w:rPr>
      <w:rFonts w:hint="eastAsia" w:ascii="仿宋_GB2312" w:eastAsia="仿宋_GB2312" w:cs="仿宋_GB2312"/>
      <w:color w:val="000000"/>
      <w:sz w:val="20"/>
      <w:szCs w:val="20"/>
      <w:u w:val="none"/>
    </w:rPr>
  </w:style>
  <w:style w:type="character" w:customStyle="1" w:styleId="19">
    <w:name w:val="font51"/>
    <w:basedOn w:val="9"/>
    <w:qFormat/>
    <w:uiPriority w:val="0"/>
    <w:rPr>
      <w:rFonts w:ascii="仿宋_GB2312" w:hAnsi="仿宋_GB2312" w:eastAsia="仿宋_GB2312" w:cs="仿宋_GB2312"/>
      <w:color w:val="000000"/>
      <w:sz w:val="19"/>
      <w:szCs w:val="19"/>
      <w:u w:val="none"/>
    </w:rPr>
  </w:style>
  <w:style w:type="character" w:customStyle="1" w:styleId="20">
    <w:name w:val="font61"/>
    <w:basedOn w:val="9"/>
    <w:qFormat/>
    <w:uiPriority w:val="0"/>
    <w:rPr>
      <w:rFonts w:hint="default" w:ascii="Calibri" w:hAnsi="Calibri" w:cs="Calibri"/>
      <w:color w:val="000000"/>
      <w:sz w:val="19"/>
      <w:szCs w:val="19"/>
      <w:u w:val="none"/>
    </w:rPr>
  </w:style>
  <w:style w:type="character" w:customStyle="1" w:styleId="21">
    <w:name w:val="font71"/>
    <w:basedOn w:val="9"/>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3370</Words>
  <Characters>3517</Characters>
  <Lines>1</Lines>
  <Paragraphs>1</Paragraphs>
  <TotalTime>11</TotalTime>
  <ScaleCrop>false</ScaleCrop>
  <LinksUpToDate>false</LinksUpToDate>
  <CharactersWithSpaces>3751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2020-06-23T01:29:00Z</dcterms:created>
  <dc:creator>Windows 用户</dc:creator>
  <cp:lastModifiedBy>刘持安</cp:lastModifiedBy>
  <cp:lastPrinted>2024-07-19T11:50:00Z</cp:lastPrinted>
  <dcterms:modified xsi:type="dcterms:W3CDTF">2024-07-23T08:51:45Z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96EA8C2FD77741FBA69C67456136FFA8_13</vt:lpwstr>
  </property>
</Properties>
</file>