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2024年岳阳市物流工程职业学校招录临聘教师岗位表</w:t>
      </w:r>
    </w:p>
    <w:tbl>
      <w:tblPr>
        <w:tblStyle w:val="3"/>
        <w:tblpPr w:leftFromText="180" w:rightFromText="180" w:vertAnchor="text" w:horzAnchor="page" w:tblpX="1146" w:tblpY="213"/>
        <w:tblOverlap w:val="never"/>
        <w:tblW w:w="10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50"/>
        <w:gridCol w:w="1347"/>
        <w:gridCol w:w="1075"/>
        <w:gridCol w:w="638"/>
        <w:gridCol w:w="712"/>
        <w:gridCol w:w="650"/>
        <w:gridCol w:w="2724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vertAlign w:val="baseline"/>
                <w:lang w:val="en-US" w:eastAsia="zh-CN"/>
              </w:rPr>
              <w:t>（个）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思政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560" w:lineRule="exact"/>
              <w:ind w:firstLine="3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持有全日制本科及以上学历证书（从事职业教育多年学历可适当放宽大专学历）并具有相应的教师资格证书；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560" w:lineRule="exact"/>
              <w:ind w:firstLine="39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val="en-US" w:eastAsia="zh-CN"/>
              </w:rPr>
              <w:t>2.普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</w:rPr>
              <w:t>通话水平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eastAsia="zh-CN"/>
              </w:rPr>
              <w:t>二级乙等以上（语言类二级甲等以上）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</w:rPr>
              <w:t>，计算机应用能力中级及以上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</w:rPr>
              <w:t>熟悉所任学科教材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</w:rPr>
              <w:t>教学基本功扎实，具备良好的学科素养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17378296327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语文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数学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英语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化学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历史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音乐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美术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体育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计算机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数字媒体技术应用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工业机器人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智能设备与维护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云溪区教体局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岳阳市物流工程职业学校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新能源汽车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  <w:t>不限</w:t>
            </w:r>
          </w:p>
        </w:tc>
        <w:tc>
          <w:tcPr>
            <w:tcW w:w="2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6"/>
          <w:szCs w:val="1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00C68BF"/>
    <w:rsid w:val="01BF158E"/>
    <w:rsid w:val="05AD03A9"/>
    <w:rsid w:val="0CE75980"/>
    <w:rsid w:val="0EF935B0"/>
    <w:rsid w:val="0F24110D"/>
    <w:rsid w:val="0F4D5F80"/>
    <w:rsid w:val="10AD157F"/>
    <w:rsid w:val="12891287"/>
    <w:rsid w:val="143710F0"/>
    <w:rsid w:val="153674A4"/>
    <w:rsid w:val="16555445"/>
    <w:rsid w:val="17D848EB"/>
    <w:rsid w:val="18E64881"/>
    <w:rsid w:val="1CC546BE"/>
    <w:rsid w:val="1CF51463"/>
    <w:rsid w:val="1D0E51AB"/>
    <w:rsid w:val="1E2F7628"/>
    <w:rsid w:val="246B4C91"/>
    <w:rsid w:val="28720B5E"/>
    <w:rsid w:val="2A111E36"/>
    <w:rsid w:val="2ACA0963"/>
    <w:rsid w:val="2CCC2BB3"/>
    <w:rsid w:val="2E7D577C"/>
    <w:rsid w:val="2FA86D99"/>
    <w:rsid w:val="3310712F"/>
    <w:rsid w:val="364D069A"/>
    <w:rsid w:val="384255EB"/>
    <w:rsid w:val="3885411B"/>
    <w:rsid w:val="3B955C64"/>
    <w:rsid w:val="3DC77C52"/>
    <w:rsid w:val="3E79001F"/>
    <w:rsid w:val="406D029E"/>
    <w:rsid w:val="44B518E4"/>
    <w:rsid w:val="45F54177"/>
    <w:rsid w:val="46703D99"/>
    <w:rsid w:val="47EF7803"/>
    <w:rsid w:val="48AC47F0"/>
    <w:rsid w:val="4BA90D2F"/>
    <w:rsid w:val="4C39729F"/>
    <w:rsid w:val="4D2F41FE"/>
    <w:rsid w:val="4F5477B1"/>
    <w:rsid w:val="50342257"/>
    <w:rsid w:val="507F724A"/>
    <w:rsid w:val="510D4856"/>
    <w:rsid w:val="538C0DFF"/>
    <w:rsid w:val="53B932DD"/>
    <w:rsid w:val="53F20208"/>
    <w:rsid w:val="54B77022"/>
    <w:rsid w:val="57A63600"/>
    <w:rsid w:val="59281F8A"/>
    <w:rsid w:val="59F45A25"/>
    <w:rsid w:val="5B037E7A"/>
    <w:rsid w:val="62F7644B"/>
    <w:rsid w:val="67D87514"/>
    <w:rsid w:val="6990454A"/>
    <w:rsid w:val="6FD519FD"/>
    <w:rsid w:val="70050830"/>
    <w:rsid w:val="71FE49E7"/>
    <w:rsid w:val="722420F3"/>
    <w:rsid w:val="73C6400A"/>
    <w:rsid w:val="742E4548"/>
    <w:rsid w:val="78106856"/>
    <w:rsid w:val="7886079E"/>
    <w:rsid w:val="7F032C71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2024-07-20T02:14:00Z</dcterms:created>
  <dc:creator>Administrator</dc:creator>
  <cp:lastModifiedBy>张志超</cp:lastModifiedBy>
  <cp:lastPrinted>2024-07-26T08:50:00Z</cp:lastPrinted>
  <dcterms:modified xsi:type="dcterms:W3CDTF">2024-07-26T09:52:03Z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A4C66F95271A43D2B1C117D4EDBE30C0_13</vt:lpwstr>
  </property>
</Properties>
</file>