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2024年</w:t>
      </w:r>
      <w:r>
        <w:rPr>
          <w:rFonts w:hint="eastAsia"/>
          <w:b/>
          <w:bCs/>
          <w:sz w:val="30"/>
          <w:szCs w:val="30"/>
        </w:rPr>
        <w:t>北仑职高公开招聘编外用工岗位指标及资格要求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31"/>
        <w:gridCol w:w="6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65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物流</w:t>
            </w:r>
            <w:r>
              <w:rPr>
                <w:rFonts w:hint="eastAsia"/>
                <w:vertAlign w:val="baseline"/>
                <w:lang w:val="en-US" w:eastAsia="zh-CN"/>
              </w:rPr>
              <w:t>智慧设备运维教师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机械设计制造及其自动化、机械电子工程专业、智能制造工程专业、电气工程及其自动化专业、电子信息工程专业、电气工程与智能控制等机械与电子电工相关专业。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物流信息技术教师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计算机科学与技术专业、计算机科学与技术、软件工程、网络工程、信息安全、数字媒体技术</w:t>
            </w:r>
            <w:r>
              <w:rPr>
                <w:rFonts w:hint="default"/>
                <w:vertAlign w:val="baseline"/>
                <w:lang w:val="en-US" w:eastAsia="zh-CN"/>
              </w:rPr>
              <w:t>、智能科学与技术、电子与计算机工程、数据科学与大数据技术、新媒体技术</w:t>
            </w:r>
            <w:r>
              <w:rPr>
                <w:rFonts w:hint="eastAsia"/>
                <w:vertAlign w:val="baseline"/>
                <w:lang w:val="en-US" w:eastAsia="zh-CN"/>
              </w:rPr>
              <w:t>专业毕业。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文秘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秘书学、文秘教育、新闻学、商务文秘、汉语言文学等相关专业，本科及以上学历。有企业工作经验的条件可以适当放宽。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汉语言文学、语文教育等相关专业，本科及以上学历。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英语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7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英语相关专业，大学英语四级水平以上，本科及以上学历。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数学与应用数学、信息及计算科学、数理基础科学、数据计算及应用</w:t>
            </w: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等相关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体育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体育相关专业，田径类方向，擅长三大球，本科及以上学历。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电子电工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电子信息工程、电气工程及其自动化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专业。本科及以上学历。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汽车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汽车服务工程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车辆工程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新能源汽车工程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智能车辆工程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汽车维修工程教育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及相关专业毕业。本科及以上学历。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机械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全日制本科及以上学历，掌握机械专业高考理论。熟悉数控车、数控铣、钳工、CAD等机械基本技能。学历可放宽至大专。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工美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23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艺术设计、平面设计、视觉传达设计相关专业，精通photoshop，AI，CDR等设计软件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工厂间管理员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了解机械专业相关知识，能吃苦耐劳，有较强的责任心，工作踏实，从事过实验室、工厂间管理工作经验者优先考虑。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食堂出入库管理员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食堂食材验货，出入库管理，协助食堂负责人管理食堂超市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大专学历及以上。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MDFmYzAwNDYyZDc1MTFjZWYxMWViZTVkOGUxNTIifQ=="/>
    <w:docVar w:name="KSO_WPS_MARK_KEY" w:val="dfd86d3e-d8a7-4d4f-9f3f-83201fcb9102"/>
  </w:docVars>
  <w:rsids>
    <w:rsidRoot w:val="00000000"/>
    <w:rsid w:val="70D3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712</Words>
  <Characters>729</Characters>
  <Lines>1</Lines>
  <Paragraphs>1</Paragraphs>
  <TotalTime>0</TotalTime>
  <ScaleCrop>false</ScaleCrop>
  <LinksUpToDate>false</LinksUpToDate>
  <CharactersWithSpaces>729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2024-07-22T17:26:00Z</dcterms:created>
  <dc:creator>便便</dc:creator>
  <cp:lastModifiedBy>应函静</cp:lastModifiedBy>
  <dcterms:modified xsi:type="dcterms:W3CDTF">2024-07-25T12:28:39Z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414B6C1F5A854727975195D59C2E8A0C_11</vt:lpwstr>
  </property>
</Properties>
</file>