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42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  <w:t>附件4</w:t>
      </w:r>
    </w:p>
    <w:p w14:paraId="5A0C8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眉山天府学校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  <w:t>清华附中天府学校</w:t>
      </w:r>
      <w:r>
        <w:rPr>
          <w:rFonts w:hint="eastAsia" w:ascii="楷体_GB2312" w:hAnsi="楷体_GB2312" w:eastAsia="楷体_GB2312" w:cs="楷体_GB2312"/>
          <w:color w:val="auto"/>
          <w:sz w:val="36"/>
          <w:szCs w:val="36"/>
          <w:lang w:val="en-US" w:eastAsia="zh-CN"/>
        </w:rPr>
        <w:t>〔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筹</w:t>
      </w:r>
      <w:r>
        <w:rPr>
          <w:rFonts w:hint="eastAsia" w:ascii="楷体_GB2312" w:hAnsi="楷体_GB2312" w:eastAsia="楷体_GB2312" w:cs="楷体_GB2312"/>
          <w:color w:val="auto"/>
          <w:sz w:val="36"/>
          <w:szCs w:val="36"/>
          <w:lang w:eastAsia="zh-CN"/>
        </w:rPr>
        <w:t>〕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eastAsia="zh-CN"/>
        </w:rPr>
        <w:t>）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简介</w:t>
      </w:r>
    </w:p>
    <w:p w14:paraId="33494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</w:p>
    <w:p w14:paraId="79BDD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眉山天府学校（清华附中天府学校〔筹〕）是清华大学与四川省合作的重点项目，由清华大学附属中学和四川天府新区眉山管理委员会合作共建，是一所涵盖小学、初中和高中的十二年一贯制公办学校。学校坐落于国家级新区四川天府新区眉山片区，占地面积338亩，建筑面积21万平方米，规划132个班，可容纳6000余名学生。</w:t>
      </w:r>
    </w:p>
    <w:p w14:paraId="62279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植根清华基因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传承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天府文化。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学校由清华大学建筑设计院设计，借鉴三苏祠“院落式”布局，传承西蜀民居“林盘”风格，引进清华大学校园建筑文化元素，在先进信息化、数字化设备技术加持下，形成了传统与现代交相辉映的人文型、科技化的新时代校园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一流的教育环境和教学设备，为学校教育向下扎根、向上生长提供了肥沃的土壤和空间，为学生发展提供了无限可能。</w:t>
      </w:r>
    </w:p>
    <w:p w14:paraId="13B09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秉承清华基因，求真务实；传承天府文化，心系家国。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眉山天府学校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已形成了一套立足自身特色、符合时代需求的育人理念——“人文奠基、理工见长”，旨在培养具有远大理想、爱国情怀、全面发展且有所专长的时代新人。</w:t>
      </w:r>
    </w:p>
    <w:p w14:paraId="209B6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80" w:lineRule="exact"/>
        <w:ind w:firstLine="560" w:firstLineChars="175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共享优质资源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立足本土发展师资力量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清华大学附属中学对学校管理团队和师资力量进行统筹规划，组建了一支拥有硕士学位的高素质、专业化的教师队伍，建立起了严格的教师管理体系和发展机制。学校定期组织教师参加各种形式的培训活动，包括清华大学附属中学的新教师跟岗培训、新入职教师培训、学科组同步教研、专家名师指导以及“强基计划”专家授课等，共享优质教育资源并继承附中百年的育人经验。</w:t>
      </w:r>
    </w:p>
    <w:p w14:paraId="2AA21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80" w:lineRule="exact"/>
        <w:ind w:firstLine="560" w:firstLineChars="175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构建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课程体系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促进个性发展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课程是学校教学的基础，为促进每位学生全面发展、个性发展，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学校引入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清华大学附属中学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课程体系，充分融入四川、眉山的地域特点、文化特色，建立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国家课程、地方课程和校本课程融会贯通的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特色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课程体系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国家课程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为核心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围绕核心课程形成文化底蕴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注重学生自主发展与社会参与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满足学生个性化发展需求，开设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有学科竞赛、STEM课程、高研实验室、竞技体育、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舞蹈、书法等艺术、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实践类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课程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设置清华强基班、清华紫荆班、清华创新实验班、清华美术特长班、清华马约翰体育特长班等各项特长班、实验班。</w:t>
      </w:r>
    </w:p>
    <w:p w14:paraId="5BB43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80" w:lineRule="exact"/>
        <w:ind w:firstLine="560" w:firstLineChars="175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传承本部特色，全面育人育才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眉山天府学校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注重高质量人才培养，深挖体育育人价值，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秉持“着力造就拔尖创新人才”理念，践行“向美而行以美育人”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形成了“体育、艺术、科研”三大办学特色。学校在本部基础上适应本土发展设置了具有天府特色的艺体、科研教育教学体系。</w:t>
      </w:r>
    </w:p>
    <w:p w14:paraId="6FD89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体育。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无体育，不清华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”，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学校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深入落实体教融合，在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重视体育普适教育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同时，设置各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体育专项培养项目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专项教师均具有国家一级教练员资质，拥有丰富的参赛实战、学生指导等相关经验。</w:t>
      </w:r>
    </w:p>
    <w:p w14:paraId="47D95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艺术。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学校重视艺术熏陶教育，坚持艺教互融，沿袭清华附中艺术培养体系，致力于为学生艺术学习和创作建立丰厚的理论知识体系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引进前沿的资讯，创造丰富的艺术实践体验，为学生发展艺术个性、进入更高学习平台打下坚实基础。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目前，已成为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“清华大学美术学院生源基地实验学校”。</w:t>
      </w:r>
    </w:p>
    <w:p w14:paraId="6AE87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科研。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为拓宽学生科学视野，学校设有多项高研实验室项目、大中衔接课程，与清华四川能源互联网研究院签订人才培养战略合作协议。在教学实践中，为乐于探索、志于科研的学生提供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科研实践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的平台，以先进前沿技术设备为依托，以强大师资、专业团队为支点，实现创新人才共创共育愿景。</w:t>
      </w:r>
    </w:p>
    <w:p w14:paraId="0F970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眉山天府学校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传承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弘扬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清华附中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百年文脉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打造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形成自己的文化图腾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在实践中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促进“附中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基因”与“特色发展”相互融合，推动“清华基因”与“天府底蕴”相融相通，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努力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发展成为一所传承东坡文化、彰显清华精神、教育质量过硬、创新氛围浓郁的现代化示范名校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学校将以时代为志、育人为本、行动为要，积极贯彻党的教育方针，努力把学校办成老百姓最需要的、实惠的、满意的高品质学校。</w:t>
      </w:r>
    </w:p>
    <w:p w14:paraId="76BA05DC">
      <w:pPr>
        <w:spacing w:line="360" w:lineRule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sectPr>
      <w:pgSz w:w="11906" w:h="16838"/>
      <w:pgMar w:top="2098" w:right="1474" w:bottom="1928" w:left="158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4YzU5ZTZjNTY1M2Q5ZmEzMTE0MGI1ZGQwZmE5OWMifQ=="/>
  </w:docVars>
  <w:rsids>
    <w:rsidRoot w:val="00000000"/>
    <w:rsid w:val="09C94AB7"/>
    <w:rsid w:val="0C1A6D22"/>
    <w:rsid w:val="0D717E8D"/>
    <w:rsid w:val="11A7437D"/>
    <w:rsid w:val="121F4441"/>
    <w:rsid w:val="129C0FBA"/>
    <w:rsid w:val="1F5844BB"/>
    <w:rsid w:val="25D80104"/>
    <w:rsid w:val="28335E18"/>
    <w:rsid w:val="2B3E51A2"/>
    <w:rsid w:val="2C4E2ECE"/>
    <w:rsid w:val="3CE37794"/>
    <w:rsid w:val="3CF772BD"/>
    <w:rsid w:val="3D966B8F"/>
    <w:rsid w:val="4BDA3277"/>
    <w:rsid w:val="4C5A561A"/>
    <w:rsid w:val="4C922996"/>
    <w:rsid w:val="4DA13154"/>
    <w:rsid w:val="5378497F"/>
    <w:rsid w:val="5472334E"/>
    <w:rsid w:val="56FB58E6"/>
    <w:rsid w:val="584718BD"/>
    <w:rsid w:val="5C10254C"/>
    <w:rsid w:val="5EEE5CC7"/>
    <w:rsid w:val="5F3427A3"/>
    <w:rsid w:val="64BB04C3"/>
    <w:rsid w:val="66C40F79"/>
    <w:rsid w:val="698A427E"/>
    <w:rsid w:val="6A4E05DB"/>
    <w:rsid w:val="6B40098D"/>
    <w:rsid w:val="6DE235AA"/>
    <w:rsid w:val="77100A78"/>
    <w:rsid w:val="7B01650C"/>
    <w:rsid w:val="7D2F77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none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1527</Words>
  <Characters>1540</Characters>
  <Lines>18</Lines>
  <Paragraphs>5</Paragraphs>
  <TotalTime>25</TotalTime>
  <ScaleCrop>false</ScaleCrop>
  <LinksUpToDate>false</LinksUpToDate>
  <CharactersWithSpaces>1540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2024-03-13T01:09:00Z</dcterms:created>
  <dc:creator>国婵 刘</dc:creator>
  <cp:lastModifiedBy>范依梦</cp:lastModifiedBy>
  <cp:lastPrinted>2024-07-25T02:38:00Z</cp:lastPrinted>
  <dcterms:modified xsi:type="dcterms:W3CDTF">2024-07-25T08:50:51Z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62895D0EA1FD4D88A3683978964D90EF_13</vt:lpwstr>
  </property>
</Properties>
</file>