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  <w:highlight w:val="none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琼台师范学院附属桂林洋幼儿园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jc w:val="center"/>
        <w:textAlignment w:val="baseline"/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202</w: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年公开招聘员额制工作人员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lang w:val="en-US" w:eastAsia="zh-CN"/>
        </w:rPr>
        <w:t>职位表</w:t>
      </w:r>
    </w:p>
    <w:tbl>
      <w:tblPr>
        <w:tblStyle w:val="6"/>
        <w:tblW w:w="88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29"/>
        <w:gridCol w:w="720"/>
        <w:gridCol w:w="2158"/>
        <w:gridCol w:w="3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  <w:t>岗位名称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  <w:t>学历（学位）要求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  <w:t>专业及相关要求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Arial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highlight w:val="none"/>
              </w:rPr>
              <w:t>01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highlight w:val="none"/>
              </w:rPr>
              <w:t>幼儿园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Arial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highlight w:val="none"/>
              </w:rPr>
              <w:t>教师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highlight w:val="none"/>
              </w:rPr>
              <w:t>本科及以上学历，同时具备相应学位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学前教育（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专业代码：040106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FFFFFF"/>
              </w:rPr>
              <w:t>持有</w:t>
            </w:r>
            <w:r>
              <w:rPr>
                <w:rFonts w:hint="eastAsia" w:ascii="宋体" w:hAnsi="宋体" w:eastAsia="宋体" w:cs="仿宋"/>
                <w:color w:val="auto"/>
                <w:sz w:val="24"/>
                <w:highlight w:val="none"/>
              </w:rPr>
              <w:t>幼儿园教师资格证</w:t>
            </w:r>
            <w:r>
              <w:rPr>
                <w:rFonts w:hint="eastAsia" w:ascii="宋体" w:hAnsi="宋体" w:eastAsia="宋体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FFFFFF"/>
              </w:rPr>
              <w:t>年龄要求在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FFFFFF"/>
              </w:rPr>
              <w:t>周岁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FFFFFF"/>
              </w:rPr>
              <w:t>以下</w:t>
            </w:r>
          </w:p>
        </w:tc>
      </w:tr>
    </w:tbl>
    <w:p>
      <w:pPr>
        <w:spacing w:line="560" w:lineRule="exact"/>
        <w:ind w:firstLine="692" w:firstLineChars="200"/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说明：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年龄要求在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28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周岁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以下（即19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96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年1月1日以后出生）；学历、学位证书均须在202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年7月31日前取得（境外学历须同时提供教育部学历学位认证书）。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474" w:bottom="1452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00000000"/>
    <w:rsid w:val="33F0549B"/>
    <w:rsid w:val="5EE0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859</Characters>
  <Lines>0</Lines>
  <Paragraphs>0</Paragraphs>
  <TotalTime>0</TotalTime>
  <ScaleCrop>false</ScaleCrop>
  <LinksUpToDate>false</LinksUpToDate>
  <CharactersWithSpaces>1109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2024-07-25T02:39:00Z</dcterms:created>
  <dc:creator>wl</dc:creator>
  <cp:lastModifiedBy>星越</cp:lastModifiedBy>
  <dcterms:modified xsi:type="dcterms:W3CDTF">2024-07-25T02:40:18Z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F455A600CCE743CDA795998FFED04E4B_12</vt:lpwstr>
  </property>
</Properties>
</file>