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方正黑体_GBK" w:cs="Times New Roman"/>
          <w:color w:val="auto"/>
        </w:rPr>
        <w:t>附件</w:t>
      </w:r>
      <w:r>
        <w:rPr>
          <w:rFonts w:hint="default" w:ascii="Times New Roman" w:hAnsi="Times New Roman" w:cs="Times New Roman"/>
          <w:color w:val="auto"/>
        </w:rPr>
        <w:t>1</w:t>
      </w: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spacing w:line="0" w:lineRule="atLeas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南充市第十五中学校2024年公开考调教师岗位和条件要求一览表</w:t>
      </w:r>
    </w:p>
    <w:tbl>
      <w:tblPr>
        <w:tblStyle w:val="3"/>
        <w:tblW w:w="13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35"/>
        <w:gridCol w:w="1073"/>
        <w:gridCol w:w="634"/>
        <w:gridCol w:w="549"/>
        <w:gridCol w:w="975"/>
        <w:gridCol w:w="1039"/>
        <w:gridCol w:w="2050"/>
        <w:gridCol w:w="5946"/>
        <w:gridCol w:w="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tblHeader/>
          <w:jc w:val="center"/>
        </w:trPr>
        <w:tc>
          <w:tcPr>
            <w:tcW w:w="6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黑体_GBK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w w:val="90"/>
                <w:sz w:val="21"/>
                <w:szCs w:val="21"/>
              </w:rPr>
              <w:t>序号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黑体_GBK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w w:val="90"/>
                <w:sz w:val="21"/>
                <w:szCs w:val="21"/>
              </w:rPr>
              <w:t>考调单位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黑体_GBK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w w:val="90"/>
                <w:sz w:val="21"/>
                <w:szCs w:val="21"/>
              </w:rPr>
              <w:t>考调            岗位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黑体_GBK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w w:val="90"/>
                <w:sz w:val="21"/>
                <w:szCs w:val="21"/>
              </w:rPr>
              <w:t>考调      人数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黑体_GBK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w w:val="90"/>
                <w:sz w:val="21"/>
                <w:szCs w:val="21"/>
              </w:rPr>
              <w:t>考调对象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方正黑体_GBK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w w:val="90"/>
                <w:sz w:val="21"/>
                <w:szCs w:val="21"/>
              </w:rPr>
              <w:t>及范围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黑体_GBK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w w:val="90"/>
                <w:sz w:val="21"/>
                <w:szCs w:val="21"/>
              </w:rPr>
              <w:t>学历             （学位）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黑体_GBK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w w:val="90"/>
                <w:sz w:val="21"/>
                <w:szCs w:val="21"/>
              </w:rPr>
              <w:t>专业条件</w:t>
            </w:r>
          </w:p>
        </w:tc>
        <w:tc>
          <w:tcPr>
            <w:tcW w:w="601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黑体_GBK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w w:val="90"/>
                <w:sz w:val="21"/>
                <w:szCs w:val="21"/>
              </w:rPr>
              <w:t>其他条件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黑体_GBK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w w:val="90"/>
                <w:sz w:val="21"/>
                <w:szCs w:val="21"/>
              </w:rPr>
              <w:t>考试科目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方正黑体_GBK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w w:val="90"/>
                <w:sz w:val="21"/>
                <w:szCs w:val="21"/>
              </w:rPr>
              <w:t>及顺序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1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南充市第十五中学校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语文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教师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1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1.面向四川省、重庆市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2.见公告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大学本科及以上学历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本科：汉语言文学、汉语言文学教育、汉语言、汉语国际教育；</w:t>
            </w:r>
          </w:p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研究生：专业不限。</w:t>
            </w:r>
          </w:p>
        </w:tc>
        <w:tc>
          <w:tcPr>
            <w:tcW w:w="6015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1.具有中小学二级教师或中职助理讲师及以上职称；</w:t>
            </w:r>
          </w:p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2.年龄为1983年8月12日及以后出生，其中具有中小学高级教师或中职高级讲师及以上职称可放宽至1978年8月12日及以后出生；</w:t>
            </w:r>
          </w:p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3.具有初级中学及以上（含中职，不含高校）语文教师资格证；</w:t>
            </w:r>
          </w:p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4.硕士研究生在本科阶段所学专业须与此次考调的本科专业一致。</w:t>
            </w:r>
          </w:p>
        </w:tc>
        <w:tc>
          <w:tcPr>
            <w:tcW w:w="1002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1.《专业知识》笔试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2.面试（讲课）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2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南充市第十五中学校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数学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教师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1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1.面向四川省、重庆市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2.见公告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大学本科及以上学历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本科：数学与应用数学、数理基础科学、应用数学、计算数学及其应用软件、数学；</w:t>
            </w:r>
          </w:p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研究生：专业不限。</w:t>
            </w:r>
          </w:p>
        </w:tc>
        <w:tc>
          <w:tcPr>
            <w:tcW w:w="6015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1.具有中小学二级教师或中职助理讲师及以上职称；</w:t>
            </w:r>
          </w:p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2.年龄为1983年8月12日及以后出生，其中具有中小学高级教师或中职高级讲师及以上职称可放宽至1978年8月12日及以后出生；</w:t>
            </w:r>
          </w:p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3.具有初级中学及以上（含中职，不含高校）数学教师资格证；</w:t>
            </w:r>
          </w:p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4.硕士研究生在本科阶段所学专业须与此次考调的本科专业一致。</w:t>
            </w:r>
          </w:p>
        </w:tc>
        <w:tc>
          <w:tcPr>
            <w:tcW w:w="100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3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南充市第十五中学校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英语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教师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1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1.面向四川省、重庆市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2.见公告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大学本科及以上学历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本科：英语、英语语言文学、英语教育；</w:t>
            </w:r>
          </w:p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研究生：专业不限。</w:t>
            </w:r>
          </w:p>
        </w:tc>
        <w:tc>
          <w:tcPr>
            <w:tcW w:w="6015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1.具有中小学二级教师或中职助理讲师及以上职称；</w:t>
            </w:r>
          </w:p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2.年龄为1983年8月12日及以后出生，其中具有中小学高级教师或中职高级讲师及以上职称可放宽至1978年8月12日及以后出生；</w:t>
            </w:r>
          </w:p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3.具有初级中学及以上（含中职，不含高校）英语教师资格证；</w:t>
            </w:r>
          </w:p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4.硕士研究生在本科阶段所学专业须与此次考调的本科专业一致。</w:t>
            </w:r>
          </w:p>
        </w:tc>
        <w:tc>
          <w:tcPr>
            <w:tcW w:w="100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4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南充市第十五中学校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物理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教师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1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1.面向四川省、重庆市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2.见公告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大学本科及以上学历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本科：物理学、应用物理学、物理学教育；</w:t>
            </w:r>
          </w:p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研究生：专业不限。</w:t>
            </w:r>
          </w:p>
        </w:tc>
        <w:tc>
          <w:tcPr>
            <w:tcW w:w="6015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1.具有中小学二级教师或中职助理讲师及以上职称；</w:t>
            </w:r>
          </w:p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2.年龄为1983年8月12日及以后出生，其中具有中小学高级教师或中职高级讲师及以上职称可放宽至1978年8月12日及以后出生；</w:t>
            </w:r>
          </w:p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3.具有初级中学及以上（含中职，不含高校）物理教师资格证；</w:t>
            </w:r>
          </w:p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4.硕士研究生在本科阶段所学专业须与此次考调的本科专业一致。</w:t>
            </w:r>
          </w:p>
        </w:tc>
        <w:tc>
          <w:tcPr>
            <w:tcW w:w="100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5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南充市第十五中学校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化学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教师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1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1.面向四川省、重庆市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2.见公告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大学本科及以上学历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本科：化学、应用化学、化学生物学、分子科学与工程、化学教育；</w:t>
            </w:r>
          </w:p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研究生：专业不限。</w:t>
            </w:r>
          </w:p>
        </w:tc>
        <w:tc>
          <w:tcPr>
            <w:tcW w:w="6015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1.具有中小学二级教师或中职助理讲师及以上职称；</w:t>
            </w:r>
          </w:p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2.年龄为1983年8月12日及以后出生，其中具有中小学高级教师或中职高级讲师及以上职称可放宽至1978年8月12日及以后出生；</w:t>
            </w:r>
          </w:p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3.具有初级中学及以上（含中职，不含高校）化学教师资格证；</w:t>
            </w:r>
          </w:p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4.硕士研究生在本科阶段所学专业须与此次考调的本科专业一致。</w:t>
            </w:r>
          </w:p>
        </w:tc>
        <w:tc>
          <w:tcPr>
            <w:tcW w:w="100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6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南充市第十五中学校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历史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教师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1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1.面向四川省、重庆市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2.见公告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大学本科及以上学历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本科：历史学、世界史、世界历史、国际关系史；</w:t>
            </w:r>
          </w:p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研究生：专业不限。</w:t>
            </w:r>
          </w:p>
        </w:tc>
        <w:tc>
          <w:tcPr>
            <w:tcW w:w="6015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1.具有中小学二级教师或中职助理讲师及以上职称；</w:t>
            </w:r>
          </w:p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2.年龄为1983年8月12日及以后出生，其中具有中小学高级教师或中职高级讲师及以上职称可放宽至1978年8月12日及以后出生；</w:t>
            </w:r>
          </w:p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3.具有初级中学及以上（含中职，不含高校）历史教师资格证；</w:t>
            </w:r>
          </w:p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4.硕士研究生在本科阶段所学专业须与此次考调的本科专业一致。</w:t>
            </w:r>
          </w:p>
        </w:tc>
        <w:tc>
          <w:tcPr>
            <w:tcW w:w="100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7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南充市第十五中学校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地理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教师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1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1.面向四川省、重庆市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2.见公告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大学本科及以上学历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本科：地理学、地理学教育、地理科学、地理信息科学、资源环境与城乡规划管理；</w:t>
            </w:r>
          </w:p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研究生：专业不限。</w:t>
            </w:r>
          </w:p>
        </w:tc>
        <w:tc>
          <w:tcPr>
            <w:tcW w:w="6015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1.具有中小学二级教师或中职助理讲师及以上职称；</w:t>
            </w:r>
          </w:p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2.年龄为1983年8月12日及以后出生，其中具有中小学高级教师或中职高级讲师及以上职称可放宽至1978年8月12日及以后出生；</w:t>
            </w:r>
          </w:p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3.具有初级中学及以上（含中职，不含高校）地理教师资格证；</w:t>
            </w:r>
          </w:p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4.硕士研究生在本科阶段所学专业须与此次考调的本科专业一致。</w:t>
            </w:r>
          </w:p>
        </w:tc>
        <w:tc>
          <w:tcPr>
            <w:tcW w:w="100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8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南充市第十五中学校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生物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教师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1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1.面向四川省、重庆市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2.见公告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大学本科及以上学历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本科：生物科学、生物技术、生物信息学、生物信息技术、生物科学与生物技术、生物化学与分子生物学、生物工程；</w:t>
            </w:r>
          </w:p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研究生：专业不限。</w:t>
            </w:r>
          </w:p>
        </w:tc>
        <w:tc>
          <w:tcPr>
            <w:tcW w:w="6015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1.具有中小学二级教师或中职助理讲师及以上职称；</w:t>
            </w:r>
          </w:p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2.年龄为1983年8月12日及以后出生，其中具有中小学高级教师或中职高级讲师及以上职称可放宽至1978年8月12日及以后出生；</w:t>
            </w:r>
          </w:p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3.具有初级中学及以上（含中职，不含高校）生物教师资格证；</w:t>
            </w:r>
          </w:p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4.硕士研究生在本科阶段所学专业须与此次考调的本科专业一致。</w:t>
            </w:r>
          </w:p>
        </w:tc>
        <w:tc>
          <w:tcPr>
            <w:tcW w:w="100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9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南充市第十五中学校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音乐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教师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1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1.面向四川省、重庆市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2.见公告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大学本科及以上学历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本科：音乐学、舞蹈学、舞蹈表演、音乐表演、舞蹈编导、舞蹈教育；</w:t>
            </w:r>
          </w:p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研究生：专业不限。</w:t>
            </w:r>
          </w:p>
        </w:tc>
        <w:tc>
          <w:tcPr>
            <w:tcW w:w="6015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1.具有中小学二级教师或中职助理讲师及以上职称；</w:t>
            </w:r>
          </w:p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2.年龄为1983年8月12日及以后出生，其中具有中小学高级教师或中职高级讲师及以上职称可放宽至1978年8月12日及以后出生；</w:t>
            </w:r>
          </w:p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3.具有初级中学及以上（含中职，不含高校）音乐教师资格证；</w:t>
            </w:r>
          </w:p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4.硕士研究生在本科阶段所学专业须与此次考调的本科专业一致。</w:t>
            </w:r>
          </w:p>
        </w:tc>
        <w:tc>
          <w:tcPr>
            <w:tcW w:w="100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10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南充市第十五中学校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体育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教师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1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1.面向四川省、重庆市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2.见公告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大学本科及以上学历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本科：体育教育、运动训练、武术与民族传统体育、运动科学、武术；</w:t>
            </w:r>
          </w:p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研究生：专业不限。</w:t>
            </w:r>
          </w:p>
        </w:tc>
        <w:tc>
          <w:tcPr>
            <w:tcW w:w="6015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1.具有中小学二级教师或中职助理讲师及以上职称；</w:t>
            </w:r>
          </w:p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2.年龄为1983年8月12日及以后出生，其中具有中小学高级教师或中职高级讲师及以上职称可放宽至1978年8月12日及以后出生；</w:t>
            </w:r>
          </w:p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3.具有初级中学及以上（含中职，不含高校）体育教师资格证；</w:t>
            </w:r>
          </w:p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4.硕士研究生在本科阶段所学专业须与此次考调的本科专业一致。</w:t>
            </w:r>
          </w:p>
        </w:tc>
        <w:tc>
          <w:tcPr>
            <w:tcW w:w="100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11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南充市第十五中学校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美术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教师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1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1.面向四川省、重庆市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2.见公告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大学本科及以上学历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本科：绘画、美术学、中国画与书法、书法学；</w:t>
            </w:r>
          </w:p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研究生：专业不限。</w:t>
            </w:r>
          </w:p>
        </w:tc>
        <w:tc>
          <w:tcPr>
            <w:tcW w:w="6015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1.具有中小学二级教师或中职助理讲师及以上职称；</w:t>
            </w:r>
          </w:p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2.年龄为1983年8月12日及以后出生，其中具有中小学高级教师或中职高级讲师及以上职称可放宽至1978年8月12日及以后出生；</w:t>
            </w:r>
          </w:p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3.具有初级中学及以上（含中职，不含高校）美术教师资格证；</w:t>
            </w:r>
          </w:p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4.硕士研究生在本科阶段所学专业须与此次考调的本科专业一致。</w:t>
            </w:r>
          </w:p>
        </w:tc>
        <w:tc>
          <w:tcPr>
            <w:tcW w:w="100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12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南充市第十五中学校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信息技术教师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1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1.面向四川省、重庆市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2.见公告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大学本科及以上学历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本科：计算机科学与技术、信息技术教育、软件工程、教育技术学、数字媒体技术、信息系统与信息管理、网络工程；</w:t>
            </w:r>
          </w:p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研究生：专业不限。</w:t>
            </w:r>
          </w:p>
        </w:tc>
        <w:tc>
          <w:tcPr>
            <w:tcW w:w="6015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1.具有中小学二级教师或中职助理讲师及以上职称；</w:t>
            </w:r>
          </w:p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2.年龄为1983年8月12日及以后出生，其中具有中小学高级教师或中职高级讲师及以上职称可放宽至1978年8月12日及以后出生；</w:t>
            </w:r>
          </w:p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3.具有初级中学及以上（含中职，不含高校）信息技术教师资格证；</w:t>
            </w:r>
          </w:p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4.硕士研究生在本科阶段所学专业须与此次考调的本科专业一致。</w:t>
            </w:r>
          </w:p>
        </w:tc>
        <w:tc>
          <w:tcPr>
            <w:tcW w:w="100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13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南充市第十五中学校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心理健康教师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1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1.面向四川省、重庆市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2.见公告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大学本科及以上学历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本科：心理学、应用心理学、基础心理学；</w:t>
            </w:r>
          </w:p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研究生：专业不限。</w:t>
            </w:r>
          </w:p>
        </w:tc>
        <w:tc>
          <w:tcPr>
            <w:tcW w:w="6015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1.具有中小学二级教师或中职助理讲师及以上职称；</w:t>
            </w:r>
          </w:p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2.年龄为1983年8月12日及以后出生，其中具有中小学高级教师或中职高级讲师及以上职称可放宽至1978年8月12日及以后出生；</w:t>
            </w:r>
          </w:p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3.具有初级中学及以上（含中职，不含高校）心理健康教师资格证；</w:t>
            </w:r>
          </w:p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4.硕士研究生在本科阶段所学专业须与此次考调的本科专业一致。</w:t>
            </w:r>
          </w:p>
        </w:tc>
        <w:tc>
          <w:tcPr>
            <w:tcW w:w="100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14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南充市第十五中学校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思想政治教师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1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1.面向四川省、重庆市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2.见公告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大学本科及以上学历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本科：政治学与行政学、思想政治教育、政治经济学、马克思主义理论；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研究生：专业不限。</w:t>
            </w:r>
          </w:p>
        </w:tc>
        <w:tc>
          <w:tcPr>
            <w:tcW w:w="6015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1.具有中小学二级教师或中职助理讲师及以上职称；</w:t>
            </w:r>
          </w:p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2.年龄为1983年8月12日及以后出生，其中具有中小学高级教师或中职高级讲师及以上职称可放宽至1978年8月12日及以后出生；</w:t>
            </w:r>
          </w:p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3.具有初级中学及以上（含中职，不含高校）思想政治教师资格证；</w:t>
            </w:r>
          </w:p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4.硕士研究生在本科阶段所学专业须与此次考调的本科专业一致。</w:t>
            </w:r>
          </w:p>
        </w:tc>
        <w:tc>
          <w:tcPr>
            <w:tcW w:w="100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15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南充市第十五中学校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劳技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教师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1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1.面向四川省、重庆市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2.见公告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大学本科及以上学历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本科：农学、园艺、植物保护、茶学、农艺教育、园艺教育、智慧农业、蚕学、园林；</w:t>
            </w:r>
          </w:p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研究生：专业不限。</w:t>
            </w:r>
          </w:p>
        </w:tc>
        <w:tc>
          <w:tcPr>
            <w:tcW w:w="6015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1.具有中小学二级教师或中职助理讲师及以上职称；</w:t>
            </w:r>
          </w:p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2.年龄为1983年8月12日及以后出生，其中具有中小学高级教师或中职高级讲师及以上职称可放宽至1978年8月12日及以后出生；</w:t>
            </w:r>
          </w:p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3.具有初级中学及以上（含中职，不含高校）教师资格证；</w:t>
            </w:r>
          </w:p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4.硕士研究生在本科阶段所学专业须与此次考调的本科专业一致。</w:t>
            </w:r>
          </w:p>
        </w:tc>
        <w:tc>
          <w:tcPr>
            <w:tcW w:w="100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</w:p>
        </w:tc>
      </w:tr>
    </w:tbl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br w:type="page"/>
      </w:r>
      <w:r>
        <w:rPr>
          <w:rFonts w:hint="default" w:ascii="Times New Roman" w:hAnsi="Times New Roman" w:eastAsia="方正黑体_GBK" w:cs="Times New Roman"/>
          <w:color w:val="auto"/>
        </w:rPr>
        <w:t>附件</w:t>
      </w:r>
      <w:r>
        <w:rPr>
          <w:rFonts w:hint="default" w:ascii="Times New Roman" w:hAnsi="Times New Roman" w:cs="Times New Roman"/>
          <w:color w:val="auto"/>
        </w:rPr>
        <w:t>2</w:t>
      </w: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spacing w:line="0" w:lineRule="atLeas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南充市第十五中学校 2024 年公开考调教师</w:t>
      </w:r>
    </w:p>
    <w:p>
      <w:pPr>
        <w:spacing w:line="0" w:lineRule="atLeas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笔试范围及参考资料一览表</w:t>
      </w:r>
    </w:p>
    <w:tbl>
      <w:tblPr>
        <w:tblStyle w:val="3"/>
        <w:tblW w:w="13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5"/>
        <w:gridCol w:w="2700"/>
        <w:gridCol w:w="1808"/>
        <w:gridCol w:w="3040"/>
        <w:gridCol w:w="2000"/>
        <w:gridCol w:w="1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35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考调单位</w:t>
            </w:r>
          </w:p>
        </w:tc>
        <w:tc>
          <w:tcPr>
            <w:tcW w:w="2700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考调岗位</w:t>
            </w:r>
          </w:p>
        </w:tc>
        <w:tc>
          <w:tcPr>
            <w:tcW w:w="1808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考试范围</w:t>
            </w:r>
          </w:p>
        </w:tc>
        <w:tc>
          <w:tcPr>
            <w:tcW w:w="504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参考资料</w:t>
            </w:r>
          </w:p>
        </w:tc>
        <w:tc>
          <w:tcPr>
            <w:tcW w:w="1909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主编人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35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0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04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参考资料（教材）名称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出版社名称</w:t>
            </w:r>
          </w:p>
        </w:tc>
        <w:tc>
          <w:tcPr>
            <w:tcW w:w="1909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3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南充市第十五中学校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本次考调所有岗位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学科知识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不指定教材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</w:tbl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br w:type="page"/>
      </w:r>
      <w:r>
        <w:rPr>
          <w:rFonts w:hint="default" w:ascii="Times New Roman" w:hAnsi="Times New Roman" w:eastAsia="方正黑体_GBK" w:cs="Times New Roman"/>
          <w:color w:val="auto"/>
        </w:rPr>
        <w:t>附件</w:t>
      </w:r>
      <w:r>
        <w:rPr>
          <w:rFonts w:hint="default" w:ascii="Times New Roman" w:hAnsi="Times New Roman" w:cs="Times New Roman"/>
          <w:color w:val="auto"/>
        </w:rPr>
        <w:t>3</w:t>
      </w: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spacing w:line="0" w:lineRule="atLeas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南充市第十五中学校 2024 年公开考调教师</w:t>
      </w:r>
    </w:p>
    <w:p>
      <w:pPr>
        <w:spacing w:line="0" w:lineRule="atLeas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面试方式及主要范围一览表</w:t>
      </w:r>
    </w:p>
    <w:tbl>
      <w:tblPr>
        <w:tblStyle w:val="3"/>
        <w:tblW w:w="13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5"/>
        <w:gridCol w:w="2540"/>
        <w:gridCol w:w="2987"/>
        <w:gridCol w:w="2465"/>
        <w:gridCol w:w="2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43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考调单位</w:t>
            </w:r>
          </w:p>
        </w:tc>
        <w:tc>
          <w:tcPr>
            <w:tcW w:w="254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考调岗位</w:t>
            </w:r>
          </w:p>
        </w:tc>
        <w:tc>
          <w:tcPr>
            <w:tcW w:w="298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面试方式</w:t>
            </w:r>
          </w:p>
        </w:tc>
        <w:tc>
          <w:tcPr>
            <w:tcW w:w="246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面试主要范围</w:t>
            </w:r>
          </w:p>
        </w:tc>
        <w:tc>
          <w:tcPr>
            <w:tcW w:w="246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43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南充市第十五中学校</w:t>
            </w:r>
          </w:p>
        </w:tc>
        <w:tc>
          <w:tcPr>
            <w:tcW w:w="254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本次考调所有岗位</w:t>
            </w:r>
          </w:p>
        </w:tc>
        <w:tc>
          <w:tcPr>
            <w:tcW w:w="298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讲课</w:t>
            </w:r>
          </w:p>
        </w:tc>
        <w:tc>
          <w:tcPr>
            <w:tcW w:w="246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相关学科知识</w:t>
            </w:r>
          </w:p>
        </w:tc>
        <w:tc>
          <w:tcPr>
            <w:tcW w:w="246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</w:tbl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br w:type="page"/>
      </w:r>
      <w:r>
        <w:rPr>
          <w:rFonts w:hint="default" w:ascii="Times New Roman" w:hAnsi="Times New Roman" w:eastAsia="方正黑体_GBK" w:cs="Times New Roman"/>
          <w:color w:val="auto"/>
        </w:rPr>
        <w:t>附件</w:t>
      </w:r>
      <w:r>
        <w:rPr>
          <w:rFonts w:hint="default" w:ascii="Times New Roman" w:hAnsi="Times New Roman" w:cs="Times New Roman"/>
          <w:color w:val="auto"/>
        </w:rPr>
        <w:t>4</w:t>
      </w: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spacing w:line="0" w:lineRule="atLeas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南充市第十五中学校单位基本情况一览表</w:t>
      </w:r>
    </w:p>
    <w:tbl>
      <w:tblPr>
        <w:tblStyle w:val="3"/>
        <w:tblW w:w="13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5"/>
        <w:gridCol w:w="2340"/>
        <w:gridCol w:w="3373"/>
        <w:gridCol w:w="3827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1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单位名称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单位性质</w:t>
            </w:r>
          </w:p>
        </w:tc>
        <w:tc>
          <w:tcPr>
            <w:tcW w:w="337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单位地址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主要职能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1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南充市第十五中学校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公益一类事业单位</w:t>
            </w:r>
          </w:p>
        </w:tc>
        <w:tc>
          <w:tcPr>
            <w:tcW w:w="337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南充市顺庆区芦溪镇梵殿寺村1组（原顺庆区梵殿乡小学原址）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主要实施适龄学生的专门教育、义务教育和职业技能教育。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</w:tbl>
    <w:p>
      <w:pPr>
        <w:ind w:firstLine="638" w:firstLineChars="200"/>
        <w:rPr>
          <w:rFonts w:hint="default" w:ascii="Times New Roman" w:hAnsi="Times New Roman" w:cs="Times New Roman"/>
          <w:color w:val="auto"/>
        </w:rPr>
        <w:sectPr>
          <w:pgSz w:w="16838" w:h="11906" w:orient="landscape"/>
          <w:pgMar w:top="1588" w:right="1956" w:bottom="1361" w:left="1899" w:header="851" w:footer="1134" w:gutter="0"/>
          <w:cols w:space="720" w:num="1"/>
          <w:titlePg/>
          <w:docGrid w:type="linesAndChars" w:linePitch="618" w:charSpace="-278"/>
        </w:sectPr>
      </w:pP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方正黑体_GBK" w:cs="Times New Roman"/>
          <w:color w:val="auto"/>
        </w:rPr>
        <w:t>附件</w:t>
      </w:r>
      <w:r>
        <w:rPr>
          <w:rFonts w:hint="default" w:ascii="Times New Roman" w:hAnsi="Times New Roman" w:cs="Times New Roman"/>
          <w:color w:val="auto"/>
        </w:rPr>
        <w:t>5</w:t>
      </w: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spacing w:line="0" w:lineRule="atLeas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南充市第十五中学校2024年公开</w:t>
      </w:r>
    </w:p>
    <w:p>
      <w:pPr>
        <w:spacing w:line="0" w:lineRule="atLeas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考调教师报名表</w:t>
      </w:r>
    </w:p>
    <w:tbl>
      <w:tblPr>
        <w:tblStyle w:val="3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65"/>
        <w:gridCol w:w="267"/>
        <w:gridCol w:w="324"/>
        <w:gridCol w:w="350"/>
        <w:gridCol w:w="315"/>
        <w:gridCol w:w="375"/>
        <w:gridCol w:w="327"/>
        <w:gridCol w:w="884"/>
        <w:gridCol w:w="227"/>
        <w:gridCol w:w="1014"/>
        <w:gridCol w:w="335"/>
        <w:gridCol w:w="1049"/>
        <w:gridCol w:w="148"/>
        <w:gridCol w:w="1085"/>
        <w:gridCol w:w="1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3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出  生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年  月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7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1寸正面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13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参  工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时  间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政  治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面  貌</w:t>
            </w:r>
          </w:p>
        </w:tc>
        <w:tc>
          <w:tcPr>
            <w:tcW w:w="13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入  党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时  间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专业技术职称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现工作单位及职务</w:t>
            </w:r>
          </w:p>
        </w:tc>
        <w:tc>
          <w:tcPr>
            <w:tcW w:w="13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任现职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务时间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任现职称时间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2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全日制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982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学历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毕业院校、系及专业</w:t>
            </w:r>
          </w:p>
        </w:tc>
        <w:tc>
          <w:tcPr>
            <w:tcW w:w="3844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2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2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44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2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在  职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毕业院校、系及专业</w:t>
            </w:r>
          </w:p>
        </w:tc>
        <w:tc>
          <w:tcPr>
            <w:tcW w:w="3844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2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44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24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最低服务年限或其他约定年限是否已满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通信地址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及 邮 编</w:t>
            </w:r>
          </w:p>
        </w:tc>
        <w:tc>
          <w:tcPr>
            <w:tcW w:w="38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联  系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电  话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报考岗位</w:t>
            </w:r>
          </w:p>
        </w:tc>
        <w:tc>
          <w:tcPr>
            <w:tcW w:w="764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58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个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人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简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历</w:t>
            </w:r>
          </w:p>
        </w:tc>
        <w:tc>
          <w:tcPr>
            <w:tcW w:w="823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15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奖惩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情况</w:t>
            </w:r>
          </w:p>
        </w:tc>
        <w:tc>
          <w:tcPr>
            <w:tcW w:w="823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15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年度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考核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结果</w:t>
            </w:r>
          </w:p>
        </w:tc>
        <w:tc>
          <w:tcPr>
            <w:tcW w:w="823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家庭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主要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成员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及主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要社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会关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系</w:t>
            </w: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称 谓</w:t>
            </w: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姓 名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出生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年月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政治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5" w:hRule="atLeast"/>
          <w:jc w:val="center"/>
        </w:trPr>
        <w:tc>
          <w:tcPr>
            <w:tcW w:w="1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所在单位意见</w:t>
            </w:r>
          </w:p>
        </w:tc>
        <w:tc>
          <w:tcPr>
            <w:tcW w:w="729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（盖 章）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5" w:hRule="atLeast"/>
          <w:jc w:val="center"/>
        </w:trPr>
        <w:tc>
          <w:tcPr>
            <w:tcW w:w="1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所在单位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主管部门意见</w:t>
            </w:r>
          </w:p>
        </w:tc>
        <w:tc>
          <w:tcPr>
            <w:tcW w:w="729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（盖 章）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审核意见</w:t>
            </w:r>
          </w:p>
        </w:tc>
        <w:tc>
          <w:tcPr>
            <w:tcW w:w="729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以上信息已核实无误，同意报名。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（盖 章）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928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</w:rPr>
              <w:t>本人承诺：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上述填写内容和提供的相关材料真实，符合考调公告的报考条件。如有不实或弄虚作假，本人自愿放弃考调资格并承担相应责任。</w:t>
            </w:r>
          </w:p>
          <w:p>
            <w:pPr>
              <w:spacing w:line="0" w:lineRule="atLeast"/>
              <w:ind w:firstLine="481" w:firstLineChars="20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报考人员（签名）：                       2024年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EEF746"/>
    <w:rsid w:val="EBEEF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b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2024-08-02T11:18:00Z</dcterms:created>
  <dc:creator>uos</dc:creator>
  <cp:lastModifiedBy>uos</cp:lastModifiedBy>
  <dcterms:modified xsi:type="dcterms:W3CDTF">2024-08-02T11:18:49Z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2052-11.1.0.11720</vt:lpwstr>
  </property>
</Properties>
</file>