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72A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0"/>
        <w:jc w:val="center"/>
        <w:rPr>
          <w:rStyle w:val="9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2024年民权县教体系统“归雁计划”引进人才的公告</w:t>
      </w:r>
    </w:p>
    <w:bookmarkEnd w:id="0"/>
    <w:p w14:paraId="729664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25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11"/>
          <w:szCs w:val="11"/>
          <w:shd w:val="clear" w:fill="FFFFFF"/>
        </w:rPr>
      </w:pPr>
    </w:p>
    <w:p w14:paraId="611EF5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为进一步加强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民权县教师人才队伍建设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，拓宽教师补充渠道，推动我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教育事业有序发展，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根据省、市“招才引智”有关文件精神，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结合我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实际，经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政府研究，决定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实施民权县教体系统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“归雁计划”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  <w:r>
        <w:rPr>
          <w:rStyle w:val="9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面向</w:t>
      </w:r>
      <w:r>
        <w:rPr>
          <w:rStyle w:val="9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</w:t>
      </w:r>
      <w:r>
        <w:rPr>
          <w:rStyle w:val="9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区域外公办学校公开引进在编在岗教师，</w:t>
      </w:r>
      <w:r>
        <w:rPr>
          <w:rStyle w:val="9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现</w:t>
      </w:r>
      <w:r>
        <w:rPr>
          <w:rStyle w:val="9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公告如下：</w:t>
      </w:r>
    </w:p>
    <w:p w14:paraId="057B06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一、引进计划</w:t>
      </w:r>
    </w:p>
    <w:p w14:paraId="414A21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本次计划引进中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小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学教师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60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名，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详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民权县教体系统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“归雁计划”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引进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教师人才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计划表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（附件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）。</w:t>
      </w:r>
    </w:p>
    <w:p w14:paraId="72F8A2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二、报名条件</w:t>
      </w:r>
    </w:p>
    <w:p w14:paraId="31293D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336" w:firstLineChars="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（一）报名人员应当符合下列条件方可报名。</w:t>
      </w:r>
    </w:p>
    <w:p w14:paraId="7C0284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1.经过公开招聘考试进入或政策性安置，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已转正定级且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年度考核为合格及以上等次，民权县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区域外公办学校任教的在编在岗教师；</w:t>
      </w:r>
    </w:p>
    <w:p w14:paraId="76CF95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2.本人或配偶为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户籍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本人父母(含配偶父母)为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户籍；</w:t>
      </w:r>
    </w:p>
    <w:p w14:paraId="63F7A9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  <w:t>配偶为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t>民权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  <w:t>县机关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t>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  <w:t>事业单位工作人员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eastAsia="zh-CN"/>
        </w:rPr>
        <w:t>；</w:t>
      </w:r>
    </w:p>
    <w:p w14:paraId="491C96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.遵纪守法，热爱教育事业，具有良好的职业道德，无不良记录；</w:t>
      </w:r>
    </w:p>
    <w:p w14:paraId="650054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.身体健康，年龄在40周岁以下（198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月1日及以后出生）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  <w:t>；副高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t>级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  <w:t>以上职称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研究生学历、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特别优秀者（获得市级以上综合表彰或省级以上单项表彰）年龄可放宽到4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周岁（19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79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月1日及以后出生）；</w:t>
      </w:r>
    </w:p>
    <w:p w14:paraId="2DA777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.本科及以上学历；</w:t>
      </w:r>
    </w:p>
    <w:p w14:paraId="45F8BF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.持有相应学段教师资格证。</w:t>
      </w:r>
    </w:p>
    <w:p w14:paraId="30CD14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（二）有下列情形之一的人员不得报名。</w:t>
      </w:r>
    </w:p>
    <w:p w14:paraId="49AD3D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1.近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年内年度考核有不称职或未定等次的；</w:t>
      </w:r>
    </w:p>
    <w:p w14:paraId="0E7F74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2.曾因犯罪受过刑事处罚的；</w:t>
      </w:r>
    </w:p>
    <w:p w14:paraId="7B4A3D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3.涉嫌违纪违法正在接受调查或受党政纪处分期限未满的；</w:t>
      </w:r>
    </w:p>
    <w:p w14:paraId="1E8D8C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4.因病不能正常工作的；</w:t>
      </w:r>
    </w:p>
    <w:p w14:paraId="0F391B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5.法律、法规、政策规定或有其他限制性规定的。</w:t>
      </w:r>
    </w:p>
    <w:p w14:paraId="3BB49B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三、报名</w:t>
      </w:r>
    </w:p>
    <w:p w14:paraId="655CA5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5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(一)信息发布。</w:t>
      </w:r>
    </w:p>
    <w:p w14:paraId="249F72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在“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”(http://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instrText xml:space="preserve"> HYPERLINK "http://www.cnmq.com.cn/" </w:instrTex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 xml:space="preserve"> cnmq.com.cn)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发布公告。</w:t>
      </w:r>
    </w:p>
    <w:p w14:paraId="7688C2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5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(二)报名时间及地点。</w:t>
      </w:r>
    </w:p>
    <w:p w14:paraId="67AF5F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1.报名时间：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2024年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至8月18日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（上午8：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-1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0，下午3:00-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0）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；</w:t>
      </w:r>
    </w:p>
    <w:p w14:paraId="0698F9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2.报名地点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：民权县人力资源大厦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804室。</w:t>
      </w:r>
    </w:p>
    <w:p w14:paraId="2B9A1B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5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(三)报名方式。</w:t>
      </w:r>
    </w:p>
    <w:p w14:paraId="0C87BD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采取现场报名方式，报名所需资料如下：</w:t>
      </w:r>
    </w:p>
    <w:p w14:paraId="00474C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民权县教体系统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“归雁计划”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报名表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（附件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、《民权县“归雁计划”引进人才调动申请表》（附件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3）；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（2）身份证、户口簿；（3）毕业证、教师资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格证，有效期内的教育部学历证书电子注册备案表（海外留学人员提供教育部留学服务中心出具的国外学历学位认证书）；（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）近期免冠同底版一寸照片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张；（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）配偶具有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户籍的，须提供配偶身份证、户口簿、夫妻关系证明；父母（含配偶父母）具有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户籍的，须提供父母（配偶父母）的身份证、户口簿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eastAsia="zh-CN"/>
        </w:rPr>
        <w:t> 申请人配偶为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t>民权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eastAsia="zh-CN"/>
        </w:rPr>
        <w:t>县机关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t>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eastAsia="zh-CN"/>
        </w:rPr>
        <w:t>事业单位工作人员的，需提供配偶工作证明 ；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  <w:t>报名人员提供以上资料原件及复印件，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验原件，留复印件。</w:t>
      </w:r>
    </w:p>
    <w:p w14:paraId="09050E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5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(四)资格审查。</w:t>
      </w:r>
    </w:p>
    <w:p w14:paraId="54B0E2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资格审查贯穿引进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人才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工作全过程，人员报名时提交的信息和有关材料必须真实有效，一经发现不符合公开引进条件、弄虚作假或违反规定的，立即取消聘用资格，由此产生的一切后果由个人承担，并依法依纪追究有关人员的责任。</w:t>
      </w:r>
    </w:p>
    <w:p w14:paraId="36BAAB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四、考试</w:t>
      </w:r>
    </w:p>
    <w:p w14:paraId="442608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考试不进行笔试，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采取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面试的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方式进行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。</w:t>
      </w:r>
    </w:p>
    <w:p w14:paraId="4CD31BBB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rightChars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面试内容：按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学科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专业要求，分别采用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现行中小学教材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；</w:t>
      </w:r>
    </w:p>
    <w:p w14:paraId="4DE9D4E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rightChars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面试方式：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采取微型课和答辩方式进行，满分为100分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；</w:t>
      </w:r>
    </w:p>
    <w:p w14:paraId="5CF6A6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.面试时间、地点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详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见面试通知书。应试人员凭面试通知书、有效居民身份证参加面试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；</w:t>
      </w:r>
    </w:p>
    <w:p w14:paraId="1EDC83D0">
      <w:pPr>
        <w:spacing w:line="560" w:lineRule="exact"/>
        <w:ind w:firstLine="672" w:firstLineChars="200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实际参加面试人员不能形成竞争的，面试成绩不得低于70分，否则不得进入下一环节；</w:t>
      </w:r>
    </w:p>
    <w:p w14:paraId="4CE55C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.面试成绩在“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”(http://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instrText xml:space="preserve"> HYPERLINK "http://www.cnmq.com.cn/" </w:instrTex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 xml:space="preserve"> cnmq.com.cn)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进行公示。</w:t>
      </w:r>
    </w:p>
    <w:p w14:paraId="6A69FF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五、体检</w:t>
      </w: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考察</w:t>
      </w:r>
    </w:p>
    <w:p w14:paraId="7F5973E0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leftChars="0" w:right="120" w:rightChars="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面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试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成绩由高至低的顺序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，确定体检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考察人员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</w:p>
    <w:p w14:paraId="30733F6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rightChars="0" w:firstLine="675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1.体检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体检按照《河南省教师资格申请人员体格检查标准(2017年修订)》执行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；</w:t>
      </w:r>
    </w:p>
    <w:p w14:paraId="6A6F1B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675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2.考察：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主要考察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其思想政治表现、道德品质、遵纪守法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等内容；</w:t>
      </w:r>
    </w:p>
    <w:p w14:paraId="192FBE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体检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考察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合格者，按照引进计划，等额确定拟聘用人选。因体检不合格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弃权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等原因出现空缺的，依次等额递补。</w:t>
      </w:r>
    </w:p>
    <w:p w14:paraId="253429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六、公示</w:t>
      </w:r>
    </w:p>
    <w:p w14:paraId="5F0B1D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归雁计划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引进人才各主要环节结果及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拟聘用人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员均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在“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”(http://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instrText xml:space="preserve"> HYPERLINK "http://www.cnmq.com.cn/" </w:instrTex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 xml:space="preserve"> cnmq.com.cn)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进行公示。</w:t>
      </w:r>
    </w:p>
    <w:p w14:paraId="69EDFB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七、聘用手续办理</w:t>
      </w:r>
    </w:p>
    <w:p w14:paraId="6FCD5A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拟聘用人员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经公示无异议后，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办理调动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及入编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手续。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教体局根据学校缺编情况及学科需求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统筹安排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相应学校任教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</w:p>
    <w:p w14:paraId="33326F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八、其他事项</w:t>
      </w:r>
    </w:p>
    <w:p w14:paraId="2DB8CD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此次“归雁计划”引进人才各个环节均在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”(http://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instrText xml:space="preserve"> HYPERLINK "http://www.cnmq.com.cn/" </w:instrTex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 xml:space="preserve"> cnmq.com.cn)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进行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公示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，请报名人员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随时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关注相关信息公告。报名人员未按照规定时间、地点及要求完成相应公开引进工作流程的，视为自动放弃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；</w:t>
      </w:r>
    </w:p>
    <w:p w14:paraId="4B0C8E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2.本次公开引进工作不指定考试辅导用书，不举办也不委托任何机构举办辅导培训班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；</w:t>
      </w:r>
    </w:p>
    <w:p w14:paraId="58A528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3.严格公开引进工作程序和纪律，接受社会和纪委监察委全程监督。</w:t>
      </w:r>
    </w:p>
    <w:p w14:paraId="3ECBE3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4.此公告由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民权县“归雁计划”工作领导组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负责解释，咨询电话：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0370-8810926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，监督电话：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0370-8810900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</w:p>
    <w:p w14:paraId="1544FC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62258F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附件1：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民权县教体系统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“归雁计划”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引进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人才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计划表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》</w:t>
      </w:r>
    </w:p>
    <w:p w14:paraId="50090E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120"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附件2：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《民权县教体系统“归雁计划”引进人才报名表》</w:t>
      </w:r>
    </w:p>
    <w:p w14:paraId="092F18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3：《民权县“归雁计划”引进人才调动申请表》</w:t>
      </w:r>
    </w:p>
    <w:p w14:paraId="3383E1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</w:p>
    <w:p w14:paraId="455C46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</w:p>
    <w:p w14:paraId="58C8A6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1344" w:firstLineChars="4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民权县教体系统“归雁计划”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引进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人才领导组</w:t>
      </w:r>
    </w:p>
    <w:p w14:paraId="07CD22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4032" w:firstLineChars="1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2024年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日</w:t>
      </w:r>
    </w:p>
    <w:p w14:paraId="1C142A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3696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604FEA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3696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769E87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3696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51C461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3696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3C4873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3C58E941"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 w14:paraId="42D9E316"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 w14:paraId="5D97FB70">
      <w:pPr>
        <w:jc w:val="left"/>
        <w:rPr>
          <w:rFonts w:hint="default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附件1：</w:t>
      </w:r>
    </w:p>
    <w:p w14:paraId="4006B8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/>
          <w:b/>
          <w:bCs/>
          <w:sz w:val="13"/>
          <w:szCs w:val="13"/>
          <w:lang w:val="en-US" w:eastAsia="zh-CN"/>
        </w:rPr>
      </w:pPr>
      <w:r>
        <w:rPr>
          <w:rFonts w:hint="eastAsia" w:asciiTheme="minorAscii" w:hAnsiTheme="minorAscii"/>
          <w:b/>
          <w:bCs/>
          <w:spacing w:val="-11"/>
          <w:sz w:val="44"/>
          <w:szCs w:val="44"/>
          <w:lang w:eastAsia="zh-CN"/>
        </w:rPr>
        <w:t>民权县教体系统</w:t>
      </w:r>
      <w:r>
        <w:rPr>
          <w:rFonts w:hint="default" w:asciiTheme="minorAscii" w:hAnsiTheme="minorAscii" w:eastAsiaTheme="minorEastAsia"/>
          <w:b/>
          <w:bCs/>
          <w:spacing w:val="-11"/>
          <w:sz w:val="44"/>
          <w:szCs w:val="44"/>
        </w:rPr>
        <w:t>“</w:t>
      </w:r>
      <w:r>
        <w:rPr>
          <w:rFonts w:hint="eastAsia" w:asciiTheme="minorAscii" w:hAnsiTheme="minorAscii"/>
          <w:b/>
          <w:bCs/>
          <w:spacing w:val="-11"/>
          <w:sz w:val="44"/>
          <w:szCs w:val="44"/>
          <w:lang w:eastAsia="zh-CN"/>
        </w:rPr>
        <w:t>归雁计划</w:t>
      </w:r>
      <w:r>
        <w:rPr>
          <w:rFonts w:hint="default" w:asciiTheme="minorAscii" w:hAnsiTheme="minorAscii" w:eastAsiaTheme="minorEastAsia"/>
          <w:b/>
          <w:bCs/>
          <w:spacing w:val="-11"/>
          <w:sz w:val="44"/>
          <w:szCs w:val="44"/>
        </w:rPr>
        <w:t>”引进</w:t>
      </w:r>
      <w:r>
        <w:rPr>
          <w:rFonts w:hint="default" w:asciiTheme="minorAscii" w:hAnsiTheme="minorAscii" w:eastAsiaTheme="minorEastAsia"/>
          <w:b/>
          <w:bCs/>
          <w:spacing w:val="-11"/>
          <w:sz w:val="44"/>
          <w:szCs w:val="44"/>
          <w:lang w:val="en-US" w:eastAsia="zh-CN"/>
        </w:rPr>
        <w:t>人才</w:t>
      </w:r>
      <w:r>
        <w:rPr>
          <w:rFonts w:hint="default" w:asciiTheme="minorAscii" w:hAnsiTheme="minorAscii" w:eastAsiaTheme="minorEastAsia"/>
          <w:b/>
          <w:bCs/>
          <w:spacing w:val="-11"/>
          <w:sz w:val="44"/>
          <w:szCs w:val="44"/>
        </w:rPr>
        <w:t>计划表</w:t>
      </w:r>
    </w:p>
    <w:tbl>
      <w:tblPr>
        <w:tblStyle w:val="7"/>
        <w:tblpPr w:leftFromText="180" w:rightFromText="180" w:vertAnchor="page" w:horzAnchor="page" w:tblpX="2040" w:tblpY="2993"/>
        <w:tblOverlap w:val="never"/>
        <w:tblW w:w="7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042"/>
        <w:gridCol w:w="1146"/>
        <w:gridCol w:w="1442"/>
        <w:gridCol w:w="1770"/>
      </w:tblGrid>
      <w:tr w14:paraId="5B24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30" w:type="dxa"/>
            <w:vAlign w:val="center"/>
          </w:tcPr>
          <w:p w14:paraId="0591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042" w:type="dxa"/>
            <w:vAlign w:val="center"/>
          </w:tcPr>
          <w:p w14:paraId="745D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46" w:type="dxa"/>
            <w:vAlign w:val="center"/>
          </w:tcPr>
          <w:p w14:paraId="5426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442" w:type="dxa"/>
            <w:vAlign w:val="center"/>
          </w:tcPr>
          <w:p w14:paraId="6B32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770" w:type="dxa"/>
            <w:vAlign w:val="center"/>
          </w:tcPr>
          <w:p w14:paraId="1EFC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2FF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30" w:type="dxa"/>
            <w:vMerge w:val="restart"/>
            <w:vAlign w:val="center"/>
          </w:tcPr>
          <w:p w14:paraId="5DE8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高中教师（15人）</w:t>
            </w:r>
          </w:p>
        </w:tc>
        <w:tc>
          <w:tcPr>
            <w:tcW w:w="1042" w:type="dxa"/>
            <w:vAlign w:val="center"/>
          </w:tcPr>
          <w:p w14:paraId="7177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GZ001</w:t>
            </w:r>
          </w:p>
        </w:tc>
        <w:tc>
          <w:tcPr>
            <w:tcW w:w="1146" w:type="dxa"/>
            <w:vAlign w:val="center"/>
          </w:tcPr>
          <w:p w14:paraId="1CA2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语文</w:t>
            </w:r>
          </w:p>
        </w:tc>
        <w:tc>
          <w:tcPr>
            <w:tcW w:w="1442" w:type="dxa"/>
            <w:vAlign w:val="center"/>
          </w:tcPr>
          <w:p w14:paraId="1240E2F7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70" w:type="dxa"/>
            <w:vAlign w:val="center"/>
          </w:tcPr>
          <w:p w14:paraId="3429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055D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30" w:type="dxa"/>
            <w:vMerge w:val="continue"/>
            <w:vAlign w:val="center"/>
          </w:tcPr>
          <w:p w14:paraId="081BE505">
            <w:pPr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 w14:paraId="491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GZ002</w:t>
            </w:r>
          </w:p>
        </w:tc>
        <w:tc>
          <w:tcPr>
            <w:tcW w:w="1146" w:type="dxa"/>
            <w:vAlign w:val="center"/>
          </w:tcPr>
          <w:p w14:paraId="6A7C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数学</w:t>
            </w:r>
          </w:p>
        </w:tc>
        <w:tc>
          <w:tcPr>
            <w:tcW w:w="1442" w:type="dxa"/>
            <w:vAlign w:val="center"/>
          </w:tcPr>
          <w:p w14:paraId="0258805C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70" w:type="dxa"/>
            <w:vAlign w:val="center"/>
          </w:tcPr>
          <w:p w14:paraId="6C8D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31C0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30" w:type="dxa"/>
            <w:vMerge w:val="continue"/>
            <w:vAlign w:val="center"/>
          </w:tcPr>
          <w:p w14:paraId="293B70C3">
            <w:pPr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 w14:paraId="1D8A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GZ003</w:t>
            </w:r>
          </w:p>
        </w:tc>
        <w:tc>
          <w:tcPr>
            <w:tcW w:w="1146" w:type="dxa"/>
            <w:vAlign w:val="center"/>
          </w:tcPr>
          <w:p w14:paraId="5E12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物理</w:t>
            </w:r>
          </w:p>
        </w:tc>
        <w:tc>
          <w:tcPr>
            <w:tcW w:w="1442" w:type="dxa"/>
            <w:vAlign w:val="center"/>
          </w:tcPr>
          <w:p w14:paraId="1F5BBF57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70" w:type="dxa"/>
            <w:vAlign w:val="center"/>
          </w:tcPr>
          <w:p w14:paraId="33DF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71EC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30" w:type="dxa"/>
            <w:vMerge w:val="restart"/>
            <w:vAlign w:val="center"/>
          </w:tcPr>
          <w:p w14:paraId="4254D49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初中教师（29人）</w:t>
            </w:r>
          </w:p>
        </w:tc>
        <w:tc>
          <w:tcPr>
            <w:tcW w:w="1042" w:type="dxa"/>
            <w:vAlign w:val="center"/>
          </w:tcPr>
          <w:p w14:paraId="20E1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CZ001</w:t>
            </w:r>
          </w:p>
        </w:tc>
        <w:tc>
          <w:tcPr>
            <w:tcW w:w="1146" w:type="dxa"/>
            <w:vAlign w:val="center"/>
          </w:tcPr>
          <w:p w14:paraId="3E48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442" w:type="dxa"/>
            <w:vAlign w:val="center"/>
          </w:tcPr>
          <w:p w14:paraId="0E3C68DC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  <w:vAlign w:val="center"/>
          </w:tcPr>
          <w:p w14:paraId="61B9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77CC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vMerge w:val="continue"/>
            <w:vAlign w:val="center"/>
          </w:tcPr>
          <w:p w14:paraId="7E96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vAlign w:val="center"/>
          </w:tcPr>
          <w:p w14:paraId="784E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CZ002</w:t>
            </w:r>
          </w:p>
        </w:tc>
        <w:tc>
          <w:tcPr>
            <w:tcW w:w="1146" w:type="dxa"/>
            <w:vAlign w:val="center"/>
          </w:tcPr>
          <w:p w14:paraId="570E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442" w:type="dxa"/>
            <w:vAlign w:val="center"/>
          </w:tcPr>
          <w:p w14:paraId="1C2947D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  <w:vAlign w:val="center"/>
          </w:tcPr>
          <w:p w14:paraId="63D6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2DA0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30" w:type="dxa"/>
            <w:vMerge w:val="continue"/>
            <w:vAlign w:val="center"/>
          </w:tcPr>
          <w:p w14:paraId="538A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vAlign w:val="center"/>
          </w:tcPr>
          <w:p w14:paraId="79C6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CZ003</w:t>
            </w:r>
          </w:p>
        </w:tc>
        <w:tc>
          <w:tcPr>
            <w:tcW w:w="1146" w:type="dxa"/>
            <w:vAlign w:val="center"/>
          </w:tcPr>
          <w:p w14:paraId="56D4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442" w:type="dxa"/>
            <w:vAlign w:val="center"/>
          </w:tcPr>
          <w:p w14:paraId="2BCC7E8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  <w:vAlign w:val="center"/>
          </w:tcPr>
          <w:p w14:paraId="0824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0E95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30" w:type="dxa"/>
            <w:vMerge w:val="continue"/>
            <w:vAlign w:val="center"/>
          </w:tcPr>
          <w:p w14:paraId="5882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vAlign w:val="center"/>
          </w:tcPr>
          <w:p w14:paraId="1C51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CZ004</w:t>
            </w:r>
          </w:p>
        </w:tc>
        <w:tc>
          <w:tcPr>
            <w:tcW w:w="1146" w:type="dxa"/>
            <w:vAlign w:val="center"/>
          </w:tcPr>
          <w:p w14:paraId="134F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442" w:type="dxa"/>
            <w:vAlign w:val="center"/>
          </w:tcPr>
          <w:p w14:paraId="2A0861C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 w14:paraId="3CB1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60FC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0" w:type="dxa"/>
            <w:vMerge w:val="continue"/>
            <w:vAlign w:val="center"/>
          </w:tcPr>
          <w:p w14:paraId="7E4B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vAlign w:val="center"/>
          </w:tcPr>
          <w:p w14:paraId="641D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CZ005</w:t>
            </w:r>
          </w:p>
        </w:tc>
        <w:tc>
          <w:tcPr>
            <w:tcW w:w="1146" w:type="dxa"/>
            <w:vAlign w:val="center"/>
          </w:tcPr>
          <w:p w14:paraId="151D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442" w:type="dxa"/>
            <w:vAlign w:val="center"/>
          </w:tcPr>
          <w:p w14:paraId="053FFD4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 w14:paraId="05AC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0CE1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0" w:type="dxa"/>
            <w:vMerge w:val="restart"/>
            <w:vAlign w:val="center"/>
          </w:tcPr>
          <w:p w14:paraId="0F52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 （16人）</w:t>
            </w:r>
          </w:p>
        </w:tc>
        <w:tc>
          <w:tcPr>
            <w:tcW w:w="1042" w:type="dxa"/>
            <w:vAlign w:val="center"/>
          </w:tcPr>
          <w:p w14:paraId="3870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XX001</w:t>
            </w:r>
          </w:p>
        </w:tc>
        <w:tc>
          <w:tcPr>
            <w:tcW w:w="1146" w:type="dxa"/>
            <w:vAlign w:val="center"/>
          </w:tcPr>
          <w:p w14:paraId="2D41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442" w:type="dxa"/>
            <w:vAlign w:val="center"/>
          </w:tcPr>
          <w:p w14:paraId="55304475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  <w:vAlign w:val="center"/>
          </w:tcPr>
          <w:p w14:paraId="7F9773BC">
            <w:pPr>
              <w:jc w:val="center"/>
              <w:rPr>
                <w:vertAlign w:val="baseline"/>
              </w:rPr>
            </w:pPr>
          </w:p>
        </w:tc>
      </w:tr>
      <w:tr w14:paraId="02FE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30" w:type="dxa"/>
            <w:vMerge w:val="continue"/>
            <w:vAlign w:val="center"/>
          </w:tcPr>
          <w:p w14:paraId="792CFE60">
            <w:pPr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 w14:paraId="6B4E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XX002</w:t>
            </w:r>
          </w:p>
        </w:tc>
        <w:tc>
          <w:tcPr>
            <w:tcW w:w="1146" w:type="dxa"/>
            <w:vAlign w:val="center"/>
          </w:tcPr>
          <w:p w14:paraId="522D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442" w:type="dxa"/>
            <w:vAlign w:val="center"/>
          </w:tcPr>
          <w:p w14:paraId="14EE89E8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  <w:vAlign w:val="center"/>
          </w:tcPr>
          <w:p w14:paraId="13F42FF4">
            <w:pPr>
              <w:jc w:val="center"/>
              <w:rPr>
                <w:vertAlign w:val="baseline"/>
              </w:rPr>
            </w:pPr>
          </w:p>
        </w:tc>
      </w:tr>
    </w:tbl>
    <w:p w14:paraId="6AD0D2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3696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027361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3696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249E5D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3696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1B3629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3696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7F1D1F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3696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2D6261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120" w:firstLine="3696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tbl>
      <w:tblPr>
        <w:tblStyle w:val="6"/>
        <w:tblW w:w="895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61"/>
        <w:gridCol w:w="354"/>
        <w:gridCol w:w="420"/>
        <w:gridCol w:w="1020"/>
        <w:gridCol w:w="1049"/>
        <w:gridCol w:w="1201"/>
        <w:gridCol w:w="580"/>
        <w:gridCol w:w="9"/>
        <w:gridCol w:w="841"/>
        <w:gridCol w:w="1765"/>
      </w:tblGrid>
      <w:tr w14:paraId="330BDC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D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附件2：</w:t>
            </w:r>
          </w:p>
          <w:p w14:paraId="7378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民权县教体系统“归雁计划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引进人才报名表</w:t>
            </w:r>
          </w:p>
          <w:p w14:paraId="39EF0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C1DB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岗位代码：</w:t>
            </w:r>
          </w:p>
        </w:tc>
      </w:tr>
      <w:tr w14:paraId="4ED406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D5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E1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3C94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50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一寸</w:t>
            </w:r>
          </w:p>
          <w:p w14:paraId="3F90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460D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7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现工作所在县、乡镇、学校名称</w:t>
            </w:r>
          </w:p>
        </w:tc>
        <w:tc>
          <w:tcPr>
            <w:tcW w:w="54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A9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37C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是否在编在岗</w:t>
            </w:r>
          </w:p>
        </w:tc>
        <w:tc>
          <w:tcPr>
            <w:tcW w:w="2631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1A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FC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本人户籍所在县、乡镇、村名称</w:t>
            </w:r>
          </w:p>
        </w:tc>
        <w:tc>
          <w:tcPr>
            <w:tcW w:w="28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B9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12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父母或配偶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户籍所在县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18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2E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6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B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1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3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F7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53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A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29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CE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C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284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91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E21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9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BC0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72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63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7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69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B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入党年月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A8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2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7B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72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481B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任教学段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D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任教年级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57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任教</w:t>
            </w:r>
          </w:p>
          <w:p w14:paraId="7094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9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6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何时取得何种教师资格证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7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D0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学习及工作简历</w:t>
            </w:r>
          </w:p>
        </w:tc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E2B0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BD6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w w:val="9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34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已认真阅读并理解《2024年民权县教体系统“归雁计划”的公告》。本人承诺:所填写和提供的个人信息、证件等真实有效。本人在报名、公示、聘调动整个过程保证通讯畅通，遵守各项纪律要求，服从调动分配。若提供材料信息不实、违反有关纪律规定，本人承担相应责任。</w:t>
            </w:r>
          </w:p>
          <w:p w14:paraId="6FBE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3688" w:firstLineChars="17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w w:val="9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本人签字：_______ ___         年   月   日</w:t>
            </w:r>
          </w:p>
        </w:tc>
      </w:tr>
    </w:tbl>
    <w:p w14:paraId="10F5BCD8">
      <w:pPr>
        <w:pStyle w:val="5"/>
        <w:widowControl/>
        <w:shd w:val="clear" w:color="auto" w:fill="auto"/>
        <w:spacing w:beforeAutospacing="0" w:after="300" w:afterAutospacing="0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</w:t>
      </w:r>
    </w:p>
    <w:tbl>
      <w:tblPr>
        <w:tblStyle w:val="6"/>
        <w:tblW w:w="85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91"/>
        <w:gridCol w:w="595"/>
        <w:gridCol w:w="560"/>
        <w:gridCol w:w="597"/>
        <w:gridCol w:w="618"/>
        <w:gridCol w:w="175"/>
        <w:gridCol w:w="418"/>
        <w:gridCol w:w="343"/>
        <w:gridCol w:w="664"/>
        <w:gridCol w:w="422"/>
        <w:gridCol w:w="1005"/>
        <w:gridCol w:w="1070"/>
        <w:gridCol w:w="1045"/>
      </w:tblGrid>
      <w:tr w14:paraId="1AA9D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5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9F430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 w:val="0"/>
                <w:color w:val="auto"/>
                <w:sz w:val="44"/>
                <w:szCs w:val="44"/>
                <w:shd w:val="clear" w:color="auto" w:fill="auto"/>
                <w:lang w:eastAsia="zh-CN"/>
              </w:rPr>
              <w:t>民权县“归雁计划”引进人才</w:t>
            </w:r>
            <w:r>
              <w:rPr>
                <w:rStyle w:val="9"/>
                <w:rFonts w:hint="eastAsia" w:ascii="宋体" w:hAnsi="宋体" w:eastAsia="宋体" w:cs="宋体"/>
                <w:b/>
                <w:bCs w:val="0"/>
                <w:color w:val="auto"/>
                <w:sz w:val="44"/>
                <w:szCs w:val="44"/>
                <w:shd w:val="clear" w:color="auto" w:fill="auto"/>
              </w:rPr>
              <w:t>调动申请表</w:t>
            </w:r>
          </w:p>
        </w:tc>
      </w:tr>
      <w:tr w14:paraId="75917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C46D41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A814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3AAFE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性别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D160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1F17A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出生</w:t>
            </w:r>
          </w:p>
          <w:p w14:paraId="32BEDD5E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年月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70116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227D7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政治</w:t>
            </w:r>
          </w:p>
          <w:p w14:paraId="34A2D164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面貌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FFA2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color w:val="auto"/>
                <w:sz w:val="24"/>
                <w:shd w:val="clear" w:color="auto" w:fill="auto"/>
              </w:rPr>
            </w:pPr>
          </w:p>
        </w:tc>
      </w:tr>
      <w:tr w14:paraId="657D9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A06B6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籍贯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63D67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D9954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出生地</w:t>
            </w:r>
          </w:p>
        </w:tc>
        <w:tc>
          <w:tcPr>
            <w:tcW w:w="2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5F3FF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E882EC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参加工</w:t>
            </w:r>
          </w:p>
          <w:p w14:paraId="415B501E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作时间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F8866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574A1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6FDDB7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专业技术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  <w:t>职称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0A77C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3C07B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shd w:val="clear" w:color="auto" w:fill="auto"/>
                <w:lang w:eastAsia="zh-CN"/>
              </w:rPr>
              <w:t>教师资格证书种类及学科</w:t>
            </w:r>
          </w:p>
        </w:tc>
        <w:tc>
          <w:tcPr>
            <w:tcW w:w="2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91687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81884C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eastAsia="zh-CN"/>
              </w:rPr>
              <w:t>教师资格证编号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D9DF1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471F2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790333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婚否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E9C011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1286D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结婚登</w:t>
            </w:r>
          </w:p>
          <w:p w14:paraId="4CA971F1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记时间</w:t>
            </w:r>
          </w:p>
        </w:tc>
        <w:tc>
          <w:tcPr>
            <w:tcW w:w="2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07624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320771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生育子</w:t>
            </w:r>
          </w:p>
          <w:p w14:paraId="295245F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女情况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680C8C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2642E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6AA73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第一学历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10722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36AE34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毕业 院校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7C4C3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C5F47C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专业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732407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607DE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B6120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最高学历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12B29C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7248B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毕业</w:t>
            </w:r>
          </w:p>
          <w:p w14:paraId="7D0C763D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院校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DA01C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045B9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专业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E33737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28F5E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CE1F6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身份证号码</w:t>
            </w:r>
          </w:p>
        </w:tc>
        <w:tc>
          <w:tcPr>
            <w:tcW w:w="2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9162C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9A54E3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联系电话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89C1D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6E0D0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46C4C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近三年</w:t>
            </w:r>
          </w:p>
          <w:p w14:paraId="32039B9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年度考核结果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9370B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（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年度）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095F3D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E65D8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 xml:space="preserve">（ 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年度）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A0721C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64D46E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 xml:space="preserve">（ 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年度）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A93FD7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59BCD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A9766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户籍所在地</w:t>
            </w:r>
          </w:p>
          <w:p w14:paraId="49BCF19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及家庭住址</w:t>
            </w:r>
          </w:p>
        </w:tc>
        <w:tc>
          <w:tcPr>
            <w:tcW w:w="6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63F42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04ECF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E0F9D1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现单位及职务</w:t>
            </w:r>
          </w:p>
        </w:tc>
        <w:tc>
          <w:tcPr>
            <w:tcW w:w="6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7207B4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58984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60EFAC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  <w:t>何时通过何种形式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进入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  <w:t>现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单位</w:t>
            </w:r>
          </w:p>
        </w:tc>
        <w:tc>
          <w:tcPr>
            <w:tcW w:w="6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B0CED3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28798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7584A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申请调入单位</w:t>
            </w:r>
          </w:p>
        </w:tc>
        <w:tc>
          <w:tcPr>
            <w:tcW w:w="6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F0830E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13083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34E58F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工</w:t>
            </w:r>
          </w:p>
          <w:p w14:paraId="28D0B95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作</w:t>
            </w:r>
          </w:p>
          <w:p w14:paraId="77B2744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简</w:t>
            </w:r>
          </w:p>
          <w:p w14:paraId="408C5DE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历</w:t>
            </w:r>
          </w:p>
        </w:tc>
        <w:tc>
          <w:tcPr>
            <w:tcW w:w="78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3BD86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63A77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DF1557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奖惩</w:t>
            </w:r>
          </w:p>
          <w:p w14:paraId="59C0ED34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情况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  <w:t>或成果荣誉</w:t>
            </w:r>
          </w:p>
        </w:tc>
        <w:tc>
          <w:tcPr>
            <w:tcW w:w="78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B79A4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</w:tc>
      </w:tr>
      <w:tr w14:paraId="59878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FBC0DF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家庭主要成员及主要社会关系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3EE1D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称谓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598FDC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姓名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DA6FBF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年龄</w:t>
            </w: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919B0D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户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籍</w:t>
            </w:r>
          </w:p>
          <w:p w14:paraId="17D48BE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所在地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B2824C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工作单位及职务</w:t>
            </w:r>
          </w:p>
        </w:tc>
      </w:tr>
      <w:tr w14:paraId="1905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88902F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19E0C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CC956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D550C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5107F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92633C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</w:tr>
      <w:tr w14:paraId="7BF4C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3E35B1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2352F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6092C7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33064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3AA8D1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9CD0B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</w:tr>
      <w:tr w14:paraId="2F2FF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69004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EAE21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E33DA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A4BEE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FCC894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FEAD23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</w:tr>
      <w:tr w14:paraId="063CF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06AC9D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8A613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81288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B0737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D5A12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1497F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</w:tr>
      <w:tr w14:paraId="7E1D0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F3E73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69783F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B16C8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B21A57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D96EF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BE2B4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</w:tr>
      <w:tr w14:paraId="1FC47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AC063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>调出地单位意见</w:t>
            </w:r>
          </w:p>
        </w:tc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927E2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16C2C2A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08EB32F4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3CCA325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            年  月  日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C6C58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>调出</w:t>
            </w:r>
          </w:p>
          <w:p w14:paraId="3B41B5FE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>地单位主管部门意见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44065F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3A42D4B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183ADD3F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              </w:t>
            </w:r>
          </w:p>
          <w:p w14:paraId="623D55E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                  年  月  日</w:t>
            </w:r>
          </w:p>
        </w:tc>
      </w:tr>
      <w:tr w14:paraId="21B35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4AD2B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>调出地组织人社部门意见</w:t>
            </w:r>
          </w:p>
        </w:tc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C147F93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054FF22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43EFA9D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1477354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4C5B1BE1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            年  月  日</w:t>
            </w:r>
          </w:p>
          <w:p w14:paraId="401BFDB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326F7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>调出</w:t>
            </w:r>
          </w:p>
          <w:p w14:paraId="1A5A57D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>地机构编制部门意见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87AB8F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483323C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15FB530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1C628C4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年  月  日</w:t>
            </w:r>
          </w:p>
        </w:tc>
      </w:tr>
      <w:tr w14:paraId="7029C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7ECE07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>调入</w:t>
            </w:r>
          </w:p>
          <w:p w14:paraId="15554FBB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>地单位主管部门意见</w:t>
            </w:r>
          </w:p>
        </w:tc>
        <w:tc>
          <w:tcPr>
            <w:tcW w:w="78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342C9E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</w:t>
            </w:r>
          </w:p>
          <w:p w14:paraId="1FE79AD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305C532D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28F217A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</w:p>
          <w:p w14:paraId="345962F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>年  月  日</w:t>
            </w:r>
          </w:p>
        </w:tc>
      </w:tr>
      <w:tr w14:paraId="0C2B9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E6A5D5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调入地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  <w:t>组织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人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  <w:t>社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部门意见</w:t>
            </w:r>
          </w:p>
        </w:tc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8608E9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  <w:p w14:paraId="45A5137D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  <w:p w14:paraId="3E9035B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  <w:p w14:paraId="72FC9C46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 xml:space="preserve">   年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月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日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931063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调入</w:t>
            </w:r>
          </w:p>
          <w:p w14:paraId="4ACF001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地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eastAsia="zh-CN"/>
              </w:rPr>
              <w:t>机构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编制部门意见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1DB277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  <w:p w14:paraId="011FE6AD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  <w:p w14:paraId="1310C01F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</w:p>
          <w:p w14:paraId="14C37ED1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 xml:space="preserve">   年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月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hd w:val="clear" w:color="auto" w:fill="auto"/>
              </w:rPr>
              <w:t>日</w:t>
            </w:r>
          </w:p>
        </w:tc>
      </w:tr>
    </w:tbl>
    <w:p w14:paraId="554134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注：此表一式6份。调出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单位主管部门、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人社部门、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编制部门和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调入地单位主管部门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人社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编制部门各留存1份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A4纸正反面打印）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5C6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YTRiM2RkZjY2MzM4NDViNzhlNDFjOThiOGU3MzQifQ=="/>
  </w:docVars>
  <w:rsids>
    <w:rsidRoot w:val="149C342C"/>
    <w:rsid w:val="04356EF9"/>
    <w:rsid w:val="075524D7"/>
    <w:rsid w:val="0BA07EE1"/>
    <w:rsid w:val="0C792572"/>
    <w:rsid w:val="0D504799"/>
    <w:rsid w:val="0E1C0BB0"/>
    <w:rsid w:val="10370C9E"/>
    <w:rsid w:val="12F255AE"/>
    <w:rsid w:val="13545D39"/>
    <w:rsid w:val="149C342C"/>
    <w:rsid w:val="14DC7D94"/>
    <w:rsid w:val="16B0772A"/>
    <w:rsid w:val="17D44EE5"/>
    <w:rsid w:val="18586AE3"/>
    <w:rsid w:val="185919C2"/>
    <w:rsid w:val="18814EDA"/>
    <w:rsid w:val="18F57EC3"/>
    <w:rsid w:val="19121381"/>
    <w:rsid w:val="1A5D698A"/>
    <w:rsid w:val="1C295FB5"/>
    <w:rsid w:val="1D65008B"/>
    <w:rsid w:val="22CC31F6"/>
    <w:rsid w:val="22EA7CE0"/>
    <w:rsid w:val="236B2721"/>
    <w:rsid w:val="23863CED"/>
    <w:rsid w:val="24A00233"/>
    <w:rsid w:val="2540611D"/>
    <w:rsid w:val="25F51232"/>
    <w:rsid w:val="2683364B"/>
    <w:rsid w:val="26CD53F2"/>
    <w:rsid w:val="273A2912"/>
    <w:rsid w:val="28ED3C8F"/>
    <w:rsid w:val="2944615C"/>
    <w:rsid w:val="2AEF647D"/>
    <w:rsid w:val="2B514436"/>
    <w:rsid w:val="2B620C6B"/>
    <w:rsid w:val="2BC965E3"/>
    <w:rsid w:val="2D8D7A26"/>
    <w:rsid w:val="2F0E1033"/>
    <w:rsid w:val="30563669"/>
    <w:rsid w:val="32A23F73"/>
    <w:rsid w:val="34FA3BF3"/>
    <w:rsid w:val="351511B2"/>
    <w:rsid w:val="360C3AA5"/>
    <w:rsid w:val="36EB1B91"/>
    <w:rsid w:val="3700569B"/>
    <w:rsid w:val="37D27934"/>
    <w:rsid w:val="3A4803B5"/>
    <w:rsid w:val="3AE3685C"/>
    <w:rsid w:val="3B79531B"/>
    <w:rsid w:val="3BB8009A"/>
    <w:rsid w:val="3CCD6091"/>
    <w:rsid w:val="3DE2791A"/>
    <w:rsid w:val="3E77660F"/>
    <w:rsid w:val="3FB87A72"/>
    <w:rsid w:val="410A5628"/>
    <w:rsid w:val="42041A83"/>
    <w:rsid w:val="423B1EFB"/>
    <w:rsid w:val="424961B9"/>
    <w:rsid w:val="427B388C"/>
    <w:rsid w:val="44A15780"/>
    <w:rsid w:val="46A2233C"/>
    <w:rsid w:val="473A2655"/>
    <w:rsid w:val="47DC18CC"/>
    <w:rsid w:val="48CA6981"/>
    <w:rsid w:val="49281E9F"/>
    <w:rsid w:val="4A443E36"/>
    <w:rsid w:val="4CC43351"/>
    <w:rsid w:val="4D345FE0"/>
    <w:rsid w:val="508D5496"/>
    <w:rsid w:val="52F777D3"/>
    <w:rsid w:val="53044737"/>
    <w:rsid w:val="548B08B3"/>
    <w:rsid w:val="54D54C5C"/>
    <w:rsid w:val="58303BD9"/>
    <w:rsid w:val="5D81257C"/>
    <w:rsid w:val="5EA03B75"/>
    <w:rsid w:val="60BF09C7"/>
    <w:rsid w:val="625369E0"/>
    <w:rsid w:val="64B826A3"/>
    <w:rsid w:val="6AC23B3D"/>
    <w:rsid w:val="6AEF5A9A"/>
    <w:rsid w:val="6BD44EF8"/>
    <w:rsid w:val="6D761CA9"/>
    <w:rsid w:val="6FFE1E94"/>
    <w:rsid w:val="705F4C76"/>
    <w:rsid w:val="727313DA"/>
    <w:rsid w:val="74E713EE"/>
    <w:rsid w:val="76682219"/>
    <w:rsid w:val="7A3E58FC"/>
    <w:rsid w:val="7B01763E"/>
    <w:rsid w:val="7B22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2561</Words>
  <Characters>2780</Characters>
  <Lines>0</Lines>
  <Paragraphs>0</Paragraphs>
  <TotalTime>9</TotalTime>
  <ScaleCrop>false</ScaleCrop>
  <LinksUpToDate>false</LinksUpToDate>
  <CharactersWithSpaces>2917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2023-09-02T08:32:00Z</dcterms:created>
  <dc:creator>坏孩子</dc:creator>
  <cp:lastModifiedBy>A.小民哥A</cp:lastModifiedBy>
  <cp:lastPrinted>2024-08-08T01:16:00Z</cp:lastPrinted>
  <dcterms:modified xsi:type="dcterms:W3CDTF">2024-08-13T10:51:45Z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085631CC3DFD4C1BBA1AB19E676B22AC_13</vt:lpwstr>
  </property>
</Properties>
</file>