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BEEF5">
      <w:pPr>
        <w:spacing w:line="520" w:lineRule="exact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附件1</w:t>
      </w:r>
    </w:p>
    <w:p w14:paraId="0C739C54">
      <w:pPr>
        <w:spacing w:line="520" w:lineRule="exact"/>
        <w:jc w:val="left"/>
        <w:rPr>
          <w:rFonts w:hint="eastAsia" w:ascii="仿宋" w:hAnsi="仿宋" w:eastAsia="仿宋"/>
          <w:color w:val="auto"/>
          <w:sz w:val="32"/>
          <w:szCs w:val="32"/>
        </w:rPr>
      </w:pPr>
    </w:p>
    <w:p w14:paraId="6F5B0970">
      <w:pPr>
        <w:spacing w:line="520" w:lineRule="exact"/>
        <w:jc w:val="center"/>
        <w:rPr>
          <w:rFonts w:hint="eastAsia" w:ascii="宋体" w:hAnsi="宋体" w:cs="Tahoma"/>
          <w:b/>
          <w:bCs/>
          <w:color w:val="auto"/>
          <w:kern w:val="0"/>
          <w:sz w:val="40"/>
          <w:szCs w:val="40"/>
        </w:rPr>
      </w:pPr>
      <w:r>
        <w:rPr>
          <w:rFonts w:hint="eastAsia" w:ascii="宋体" w:hAnsi="宋体" w:cs="Tahoma"/>
          <w:b/>
          <w:bCs/>
          <w:color w:val="auto"/>
          <w:kern w:val="0"/>
          <w:sz w:val="40"/>
          <w:szCs w:val="40"/>
        </w:rPr>
        <w:t>202</w:t>
      </w:r>
      <w:r>
        <w:rPr>
          <w:rFonts w:hint="eastAsia" w:ascii="宋体" w:hAnsi="宋体" w:cs="Tahoma"/>
          <w:b/>
          <w:bCs/>
          <w:color w:val="auto"/>
          <w:kern w:val="0"/>
          <w:sz w:val="40"/>
          <w:szCs w:val="40"/>
          <w:lang w:val="en-US" w:eastAsia="zh-CN"/>
        </w:rPr>
        <w:t>4</w:t>
      </w:r>
      <w:r>
        <w:rPr>
          <w:rFonts w:hint="eastAsia" w:ascii="宋体" w:hAnsi="宋体" w:cs="Tahoma"/>
          <w:b/>
          <w:bCs/>
          <w:color w:val="auto"/>
          <w:kern w:val="0"/>
          <w:sz w:val="40"/>
          <w:szCs w:val="40"/>
        </w:rPr>
        <w:t>年大连市第十五中学招聘合同制教师计划表</w:t>
      </w:r>
    </w:p>
    <w:tbl>
      <w:tblPr>
        <w:tblStyle w:val="4"/>
        <w:tblpPr w:leftFromText="180" w:rightFromText="180" w:vertAnchor="text" w:horzAnchor="page" w:tblpX="1047" w:tblpY="461"/>
        <w:tblOverlap w:val="never"/>
        <w:tblW w:w="14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74"/>
        <w:gridCol w:w="1132"/>
        <w:gridCol w:w="990"/>
        <w:gridCol w:w="1051"/>
        <w:gridCol w:w="2700"/>
        <w:gridCol w:w="1140"/>
        <w:gridCol w:w="1530"/>
        <w:gridCol w:w="2925"/>
        <w:gridCol w:w="1117"/>
      </w:tblGrid>
      <w:tr w14:paraId="1B33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 w14:paraId="64C859F3"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32CE355F"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276A100A"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4D10F119"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 w14:paraId="0E55057E"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  <w:t>招聘计划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6A1A7193"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4004A67F"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FC923BB"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32D76BF9"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noWrap w:val="0"/>
            <w:vAlign w:val="center"/>
          </w:tcPr>
          <w:p w14:paraId="4ACE33F8">
            <w:pPr>
              <w:widowControl/>
              <w:jc w:val="center"/>
              <w:rPr>
                <w:rFonts w:ascii="仿宋_GB2312" w:hAnsi="Tahoma" w:eastAsia="仿宋_GB2312" w:cs="Tahom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auto"/>
                <w:kern w:val="0"/>
                <w:szCs w:val="21"/>
              </w:rPr>
              <w:t>咨询电话</w:t>
            </w:r>
          </w:p>
        </w:tc>
      </w:tr>
      <w:tr w14:paraId="181B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 w14:paraId="661BD785">
            <w:pPr>
              <w:widowControl/>
              <w:jc w:val="center"/>
              <w:rPr>
                <w:rFonts w:hint="eastAsia" w:ascii="Tahoma" w:hAnsi="Tahoma" w:cs="Tahom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ahoma" w:hAnsi="Tahoma" w:cs="Tahoma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6EDAF53D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大连市第十五中学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27591557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美术专业技能教师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178FA12E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 w14:paraId="77C2CE6D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  <w:t>10名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27F7B09C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本科：美术学类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  <w:t>设计学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 xml:space="preserve"> </w:t>
            </w:r>
          </w:p>
          <w:p w14:paraId="2980356F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研究生：美术、美术学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  <w:t>类、设计、设计学</w:t>
            </w:r>
          </w:p>
          <w:p w14:paraId="56784AEE">
            <w:pPr>
              <w:widowControl/>
              <w:jc w:val="left"/>
              <w:rPr>
                <w:rFonts w:hint="default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  <w:t>要有至少1年以上高中美术教学经验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06B2EF6A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8A0F3BF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2680879A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具有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高级中学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  <w:t>美术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noWrap w:val="0"/>
            <w:vAlign w:val="center"/>
          </w:tcPr>
          <w:p w14:paraId="03543044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82371827</w:t>
            </w:r>
          </w:p>
        </w:tc>
      </w:tr>
      <w:tr w14:paraId="6FA0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 w14:paraId="16630822">
            <w:pPr>
              <w:widowControl/>
              <w:jc w:val="center"/>
              <w:rPr>
                <w:rFonts w:hint="eastAsia" w:ascii="Tahoma" w:hAnsi="Tahoma" w:eastAsia="宋体" w:cs="Tahom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16111BC0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大连市第十五中学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22770875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美术专业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分析及学业规划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教师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725B3F7A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 w14:paraId="29703D0A">
            <w:pPr>
              <w:widowControl/>
              <w:jc w:val="center"/>
              <w:rPr>
                <w:rFonts w:hint="default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  <w:t>1名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535790AB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专业不限</w:t>
            </w:r>
          </w:p>
          <w:p w14:paraId="41064C0E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专业不限</w:t>
            </w:r>
          </w:p>
          <w:p w14:paraId="7CCD6ECD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  <w:t>要有从事相关工作经验15年以上，全面掌握美术高考改革政策，能够帮助学生选择考试方向，指导学生美术院校及其他普通高校美术专业志愿填报，同时具有展馆工作经验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714818E0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F03945A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5B2042E3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具有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高级中学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noWrap w:val="0"/>
            <w:vAlign w:val="center"/>
          </w:tcPr>
          <w:p w14:paraId="11D43AE0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82371827</w:t>
            </w:r>
          </w:p>
        </w:tc>
      </w:tr>
      <w:tr w14:paraId="535D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 w14:paraId="7126F780">
            <w:pPr>
              <w:widowControl/>
              <w:jc w:val="center"/>
              <w:rPr>
                <w:rFonts w:hint="default" w:ascii="Tahoma" w:hAnsi="Tahoma" w:cs="Tahom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1EA0C7B2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大连市第十五中学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0EAD047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高中物理专业技术教师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10AF5695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 w14:paraId="5E17E0BB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  <w:t>1名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57FDF760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本科：物理</w:t>
            </w:r>
          </w:p>
          <w:p w14:paraId="1A218E3B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研究生：与学科教学相关专业</w:t>
            </w:r>
          </w:p>
          <w:p w14:paraId="7970ECD5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6EF555D6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0EA0F06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5F05F685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具有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高级中学物理学科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noWrap w:val="0"/>
            <w:vAlign w:val="center"/>
          </w:tcPr>
          <w:p w14:paraId="7D124740">
            <w:pPr>
              <w:widowControl/>
              <w:jc w:val="center"/>
              <w:rPr>
                <w:rFonts w:hint="default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  <w:t>82371876</w:t>
            </w:r>
          </w:p>
        </w:tc>
      </w:tr>
      <w:tr w14:paraId="119F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 w14:paraId="12B5EA12">
            <w:pPr>
              <w:widowControl/>
              <w:jc w:val="center"/>
              <w:rPr>
                <w:rFonts w:hint="default" w:ascii="Tahoma" w:hAnsi="Tahoma" w:cs="Tahom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7A996A5A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大连市第十五中学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27A95961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高中历史专业技术教师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5E462160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 w14:paraId="4CA23AD9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  <w:t>1名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411335A6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本科：历史</w:t>
            </w:r>
          </w:p>
          <w:p w14:paraId="3B418E04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研究生：与学科教学相关专业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2047BB90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54DDD9D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43572C80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具有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高级中学历史学科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noWrap w:val="0"/>
            <w:vAlign w:val="center"/>
          </w:tcPr>
          <w:p w14:paraId="4D59BB30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  <w:t>82371876</w:t>
            </w:r>
          </w:p>
        </w:tc>
      </w:tr>
      <w:tr w14:paraId="43F7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 w14:paraId="056D37A2">
            <w:pPr>
              <w:widowControl/>
              <w:jc w:val="center"/>
              <w:rPr>
                <w:rFonts w:hint="default" w:ascii="Tahoma" w:hAnsi="Tahoma" w:cs="Tahom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1B8D8136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大连市第十五中学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0024C511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高中地理专业技术教师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29A6250A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 w14:paraId="6079DFF9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  <w:t>1名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7674A582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本科：地理</w:t>
            </w:r>
          </w:p>
          <w:p w14:paraId="31CE0E3C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研究生：与学科教学相关专业</w:t>
            </w:r>
          </w:p>
          <w:p w14:paraId="6BB5FB2F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5091EE4B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E37B11D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44C96913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具有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高级中学地理学科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noWrap w:val="0"/>
            <w:vAlign w:val="center"/>
          </w:tcPr>
          <w:p w14:paraId="2D3BE843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  <w:t>82371876</w:t>
            </w:r>
          </w:p>
        </w:tc>
      </w:tr>
      <w:tr w14:paraId="73F0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 w14:paraId="3ADFB581">
            <w:pPr>
              <w:widowControl/>
              <w:jc w:val="center"/>
              <w:rPr>
                <w:rFonts w:hint="default" w:ascii="Tahoma" w:hAnsi="Tahoma" w:cs="Tahom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6E5E0497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大连市第十五中学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6598865F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初中生物专业技术教师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3C15EFDA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 w14:paraId="296A9B57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  <w:t>1名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6548A8E3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本科：生物</w:t>
            </w:r>
          </w:p>
          <w:p w14:paraId="05886A28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研究生：与学科教学相关专业</w:t>
            </w:r>
          </w:p>
          <w:p w14:paraId="10B41201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18202B6F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5812D91">
            <w:pPr>
              <w:widowControl/>
              <w:jc w:val="center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相应学士及以上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3E52A4C4">
            <w:pPr>
              <w:widowControl/>
              <w:jc w:val="left"/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具有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eastAsia="zh-CN"/>
              </w:rPr>
              <w:t>初级或高级中学生物学科</w:t>
            </w: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noWrap w:val="0"/>
            <w:vAlign w:val="center"/>
          </w:tcPr>
          <w:p w14:paraId="0B2C66F8">
            <w:pPr>
              <w:widowControl/>
              <w:jc w:val="center"/>
              <w:rPr>
                <w:rFonts w:hint="default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18"/>
                <w:szCs w:val="18"/>
                <w:lang w:val="en-US" w:eastAsia="zh-CN"/>
              </w:rPr>
              <w:t>82371821</w:t>
            </w:r>
          </w:p>
        </w:tc>
      </w:tr>
    </w:tbl>
    <w:p w14:paraId="48780AF9">
      <w:pPr>
        <w:spacing w:line="520" w:lineRule="exact"/>
        <w:rPr>
          <w:rFonts w:hint="eastAsia" w:ascii="宋体" w:hAnsi="宋体" w:cs="Tahoma"/>
          <w:b/>
          <w:bCs/>
          <w:color w:val="auto"/>
          <w:kern w:val="0"/>
          <w:sz w:val="20"/>
          <w:szCs w:val="20"/>
        </w:rPr>
        <w:sectPr>
          <w:headerReference r:id="rId3" w:type="default"/>
          <w:footerReference r:id="rId4" w:type="default"/>
          <w:pgSz w:w="16838" w:h="11906" w:orient="landscape"/>
          <w:pgMar w:top="1622" w:right="1247" w:bottom="1469" w:left="10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bookmarkStart w:id="0" w:name="_GoBack"/>
      <w:bookmarkEnd w:id="0"/>
    </w:p>
    <w:p w14:paraId="21660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1FB6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0C8521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F980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MWY2N2E2ZWU2ZTJjZGEwMDJhMDRiNDRlNzQ0ZGEifQ=="/>
  </w:docVars>
  <w:rsids>
    <w:rsidRoot w:val="3920104D"/>
    <w:rsid w:val="3920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2024-08-09T12:37:00Z</dcterms:created>
  <dc:creator>墨泪紫泸</dc:creator>
  <cp:lastModifiedBy>墨泪紫泸</cp:lastModifiedBy>
  <dcterms:modified xsi:type="dcterms:W3CDTF">2024-08-09T12:38:30Z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D45F4609FDB648408A41A2BA11C46FAC_11</vt:lpwstr>
  </property>
</Properties>
</file>