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附件：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2024年吉安市第四中学招聘岗位及任职要求</w:t>
      </w:r>
    </w:p>
    <w:bookmarkEnd w:id="0"/>
    <w:tbl>
      <w:tblPr>
        <w:tblW w:w="9286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9"/>
        <w:gridCol w:w="1348"/>
        <w:gridCol w:w="817"/>
        <w:gridCol w:w="1266"/>
        <w:gridCol w:w="995"/>
        <w:gridCol w:w="996"/>
        <w:gridCol w:w="327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仿宋_GB2312" w:hAnsi="Arial" w:eastAsia="仿宋_GB2312" w:cs="仿宋_GB2312"/>
                <w:b/>
                <w:bCs/>
                <w:color w:val="666666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color w:val="666666"/>
                <w:sz w:val="21"/>
                <w:szCs w:val="21"/>
                <w:bdr w:val="none" w:color="auto" w:sz="0" w:space="0"/>
              </w:rPr>
              <w:t>岗位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color w:val="666666"/>
                <w:sz w:val="21"/>
                <w:szCs w:val="21"/>
                <w:bdr w:val="none" w:color="auto" w:sz="0" w:space="0"/>
              </w:rPr>
              <w:t>招聘人数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color w:val="666666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color w:val="666666"/>
                <w:sz w:val="21"/>
                <w:szCs w:val="21"/>
                <w:bdr w:val="none" w:color="auto" w:sz="0" w:space="0"/>
              </w:rPr>
              <w:t>专业要求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color w:val="666666"/>
                <w:sz w:val="21"/>
                <w:szCs w:val="21"/>
                <w:bdr w:val="none" w:color="auto" w:sz="0" w:space="0"/>
              </w:rPr>
              <w:t>年龄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color w:val="666666"/>
                <w:sz w:val="21"/>
                <w:szCs w:val="21"/>
                <w:bdr w:val="none" w:color="auto" w:sz="0" w:space="0"/>
              </w:rPr>
              <w:t>要求</w:t>
            </w:r>
          </w:p>
        </w:tc>
        <w:tc>
          <w:tcPr>
            <w:tcW w:w="4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color w:val="666666"/>
                <w:sz w:val="21"/>
                <w:szCs w:val="21"/>
                <w:bdr w:val="none" w:color="auto" w:sz="0" w:space="0"/>
              </w:rPr>
              <w:t>任职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color w:val="666666"/>
                <w:sz w:val="21"/>
                <w:szCs w:val="21"/>
                <w:bdr w:val="none" w:color="auto" w:sz="0" w:space="0"/>
              </w:rPr>
              <w:t>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01-初中语文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教师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Calibri" w:hAnsi="Calibri" w:cs="Calibri"/>
                <w:color w:val="666666"/>
                <w:sz w:val="21"/>
                <w:szCs w:val="21"/>
                <w:bdr w:val="none" w:color="auto" w:sz="0" w:space="0"/>
              </w:rPr>
              <w:t>本科</w:t>
            </w: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及</w:t>
            </w:r>
            <w:r>
              <w:rPr>
                <w:rFonts w:hint="default" w:ascii="Calibri" w:hAnsi="Calibri" w:cs="Calibri"/>
                <w:color w:val="666666"/>
                <w:sz w:val="21"/>
                <w:szCs w:val="21"/>
                <w:bdr w:val="none" w:color="auto" w:sz="0" w:space="0"/>
              </w:rPr>
              <w:t>以上学历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1、持有初中或更高层次的语文教师资格证书者；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2、有相关学科从教经验的应聘人员优先考虑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02-初中数学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教师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666666"/>
                <w:sz w:val="21"/>
                <w:szCs w:val="21"/>
                <w:bdr w:val="none" w:color="auto" w:sz="0" w:space="0"/>
              </w:rPr>
              <w:t>本科</w:t>
            </w: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及</w:t>
            </w:r>
            <w:r>
              <w:rPr>
                <w:rFonts w:hint="default" w:ascii="Calibri" w:hAnsi="Calibri" w:cs="Calibri"/>
                <w:color w:val="666666"/>
                <w:sz w:val="21"/>
                <w:szCs w:val="21"/>
                <w:bdr w:val="none" w:color="auto" w:sz="0" w:space="0"/>
              </w:rPr>
              <w:t>以上学历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1、持有初中或更高层次的数学教师资格证书者；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 2、有相关学科从教经验的应聘人员优先考虑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03-初中英语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教师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  1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666666"/>
                <w:sz w:val="21"/>
                <w:szCs w:val="21"/>
                <w:bdr w:val="none" w:color="auto" w:sz="0" w:space="0"/>
              </w:rPr>
              <w:t>本科</w:t>
            </w: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及</w:t>
            </w:r>
            <w:r>
              <w:rPr>
                <w:rFonts w:hint="default" w:ascii="Calibri" w:hAnsi="Calibri" w:cs="Calibri"/>
                <w:color w:val="666666"/>
                <w:sz w:val="21"/>
                <w:szCs w:val="21"/>
                <w:bdr w:val="none" w:color="auto" w:sz="0" w:space="0"/>
              </w:rPr>
              <w:t>以上学历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1、持有初中或更高层次的英语教师资格证书者；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2、有相关学科从教经验的应聘人员优先考虑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04-初中物理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教师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666666"/>
                <w:sz w:val="21"/>
                <w:szCs w:val="21"/>
                <w:bdr w:val="none" w:color="auto" w:sz="0" w:space="0"/>
              </w:rPr>
              <w:t>本科</w:t>
            </w: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及</w:t>
            </w:r>
            <w:r>
              <w:rPr>
                <w:rFonts w:hint="default" w:ascii="Calibri" w:hAnsi="Calibri" w:cs="Calibri"/>
                <w:color w:val="666666"/>
                <w:sz w:val="21"/>
                <w:szCs w:val="21"/>
                <w:bdr w:val="none" w:color="auto" w:sz="0" w:space="0"/>
              </w:rPr>
              <w:t>以上学历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1、持有初中或更高层次的物理教师资格证书者；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2、有相关学科从教经验的应聘人员优先考虑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05-初中化学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教师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666666"/>
                <w:sz w:val="21"/>
                <w:szCs w:val="21"/>
                <w:bdr w:val="none" w:color="auto" w:sz="0" w:space="0"/>
              </w:rPr>
              <w:t>本科</w:t>
            </w: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及</w:t>
            </w:r>
            <w:r>
              <w:rPr>
                <w:rFonts w:hint="default" w:ascii="Calibri" w:hAnsi="Calibri" w:cs="Calibri"/>
                <w:color w:val="666666"/>
                <w:sz w:val="21"/>
                <w:szCs w:val="21"/>
                <w:bdr w:val="none" w:color="auto" w:sz="0" w:space="0"/>
              </w:rPr>
              <w:t>以上学历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1、持有初中或更高层次的化学教师资格证书者；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2、有相关学科从教经验的应聘人员优先考虑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06-初中思政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教师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666666"/>
                <w:sz w:val="21"/>
                <w:szCs w:val="21"/>
                <w:bdr w:val="none" w:color="auto" w:sz="0" w:space="0"/>
              </w:rPr>
              <w:t>本科</w:t>
            </w: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及</w:t>
            </w:r>
            <w:r>
              <w:rPr>
                <w:rFonts w:hint="default" w:ascii="Calibri" w:hAnsi="Calibri" w:cs="Calibri"/>
                <w:color w:val="666666"/>
                <w:sz w:val="21"/>
                <w:szCs w:val="21"/>
                <w:bdr w:val="none" w:color="auto" w:sz="0" w:space="0"/>
              </w:rPr>
              <w:t>以上学历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1、持有初中或更高层次的道德与法治教师资格证书者；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2、有相关学科从教经验的应聘人员优先考虑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07-初中历史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教师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cs="Calibri"/>
                <w:color w:val="666666"/>
                <w:sz w:val="21"/>
                <w:szCs w:val="21"/>
                <w:bdr w:val="none" w:color="auto" w:sz="0" w:space="0"/>
              </w:rPr>
              <w:t>本科</w:t>
            </w: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及</w:t>
            </w:r>
            <w:r>
              <w:rPr>
                <w:rFonts w:hint="default" w:ascii="Calibri" w:hAnsi="Calibri" w:cs="Calibri"/>
                <w:color w:val="666666"/>
                <w:sz w:val="21"/>
                <w:szCs w:val="21"/>
                <w:bdr w:val="none" w:color="auto" w:sz="0" w:space="0"/>
              </w:rPr>
              <w:t>以上学历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4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1、持有初中或更高层次的历史教师资格证书者；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2、有相关学科从教经验的应聘人员优先考虑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3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小计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521D490E"/>
    <w:rsid w:val="521D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2024-08-21T13:04:00Z</dcterms:created>
  <dc:creator>Administrator</dc:creator>
  <cp:lastModifiedBy>Administrator</cp:lastModifiedBy>
  <dcterms:modified xsi:type="dcterms:W3CDTF">2024-08-21T13:08:43Z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BCDD6510576041AC9AADB906E1782F3A_11</vt:lpwstr>
  </property>
</Properties>
</file>