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FAD5">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1</w:t>
      </w:r>
    </w:p>
    <w:p w14:paraId="4F34D186">
      <w:pPr>
        <w:spacing w:line="700" w:lineRule="exact"/>
        <w:ind w:leftChars="-67" w:hanging="140" w:hangingChars="32"/>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中共成都市锦江区委党校2024年公开招聘参照员额保障教师岗位明细表</w:t>
      </w:r>
    </w:p>
    <w:p w14:paraId="553B18DA">
      <w:pPr>
        <w:keepNext w:val="0"/>
        <w:keepLines w:val="0"/>
        <w:pageBreakBefore w:val="0"/>
        <w:widowControl w:val="0"/>
        <w:kinsoku/>
        <w:wordWrap/>
        <w:overflowPunct/>
        <w:topLinePunct w:val="0"/>
        <w:autoSpaceDE/>
        <w:autoSpaceDN/>
        <w:bidi w:val="0"/>
        <w:adjustRightInd/>
        <w:snapToGrid/>
        <w:spacing w:line="200" w:lineRule="exact"/>
        <w:ind w:leftChars="-67" w:hanging="140" w:hangingChars="32"/>
        <w:jc w:val="center"/>
        <w:textAlignment w:val="auto"/>
        <w:rPr>
          <w:rFonts w:hint="default" w:ascii="Times New Roman" w:hAnsi="Times New Roman" w:eastAsia="方正小标宋简体" w:cs="Times New Roman"/>
          <w:sz w:val="44"/>
          <w:szCs w:val="44"/>
          <w:highlight w:val="none"/>
        </w:rPr>
      </w:pPr>
    </w:p>
    <w:tbl>
      <w:tblPr>
        <w:tblStyle w:val="13"/>
        <w:tblW w:w="5416"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065"/>
        <w:gridCol w:w="778"/>
        <w:gridCol w:w="8891"/>
        <w:gridCol w:w="3201"/>
        <w:gridCol w:w="1340"/>
      </w:tblGrid>
      <w:tr w14:paraId="179C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 w:type="pct"/>
            <w:vAlign w:val="center"/>
          </w:tcPr>
          <w:p w14:paraId="42097839">
            <w:pPr>
              <w:widowControl/>
              <w:spacing w:line="360" w:lineRule="exact"/>
              <w:jc w:val="center"/>
              <w:textAlignment w:val="center"/>
              <w:rPr>
                <w:rFonts w:hint="default" w:ascii="Times New Roman" w:hAnsi="Times New Roman" w:eastAsia="方正仿宋_GBK" w:cs="Times New Roman"/>
                <w:sz w:val="32"/>
                <w:szCs w:val="36"/>
                <w:highlight w:val="none"/>
              </w:rPr>
            </w:pPr>
            <w:r>
              <w:rPr>
                <w:rFonts w:hint="default" w:ascii="Times New Roman" w:hAnsi="Times New Roman" w:eastAsia="黑体" w:cs="Times New Roman"/>
                <w:color w:val="000000"/>
                <w:kern w:val="0"/>
                <w:sz w:val="28"/>
                <w:szCs w:val="28"/>
                <w:highlight w:val="none"/>
              </w:rPr>
              <w:t>招聘单位</w:t>
            </w:r>
          </w:p>
        </w:tc>
        <w:tc>
          <w:tcPr>
            <w:tcW w:w="330" w:type="pct"/>
            <w:vAlign w:val="center"/>
          </w:tcPr>
          <w:p w14:paraId="6294450B">
            <w:pPr>
              <w:widowControl/>
              <w:spacing w:line="360" w:lineRule="exact"/>
              <w:jc w:val="center"/>
              <w:textAlignment w:val="center"/>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岗位</w:t>
            </w:r>
          </w:p>
          <w:p w14:paraId="796497E3">
            <w:pPr>
              <w:widowControl/>
              <w:spacing w:line="360" w:lineRule="exact"/>
              <w:jc w:val="center"/>
              <w:textAlignment w:val="center"/>
              <w:rPr>
                <w:rFonts w:hint="default" w:ascii="Times New Roman" w:hAnsi="Times New Roman" w:eastAsia="方正仿宋_GBK" w:cs="Times New Roman"/>
                <w:sz w:val="32"/>
                <w:szCs w:val="36"/>
                <w:highlight w:val="none"/>
              </w:rPr>
            </w:pPr>
            <w:r>
              <w:rPr>
                <w:rFonts w:hint="default" w:ascii="Times New Roman" w:hAnsi="Times New Roman" w:eastAsia="黑体" w:cs="Times New Roman"/>
                <w:color w:val="000000"/>
                <w:kern w:val="0"/>
                <w:sz w:val="28"/>
                <w:szCs w:val="28"/>
                <w:highlight w:val="none"/>
              </w:rPr>
              <w:t>名称</w:t>
            </w:r>
          </w:p>
        </w:tc>
        <w:tc>
          <w:tcPr>
            <w:tcW w:w="241" w:type="pct"/>
            <w:vAlign w:val="center"/>
          </w:tcPr>
          <w:p w14:paraId="621AEFE9">
            <w:pPr>
              <w:widowControl/>
              <w:spacing w:line="360" w:lineRule="exact"/>
              <w:jc w:val="center"/>
              <w:textAlignment w:val="center"/>
              <w:rPr>
                <w:rFonts w:hint="eastAsia" w:ascii="Times New Roman" w:hAnsi="Times New Roman" w:eastAsia="黑体" w:cs="Times New Roman"/>
                <w:color w:val="000000"/>
                <w:kern w:val="0"/>
                <w:sz w:val="28"/>
                <w:szCs w:val="28"/>
                <w:highlight w:val="none"/>
                <w:lang w:eastAsia="zh-CN"/>
              </w:rPr>
            </w:pPr>
            <w:r>
              <w:rPr>
                <w:rFonts w:hint="default" w:ascii="Times New Roman" w:hAnsi="Times New Roman" w:eastAsia="黑体" w:cs="Times New Roman"/>
                <w:color w:val="000000"/>
                <w:kern w:val="0"/>
                <w:sz w:val="28"/>
                <w:szCs w:val="28"/>
                <w:highlight w:val="none"/>
              </w:rPr>
              <w:t>招聘</w:t>
            </w:r>
          </w:p>
          <w:p w14:paraId="0633D47B">
            <w:pPr>
              <w:widowControl/>
              <w:spacing w:line="360" w:lineRule="exact"/>
              <w:jc w:val="center"/>
              <w:textAlignment w:val="center"/>
              <w:rPr>
                <w:rFonts w:hint="default" w:ascii="Times New Roman" w:hAnsi="Times New Roman" w:eastAsia="方正仿宋_GBK" w:cs="Times New Roman"/>
                <w:sz w:val="32"/>
                <w:szCs w:val="36"/>
                <w:highlight w:val="none"/>
              </w:rPr>
            </w:pPr>
            <w:r>
              <w:rPr>
                <w:rFonts w:hint="default" w:ascii="Times New Roman" w:hAnsi="Times New Roman" w:eastAsia="黑体" w:cs="Times New Roman"/>
                <w:color w:val="000000"/>
                <w:kern w:val="0"/>
                <w:sz w:val="28"/>
                <w:szCs w:val="28"/>
                <w:highlight w:val="none"/>
              </w:rPr>
              <w:t>人数</w:t>
            </w:r>
          </w:p>
        </w:tc>
        <w:tc>
          <w:tcPr>
            <w:tcW w:w="2755" w:type="pct"/>
            <w:vAlign w:val="center"/>
          </w:tcPr>
          <w:p w14:paraId="44CB7ECC">
            <w:pPr>
              <w:widowControl/>
              <w:spacing w:line="360" w:lineRule="exact"/>
              <w:jc w:val="center"/>
              <w:textAlignment w:val="center"/>
              <w:rPr>
                <w:rFonts w:hint="default" w:ascii="Times New Roman" w:hAnsi="Times New Roman" w:eastAsia="方正仿宋_GBK" w:cs="Times New Roman"/>
                <w:sz w:val="32"/>
                <w:szCs w:val="36"/>
                <w:highlight w:val="none"/>
              </w:rPr>
            </w:pPr>
            <w:r>
              <w:rPr>
                <w:rFonts w:hint="default" w:ascii="Times New Roman" w:hAnsi="Times New Roman" w:eastAsia="黑体" w:cs="Times New Roman"/>
                <w:color w:val="000000"/>
                <w:kern w:val="0"/>
                <w:sz w:val="28"/>
                <w:szCs w:val="28"/>
                <w:highlight w:val="none"/>
              </w:rPr>
              <w:t>应聘资格条件</w:t>
            </w:r>
          </w:p>
        </w:tc>
        <w:tc>
          <w:tcPr>
            <w:tcW w:w="992" w:type="pct"/>
            <w:vAlign w:val="center"/>
          </w:tcPr>
          <w:p w14:paraId="47F55023">
            <w:pPr>
              <w:widowControl/>
              <w:spacing w:line="360" w:lineRule="exact"/>
              <w:jc w:val="center"/>
              <w:textAlignment w:val="center"/>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其他条件</w:t>
            </w:r>
          </w:p>
        </w:tc>
        <w:tc>
          <w:tcPr>
            <w:tcW w:w="415" w:type="pct"/>
            <w:vAlign w:val="center"/>
          </w:tcPr>
          <w:p w14:paraId="629BB1DB">
            <w:pPr>
              <w:widowControl/>
              <w:spacing w:line="360" w:lineRule="exact"/>
              <w:jc w:val="center"/>
              <w:textAlignment w:val="center"/>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薪酬</w:t>
            </w:r>
          </w:p>
          <w:p w14:paraId="0DE23686">
            <w:pPr>
              <w:widowControl/>
              <w:spacing w:line="360" w:lineRule="exact"/>
              <w:jc w:val="center"/>
              <w:textAlignment w:val="center"/>
              <w:rPr>
                <w:rFonts w:hint="default" w:ascii="Times New Roman" w:hAnsi="Times New Roman" w:eastAsia="黑体" w:cs="Times New Roman"/>
                <w:color w:val="000000"/>
                <w:kern w:val="0"/>
                <w:sz w:val="28"/>
                <w:szCs w:val="28"/>
                <w:highlight w:val="none"/>
              </w:rPr>
            </w:pPr>
            <w:r>
              <w:rPr>
                <w:rFonts w:hint="default" w:ascii="Times New Roman" w:hAnsi="Times New Roman" w:eastAsia="黑体" w:cs="Times New Roman"/>
                <w:color w:val="000000"/>
                <w:kern w:val="0"/>
                <w:sz w:val="28"/>
                <w:szCs w:val="28"/>
                <w:highlight w:val="none"/>
              </w:rPr>
              <w:t>待遇</w:t>
            </w:r>
          </w:p>
        </w:tc>
      </w:tr>
      <w:tr w14:paraId="7821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66" w:type="pct"/>
            <w:vMerge w:val="restart"/>
            <w:vAlign w:val="center"/>
          </w:tcPr>
          <w:p w14:paraId="30532BA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color w:val="000000"/>
                <w:szCs w:val="21"/>
                <w:highlight w:val="none"/>
              </w:rPr>
              <w:t>中共成都市锦江区委党校</w:t>
            </w:r>
          </w:p>
        </w:tc>
        <w:tc>
          <w:tcPr>
            <w:tcW w:w="330" w:type="pct"/>
            <w:vAlign w:val="center"/>
          </w:tcPr>
          <w:p w14:paraId="04A597E4">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综合类教师</w:t>
            </w:r>
          </w:p>
        </w:tc>
        <w:tc>
          <w:tcPr>
            <w:tcW w:w="241" w:type="pct"/>
            <w:vAlign w:val="center"/>
          </w:tcPr>
          <w:p w14:paraId="458D53C4">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6</w:t>
            </w:r>
          </w:p>
        </w:tc>
        <w:tc>
          <w:tcPr>
            <w:tcW w:w="2755" w:type="pct"/>
            <w:vAlign w:val="center"/>
          </w:tcPr>
          <w:p w14:paraId="5895FD37">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1.年龄在35周岁及以下（1989年8月</w:t>
            </w:r>
            <w:r>
              <w:rPr>
                <w:rFonts w:hint="default" w:ascii="Times New Roman" w:hAnsi="Times New Roman" w:eastAsia="仿宋_GB2312" w:cs="Times New Roman"/>
                <w:szCs w:val="21"/>
                <w:highlight w:val="none"/>
                <w:lang w:val="en-US" w:eastAsia="zh-CN"/>
              </w:rPr>
              <w:t>2</w:t>
            </w:r>
            <w:r>
              <w:rPr>
                <w:rFonts w:hint="eastAsia" w:eastAsia="仿宋_GB2312" w:cs="Times New Roman"/>
                <w:szCs w:val="21"/>
                <w:highlight w:val="none"/>
                <w:lang w:val="en-US" w:eastAsia="zh-CN"/>
              </w:rPr>
              <w:t>3</w:t>
            </w:r>
            <w:r>
              <w:rPr>
                <w:rFonts w:hint="default" w:ascii="Times New Roman" w:hAnsi="Times New Roman" w:eastAsia="仿宋_GB2312" w:cs="Times New Roman"/>
                <w:szCs w:val="21"/>
                <w:highlight w:val="none"/>
              </w:rPr>
              <w:t>日及以后出生）；</w:t>
            </w:r>
          </w:p>
          <w:p w14:paraId="44C2793C">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2.大学本科及以上学历，并取得学历相应学位。2023、2024年</w:t>
            </w:r>
            <w:r>
              <w:rPr>
                <w:rFonts w:hint="eastAsia" w:eastAsia="仿宋_GB2312" w:cs="Times New Roman"/>
                <w:szCs w:val="21"/>
                <w:highlight w:val="none"/>
                <w:lang w:val="en-US" w:eastAsia="zh-CN"/>
              </w:rPr>
              <w:t>度</w:t>
            </w:r>
            <w:r>
              <w:rPr>
                <w:rFonts w:hint="default" w:ascii="Times New Roman" w:hAnsi="Times New Roman" w:eastAsia="仿宋_GB2312" w:cs="Times New Roman"/>
                <w:szCs w:val="21"/>
                <w:highlight w:val="none"/>
              </w:rPr>
              <w:t>毕业生，需研究生及以上学历；</w:t>
            </w:r>
          </w:p>
          <w:p w14:paraId="61B36BF6">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3.专业不限；</w:t>
            </w:r>
          </w:p>
          <w:p w14:paraId="7C6CCEB8">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4.具有一定的教学、科研或管理能力，较强的语言表达能力、逻辑思维能力和沟通协调能力；有较强敬业精神、执行能力、能够高效组织和管理团队；熟练使用各类办公软件。</w:t>
            </w:r>
          </w:p>
        </w:tc>
        <w:tc>
          <w:tcPr>
            <w:tcW w:w="992" w:type="pct"/>
            <w:vMerge w:val="restart"/>
            <w:vAlign w:val="center"/>
          </w:tcPr>
          <w:p w14:paraId="798C30DA">
            <w:pPr>
              <w:keepNext w:val="0"/>
              <w:keepLines w:val="0"/>
              <w:pageBreakBefore w:val="0"/>
              <w:kinsoku/>
              <w:wordWrap/>
              <w:overflowPunct/>
              <w:topLinePunct w:val="0"/>
              <w:autoSpaceDE/>
              <w:autoSpaceDN/>
              <w:bidi w:val="0"/>
              <w:adjustRightInd/>
              <w:snapToGrid/>
              <w:spacing w:line="260" w:lineRule="exact"/>
              <w:jc w:val="left"/>
              <w:rPr>
                <w:rFonts w:hint="eastAsia" w:ascii="Times New Roman" w:hAnsi="Times New Roman" w:eastAsia="仿宋_GB2312" w:cs="Times New Roman"/>
                <w:b w:val="0"/>
                <w:bCs w:val="0"/>
                <w:kern w:val="2"/>
                <w:sz w:val="21"/>
                <w:szCs w:val="21"/>
                <w:highlight w:val="none"/>
                <w:lang w:val="en-US" w:eastAsia="zh-CN" w:bidi="ar-SA"/>
              </w:rPr>
            </w:pPr>
            <w:r>
              <w:rPr>
                <w:rFonts w:hint="default" w:ascii="Times New Roman" w:hAnsi="Times New Roman" w:eastAsia="仿宋_GB2312" w:cs="Times New Roman"/>
                <w:b w:val="0"/>
                <w:bCs w:val="0"/>
                <w:color w:val="000000"/>
                <w:kern w:val="2"/>
                <w:sz w:val="21"/>
                <w:szCs w:val="21"/>
                <w:highlight w:val="none"/>
                <w:lang w:val="en-US" w:eastAsia="zh-CN" w:bidi="ar-SA"/>
              </w:rPr>
              <w:t>1.双一流及一流学科建设高校2023、2024</w:t>
            </w:r>
            <w:r>
              <w:rPr>
                <w:rFonts w:hint="eastAsia" w:ascii="Times New Roman" w:hAnsi="Times New Roman" w:eastAsia="仿宋_GB2312" w:cs="Times New Roman"/>
                <w:b w:val="0"/>
                <w:bCs w:val="0"/>
                <w:color w:val="000000"/>
                <w:kern w:val="2"/>
                <w:sz w:val="21"/>
                <w:szCs w:val="21"/>
                <w:highlight w:val="none"/>
                <w:lang w:val="en-US" w:eastAsia="zh-CN" w:bidi="ar-SA"/>
              </w:rPr>
              <w:t>年度</w:t>
            </w:r>
            <w:r>
              <w:rPr>
                <w:rFonts w:hint="default" w:ascii="Times New Roman" w:hAnsi="Times New Roman" w:eastAsia="仿宋_GB2312" w:cs="Times New Roman"/>
                <w:b w:val="0"/>
                <w:bCs w:val="0"/>
                <w:color w:val="000000"/>
                <w:kern w:val="2"/>
                <w:sz w:val="21"/>
                <w:szCs w:val="21"/>
                <w:highlight w:val="none"/>
                <w:lang w:val="en-US" w:eastAsia="zh-CN" w:bidi="ar-SA"/>
              </w:rPr>
              <w:t>毕业生</w:t>
            </w:r>
            <w:r>
              <w:rPr>
                <w:rFonts w:hint="default" w:ascii="Times New Roman" w:hAnsi="Times New Roman" w:eastAsia="仿宋_GB2312" w:cs="Times New Roman"/>
                <w:szCs w:val="21"/>
                <w:highlight w:val="none"/>
              </w:rPr>
              <w:t>并在校担任学生干部的可放宽至本科学历。</w:t>
            </w:r>
          </w:p>
          <w:p w14:paraId="28B7EB44">
            <w:pPr>
              <w:keepNext w:val="0"/>
              <w:keepLines w:val="0"/>
              <w:pageBreakBefore w:val="0"/>
              <w:kinsoku/>
              <w:wordWrap/>
              <w:overflowPunct/>
              <w:topLinePunct w:val="0"/>
              <w:autoSpaceDE/>
              <w:autoSpaceDN/>
              <w:bidi w:val="0"/>
              <w:adjustRightInd/>
              <w:snapToGrid/>
              <w:spacing w:line="26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2.具有研究生及以上学历，或有高校、党校、中小学工作经历，或在4A级及以上社会组织从事过管理工作的，年龄可放宽至40周岁及以下（1984年8月</w:t>
            </w:r>
            <w:r>
              <w:rPr>
                <w:rFonts w:hint="default" w:ascii="Times New Roman" w:hAnsi="Times New Roman" w:eastAsia="仿宋_GB2312" w:cs="Times New Roman"/>
                <w:szCs w:val="21"/>
                <w:highlight w:val="none"/>
                <w:lang w:val="en-US" w:eastAsia="zh-CN"/>
              </w:rPr>
              <w:t>2</w:t>
            </w:r>
            <w:r>
              <w:rPr>
                <w:rFonts w:hint="eastAsia" w:eastAsia="仿宋_GB2312" w:cs="Times New Roman"/>
                <w:szCs w:val="21"/>
                <w:highlight w:val="none"/>
                <w:lang w:val="en-US" w:eastAsia="zh-CN"/>
              </w:rPr>
              <w:t>3</w:t>
            </w:r>
            <w:r>
              <w:rPr>
                <w:rFonts w:hint="default" w:ascii="Times New Roman" w:hAnsi="Times New Roman" w:eastAsia="仿宋_GB2312" w:cs="Times New Roman"/>
                <w:szCs w:val="21"/>
                <w:highlight w:val="none"/>
              </w:rPr>
              <w:t>日及以后出生）。</w:t>
            </w:r>
          </w:p>
        </w:tc>
        <w:tc>
          <w:tcPr>
            <w:tcW w:w="415" w:type="pct"/>
            <w:vMerge w:val="restart"/>
            <w:vAlign w:val="center"/>
          </w:tcPr>
          <w:p w14:paraId="4DC943E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录用人员薪酬待遇参照锦江区员额制教师有关制度执行。（符合锦江区相关人才补贴申领条件的，可按相关政策申请）。</w:t>
            </w:r>
          </w:p>
        </w:tc>
      </w:tr>
      <w:tr w14:paraId="6D70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266" w:type="pct"/>
            <w:vMerge w:val="continue"/>
            <w:vAlign w:val="center"/>
          </w:tcPr>
          <w:p w14:paraId="372ECD9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rPr>
            </w:pPr>
          </w:p>
        </w:tc>
        <w:tc>
          <w:tcPr>
            <w:tcW w:w="330" w:type="pct"/>
            <w:vAlign w:val="center"/>
          </w:tcPr>
          <w:p w14:paraId="2A9EA3DE">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lang w:val="en-US" w:eastAsia="zh-CN"/>
              </w:rPr>
            </w:pPr>
            <w:r>
              <w:rPr>
                <w:rFonts w:hint="default" w:ascii="Times New Roman" w:hAnsi="Times New Roman" w:eastAsia="仿宋_GB2312" w:cs="Times New Roman"/>
                <w:color w:val="000000"/>
                <w:szCs w:val="21"/>
                <w:highlight w:val="none"/>
              </w:rPr>
              <w:t>管理学类教师</w:t>
            </w:r>
            <w:r>
              <w:rPr>
                <w:rFonts w:hint="default" w:ascii="Times New Roman" w:hAnsi="Times New Roman" w:eastAsia="仿宋_GB2312" w:cs="Times New Roman"/>
                <w:color w:val="000000"/>
                <w:szCs w:val="21"/>
                <w:highlight w:val="none"/>
                <w:lang w:val="en-US" w:eastAsia="zh-CN"/>
              </w:rPr>
              <w:t>1</w:t>
            </w:r>
          </w:p>
        </w:tc>
        <w:tc>
          <w:tcPr>
            <w:tcW w:w="241" w:type="pct"/>
            <w:vAlign w:val="center"/>
          </w:tcPr>
          <w:p w14:paraId="66807B97">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w:t>
            </w:r>
          </w:p>
        </w:tc>
        <w:tc>
          <w:tcPr>
            <w:tcW w:w="2755" w:type="pct"/>
            <w:vAlign w:val="center"/>
          </w:tcPr>
          <w:p w14:paraId="15FE614C">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1.年龄在35周岁及以下（1989年8月</w:t>
            </w:r>
            <w:r>
              <w:rPr>
                <w:rFonts w:hint="default" w:ascii="Times New Roman" w:hAnsi="Times New Roman" w:eastAsia="仿宋_GB2312" w:cs="Times New Roman"/>
                <w:szCs w:val="21"/>
                <w:highlight w:val="none"/>
                <w:lang w:val="en-US" w:eastAsia="zh-CN"/>
              </w:rPr>
              <w:t>2</w:t>
            </w:r>
            <w:r>
              <w:rPr>
                <w:rFonts w:hint="eastAsia" w:eastAsia="仿宋_GB2312" w:cs="Times New Roman"/>
                <w:szCs w:val="21"/>
                <w:highlight w:val="none"/>
                <w:lang w:val="en-US" w:eastAsia="zh-CN"/>
              </w:rPr>
              <w:t>3</w:t>
            </w:r>
            <w:r>
              <w:rPr>
                <w:rFonts w:hint="default" w:ascii="Times New Roman" w:hAnsi="Times New Roman" w:eastAsia="仿宋_GB2312" w:cs="Times New Roman"/>
                <w:szCs w:val="21"/>
                <w:highlight w:val="none"/>
              </w:rPr>
              <w:t>日及以后出生）；</w:t>
            </w:r>
          </w:p>
          <w:p w14:paraId="4EF98382">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2.大学本科及以上学历，并取得学历相应学位。2023、2024</w:t>
            </w:r>
            <w:r>
              <w:rPr>
                <w:rFonts w:hint="eastAsia" w:eastAsia="仿宋_GB2312" w:cs="Times New Roman"/>
                <w:szCs w:val="21"/>
                <w:highlight w:val="none"/>
                <w:lang w:val="en-US" w:eastAsia="zh-CN"/>
              </w:rPr>
              <w:t>年度</w:t>
            </w:r>
            <w:r>
              <w:rPr>
                <w:rFonts w:hint="default" w:ascii="Times New Roman" w:hAnsi="Times New Roman" w:eastAsia="仿宋_GB2312" w:cs="Times New Roman"/>
                <w:szCs w:val="21"/>
                <w:highlight w:val="none"/>
              </w:rPr>
              <w:t>毕业生，需研究生及以上学历；</w:t>
            </w:r>
          </w:p>
          <w:p w14:paraId="1378D6C0">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3.专业要求：金融学、财政学、会计学、财务管理、审计学；</w:t>
            </w:r>
          </w:p>
          <w:p w14:paraId="7E15EDCA">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r>
              <w:rPr>
                <w:rFonts w:hint="eastAsia" w:eastAsia="仿宋_GB2312" w:cs="Times New Roman"/>
                <w:szCs w:val="21"/>
                <w:highlight w:val="none"/>
                <w:lang w:val="en-US" w:eastAsia="zh-CN"/>
              </w:rPr>
              <w:t>持有</w:t>
            </w:r>
            <w:bookmarkStart w:id="0" w:name="_GoBack"/>
            <w:bookmarkEnd w:id="0"/>
            <w:r>
              <w:rPr>
                <w:rFonts w:hint="eastAsia" w:eastAsia="仿宋_GB2312" w:cs="Times New Roman"/>
                <w:szCs w:val="21"/>
                <w:highlight w:val="none"/>
                <w:lang w:eastAsia="zh-CN"/>
              </w:rPr>
              <w:t>《</w:t>
            </w:r>
            <w:r>
              <w:rPr>
                <w:rFonts w:hint="default" w:ascii="Times New Roman" w:hAnsi="Times New Roman" w:eastAsia="仿宋_GB2312" w:cs="Times New Roman"/>
                <w:szCs w:val="21"/>
                <w:highlight w:val="none"/>
              </w:rPr>
              <w:t>会计</w:t>
            </w:r>
            <w:r>
              <w:rPr>
                <w:rFonts w:hint="eastAsia" w:eastAsia="仿宋_GB2312" w:cs="Times New Roman"/>
                <w:szCs w:val="21"/>
                <w:highlight w:val="none"/>
                <w:lang w:val="en-US" w:eastAsia="zh-CN"/>
              </w:rPr>
              <w:t>专业技术</w:t>
            </w:r>
            <w:r>
              <w:rPr>
                <w:rFonts w:hint="default" w:ascii="Times New Roman" w:hAnsi="Times New Roman" w:eastAsia="仿宋_GB2312" w:cs="Times New Roman"/>
                <w:szCs w:val="21"/>
                <w:highlight w:val="none"/>
              </w:rPr>
              <w:t>资格证书</w:t>
            </w:r>
            <w:r>
              <w:rPr>
                <w:rFonts w:hint="eastAsia" w:eastAsia="仿宋_GB2312" w:cs="Times New Roman"/>
                <w:szCs w:val="21"/>
                <w:highlight w:val="none"/>
                <w:lang w:eastAsia="zh-CN"/>
              </w:rPr>
              <w:t>》</w:t>
            </w:r>
            <w:r>
              <w:rPr>
                <w:rFonts w:hint="default" w:ascii="Times New Roman" w:hAnsi="Times New Roman" w:eastAsia="仿宋_GB2312" w:cs="Times New Roman"/>
                <w:szCs w:val="21"/>
                <w:highlight w:val="none"/>
              </w:rPr>
              <w:t>；</w:t>
            </w:r>
          </w:p>
          <w:p w14:paraId="74E530B3">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5.具有一定的教学、科研或管理能力，熟悉国家相关财税法律法规，熟练使用财务软件和办公软件；具备良好的数据分析能力和文字写作能力；具备较强的沟通协调能力、团队合作精神和良好的职业道德。</w:t>
            </w:r>
          </w:p>
        </w:tc>
        <w:tc>
          <w:tcPr>
            <w:tcW w:w="992" w:type="pct"/>
            <w:vMerge w:val="continue"/>
            <w:vAlign w:val="center"/>
          </w:tcPr>
          <w:p w14:paraId="33B06052">
            <w:pPr>
              <w:keepNext w:val="0"/>
              <w:keepLines w:val="0"/>
              <w:pageBreakBefore w:val="0"/>
              <w:kinsoku/>
              <w:wordWrap/>
              <w:overflowPunct/>
              <w:topLinePunct w:val="0"/>
              <w:autoSpaceDE/>
              <w:autoSpaceDN/>
              <w:bidi w:val="0"/>
              <w:adjustRightInd/>
              <w:snapToGrid/>
              <w:spacing w:line="260" w:lineRule="exact"/>
              <w:jc w:val="left"/>
              <w:rPr>
                <w:rFonts w:hint="default" w:ascii="Times New Roman" w:hAnsi="Times New Roman" w:eastAsia="仿宋_GB2312" w:cs="Times New Roman"/>
                <w:color w:val="000000"/>
                <w:szCs w:val="21"/>
                <w:highlight w:val="none"/>
              </w:rPr>
            </w:pPr>
          </w:p>
        </w:tc>
        <w:tc>
          <w:tcPr>
            <w:tcW w:w="415" w:type="pct"/>
            <w:vMerge w:val="continue"/>
            <w:vAlign w:val="center"/>
          </w:tcPr>
          <w:p w14:paraId="626B33E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rPr>
            </w:pPr>
          </w:p>
        </w:tc>
      </w:tr>
      <w:tr w14:paraId="0DC4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66" w:type="pct"/>
            <w:vMerge w:val="continue"/>
            <w:vAlign w:val="center"/>
          </w:tcPr>
          <w:p w14:paraId="0854193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rPr>
            </w:pPr>
          </w:p>
        </w:tc>
        <w:tc>
          <w:tcPr>
            <w:tcW w:w="330" w:type="pct"/>
            <w:vAlign w:val="center"/>
          </w:tcPr>
          <w:p w14:paraId="0EFADDB5">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lang w:val="en-US" w:eastAsia="zh-CN"/>
              </w:rPr>
            </w:pPr>
            <w:r>
              <w:rPr>
                <w:rFonts w:hint="default" w:ascii="Times New Roman" w:hAnsi="Times New Roman" w:eastAsia="仿宋_GB2312" w:cs="Times New Roman"/>
                <w:color w:val="000000"/>
                <w:szCs w:val="21"/>
                <w:highlight w:val="none"/>
                <w:lang w:eastAsia="zh-CN"/>
              </w:rPr>
              <w:t>管理学类教师</w:t>
            </w:r>
            <w:r>
              <w:rPr>
                <w:rFonts w:hint="default" w:ascii="Times New Roman" w:hAnsi="Times New Roman" w:eastAsia="仿宋_GB2312" w:cs="Times New Roman"/>
                <w:color w:val="000000"/>
                <w:szCs w:val="21"/>
                <w:highlight w:val="none"/>
                <w:lang w:val="en-US" w:eastAsia="zh-CN"/>
              </w:rPr>
              <w:t>2</w:t>
            </w:r>
          </w:p>
        </w:tc>
        <w:tc>
          <w:tcPr>
            <w:tcW w:w="241" w:type="pct"/>
            <w:vAlign w:val="center"/>
          </w:tcPr>
          <w:p w14:paraId="669E8546">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lang w:val="en-US" w:eastAsia="zh-CN"/>
              </w:rPr>
            </w:pPr>
            <w:r>
              <w:rPr>
                <w:rFonts w:hint="default" w:ascii="Times New Roman" w:hAnsi="Times New Roman" w:eastAsia="仿宋_GB2312" w:cs="Times New Roman"/>
                <w:color w:val="000000"/>
                <w:szCs w:val="21"/>
                <w:highlight w:val="none"/>
                <w:lang w:val="en-US" w:eastAsia="zh-CN"/>
              </w:rPr>
              <w:t>1</w:t>
            </w:r>
          </w:p>
        </w:tc>
        <w:tc>
          <w:tcPr>
            <w:tcW w:w="2755" w:type="pct"/>
            <w:vAlign w:val="center"/>
          </w:tcPr>
          <w:p w14:paraId="2F3EF9D5">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1.年龄在35周岁及以下（1989年8月</w:t>
            </w:r>
            <w:r>
              <w:rPr>
                <w:rFonts w:hint="default" w:ascii="Times New Roman" w:hAnsi="Times New Roman" w:eastAsia="仿宋_GB2312" w:cs="Times New Roman"/>
                <w:szCs w:val="21"/>
                <w:highlight w:val="none"/>
                <w:lang w:val="en-US" w:eastAsia="zh-CN"/>
              </w:rPr>
              <w:t>2</w:t>
            </w:r>
            <w:r>
              <w:rPr>
                <w:rFonts w:hint="eastAsia" w:eastAsia="仿宋_GB2312" w:cs="Times New Roman"/>
                <w:szCs w:val="21"/>
                <w:highlight w:val="none"/>
                <w:lang w:val="en-US" w:eastAsia="zh-CN"/>
              </w:rPr>
              <w:t>3</w:t>
            </w:r>
            <w:r>
              <w:rPr>
                <w:rFonts w:hint="default" w:ascii="Times New Roman" w:hAnsi="Times New Roman" w:eastAsia="仿宋_GB2312" w:cs="Times New Roman"/>
                <w:szCs w:val="21"/>
                <w:highlight w:val="none"/>
              </w:rPr>
              <w:t>日及以后出生）；</w:t>
            </w:r>
          </w:p>
          <w:p w14:paraId="3AFF082F">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2.大学本科及以上学历，并取得学历相应学位。2023、2024</w:t>
            </w:r>
            <w:r>
              <w:rPr>
                <w:rFonts w:hint="eastAsia" w:eastAsia="仿宋_GB2312" w:cs="Times New Roman"/>
                <w:szCs w:val="21"/>
                <w:highlight w:val="none"/>
                <w:lang w:val="en-US" w:eastAsia="zh-CN"/>
              </w:rPr>
              <w:t>年度</w:t>
            </w:r>
            <w:r>
              <w:rPr>
                <w:rFonts w:hint="default" w:ascii="Times New Roman" w:hAnsi="Times New Roman" w:eastAsia="仿宋_GB2312" w:cs="Times New Roman"/>
                <w:szCs w:val="21"/>
                <w:highlight w:val="none"/>
              </w:rPr>
              <w:t>毕业生，需研究生及以上学历；</w:t>
            </w:r>
          </w:p>
          <w:p w14:paraId="7A2A4D1E">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3.专业不限；</w:t>
            </w:r>
          </w:p>
          <w:p w14:paraId="52DAAE5D">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4.具备有效期内《注册安全工程师职业资格证书》;</w:t>
            </w:r>
          </w:p>
          <w:p w14:paraId="48B88629">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5.具有一定的教学、科研或管理能力，孰悉国家和地方各项安全法律法规，孰悉安全工作流程、规范和管理程序，能够及时发现安全隐患问题，并提出处置方案;能够组织安全检查、安全教育和安全活动。</w:t>
            </w:r>
          </w:p>
        </w:tc>
        <w:tc>
          <w:tcPr>
            <w:tcW w:w="992" w:type="pct"/>
            <w:vAlign w:val="center"/>
          </w:tcPr>
          <w:p w14:paraId="250CB41D">
            <w:pPr>
              <w:keepNext w:val="0"/>
              <w:keepLines w:val="0"/>
              <w:pageBreakBefore w:val="0"/>
              <w:kinsoku/>
              <w:wordWrap/>
              <w:overflowPunct/>
              <w:topLinePunct w:val="0"/>
              <w:autoSpaceDE/>
              <w:autoSpaceDN/>
              <w:bidi w:val="0"/>
              <w:adjustRightInd/>
              <w:snapToGrid/>
              <w:spacing w:line="260" w:lineRule="exact"/>
              <w:jc w:val="left"/>
              <w:rPr>
                <w:rFonts w:hint="default" w:ascii="Times New Roman" w:hAnsi="Times New Roman" w:eastAsia="仿宋_GB2312" w:cs="Times New Roman"/>
                <w:color w:val="000000"/>
                <w:szCs w:val="21"/>
                <w:highlight w:val="none"/>
                <w:lang w:eastAsia="zh-CN"/>
              </w:rPr>
            </w:pPr>
            <w:r>
              <w:rPr>
                <w:rFonts w:hint="default" w:ascii="Times New Roman" w:hAnsi="Times New Roman" w:eastAsia="仿宋_GB2312" w:cs="Times New Roman"/>
                <w:szCs w:val="21"/>
                <w:highlight w:val="none"/>
                <w:lang w:val="en-US" w:eastAsia="zh-CN"/>
              </w:rPr>
              <w:t>具有酒店、学校安全管理工作经历或具备有效期内</w:t>
            </w:r>
            <w:r>
              <w:rPr>
                <w:rFonts w:hint="eastAsia" w:eastAsia="仿宋_GB2312" w:cs="Times New Roman"/>
                <w:szCs w:val="21"/>
                <w:highlight w:val="none"/>
                <w:lang w:val="en-US" w:eastAsia="zh-CN"/>
              </w:rPr>
              <w:t>中级及以上</w:t>
            </w:r>
            <w:r>
              <w:rPr>
                <w:rFonts w:hint="default" w:ascii="Times New Roman" w:hAnsi="Times New Roman" w:eastAsia="仿宋_GB2312" w:cs="Times New Roman"/>
                <w:szCs w:val="21"/>
                <w:highlight w:val="none"/>
                <w:lang w:val="en-US" w:eastAsia="zh-CN"/>
              </w:rPr>
              <w:t>《注册安全工程师职业资格证书》，</w:t>
            </w:r>
            <w:r>
              <w:rPr>
                <w:rFonts w:hint="default" w:ascii="Times New Roman" w:hAnsi="Times New Roman" w:eastAsia="仿宋_GB2312" w:cs="Times New Roman"/>
                <w:szCs w:val="21"/>
                <w:highlight w:val="none"/>
              </w:rPr>
              <w:t>年龄可放宽至40周岁及以下（1984年8月</w:t>
            </w:r>
            <w:r>
              <w:rPr>
                <w:rFonts w:hint="default" w:ascii="Times New Roman" w:hAnsi="Times New Roman" w:eastAsia="仿宋_GB2312" w:cs="Times New Roman"/>
                <w:szCs w:val="21"/>
                <w:highlight w:val="none"/>
                <w:lang w:val="en-US" w:eastAsia="zh-CN"/>
              </w:rPr>
              <w:t>2</w:t>
            </w:r>
            <w:r>
              <w:rPr>
                <w:rFonts w:hint="eastAsia" w:eastAsia="仿宋_GB2312" w:cs="Times New Roman"/>
                <w:szCs w:val="21"/>
                <w:highlight w:val="none"/>
                <w:lang w:val="en-US" w:eastAsia="zh-CN"/>
              </w:rPr>
              <w:t>3</w:t>
            </w:r>
            <w:r>
              <w:rPr>
                <w:rFonts w:hint="default" w:ascii="Times New Roman" w:hAnsi="Times New Roman" w:eastAsia="仿宋_GB2312" w:cs="Times New Roman"/>
                <w:szCs w:val="21"/>
                <w:highlight w:val="none"/>
              </w:rPr>
              <w:t>日及以后出生）。</w:t>
            </w:r>
          </w:p>
        </w:tc>
        <w:tc>
          <w:tcPr>
            <w:tcW w:w="415" w:type="pct"/>
            <w:vMerge w:val="continue"/>
            <w:vAlign w:val="center"/>
          </w:tcPr>
          <w:p w14:paraId="7F50E28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szCs w:val="21"/>
                <w:highlight w:val="none"/>
              </w:rPr>
            </w:pPr>
          </w:p>
        </w:tc>
      </w:tr>
    </w:tbl>
    <w:p w14:paraId="7372940F">
      <w:pPr>
        <w:pStyle w:val="12"/>
        <w:numPr>
          <w:ilvl w:val="0"/>
          <w:numId w:val="0"/>
        </w:numPr>
        <w:spacing w:beforeAutospacing="0" w:afterAutospacing="0" w:line="578" w:lineRule="exact"/>
        <w:rPr>
          <w:rFonts w:hint="eastAsia" w:ascii="Times New Roman" w:hAnsi="Times New Roman" w:eastAsia="仿宋_GB2312" w:cs="Times New Roman"/>
          <w:b w:val="0"/>
          <w:bCs w:val="0"/>
          <w:color w:val="000000"/>
          <w:kern w:val="2"/>
          <w:sz w:val="21"/>
          <w:szCs w:val="21"/>
          <w:highlight w:val="none"/>
          <w:lang w:val="en-US" w:eastAsia="zh-CN" w:bidi="ar-SA"/>
        </w:rPr>
      </w:pPr>
      <w:r>
        <w:rPr>
          <w:rFonts w:hint="eastAsia" w:ascii="Times New Roman" w:hAnsi="Times New Roman" w:eastAsia="仿宋_GB2312" w:cs="Times New Roman"/>
          <w:b w:val="0"/>
          <w:bCs w:val="0"/>
          <w:color w:val="000000"/>
          <w:kern w:val="2"/>
          <w:sz w:val="21"/>
          <w:szCs w:val="21"/>
          <w:highlight w:val="none"/>
          <w:lang w:val="en-US" w:eastAsia="zh-CN" w:bidi="ar-SA"/>
        </w:rPr>
        <w:t>备注：</w:t>
      </w:r>
    </w:p>
    <w:p w14:paraId="06C9767A">
      <w:pPr>
        <w:pStyle w:val="12"/>
        <w:numPr>
          <w:ilvl w:val="0"/>
          <w:numId w:val="2"/>
        </w:numPr>
        <w:spacing w:beforeAutospacing="0" w:afterAutospacing="0" w:line="578" w:lineRule="exact"/>
        <w:rPr>
          <w:rFonts w:hint="default" w:ascii="Times New Roman" w:hAnsi="Times New Roman" w:eastAsia="仿宋_GB2312" w:cs="Times New Roman"/>
          <w:b w:val="0"/>
          <w:bCs w:val="0"/>
          <w:color w:val="000000"/>
          <w:kern w:val="2"/>
          <w:sz w:val="21"/>
          <w:szCs w:val="21"/>
          <w:highlight w:val="none"/>
          <w:lang w:val="en-US" w:eastAsia="zh-CN" w:bidi="ar-SA"/>
        </w:rPr>
      </w:pPr>
      <w:r>
        <w:rPr>
          <w:rFonts w:hint="eastAsia" w:ascii="方正仿宋_GB2312" w:hAnsi="方正仿宋_GB2312" w:eastAsia="方正仿宋_GB2312" w:cs="方正仿宋_GB2312"/>
          <w:b w:val="0"/>
          <w:bCs w:val="0"/>
          <w:color w:val="000000"/>
          <w:kern w:val="2"/>
          <w:sz w:val="21"/>
          <w:szCs w:val="21"/>
          <w:highlight w:val="none"/>
          <w:lang w:val="en-US" w:eastAsia="zh-CN" w:bidi="ar-SA"/>
        </w:rPr>
        <w:t>双一流及一流学科建设高校标准参照《教育部 财政部 国家发展改革委关于公布第二轮“双一流”建设高校及建设学科名单的通知 教研函〔</w:t>
      </w:r>
      <w:r>
        <w:rPr>
          <w:rFonts w:hint="default" w:ascii="Times New Roman" w:hAnsi="Times New Roman" w:eastAsia="方正仿宋_GB2312" w:cs="Times New Roman"/>
          <w:b w:val="0"/>
          <w:bCs w:val="0"/>
          <w:color w:val="000000"/>
          <w:kern w:val="2"/>
          <w:sz w:val="21"/>
          <w:szCs w:val="21"/>
          <w:highlight w:val="none"/>
          <w:lang w:val="en-US" w:eastAsia="zh-CN" w:bidi="ar-SA"/>
        </w:rPr>
        <w:t>2022〕1</w:t>
      </w:r>
      <w:r>
        <w:rPr>
          <w:rFonts w:hint="eastAsia" w:ascii="方正仿宋_GB2312" w:hAnsi="方正仿宋_GB2312" w:eastAsia="方正仿宋_GB2312" w:cs="方正仿宋_GB2312"/>
          <w:b w:val="0"/>
          <w:bCs w:val="0"/>
          <w:color w:val="000000"/>
          <w:kern w:val="2"/>
          <w:sz w:val="21"/>
          <w:szCs w:val="21"/>
          <w:highlight w:val="none"/>
          <w:lang w:val="en-US" w:eastAsia="zh-CN" w:bidi="ar-SA"/>
        </w:rPr>
        <w:t>号》</w:t>
      </w:r>
      <w:r>
        <w:rPr>
          <w:rFonts w:hint="default" w:ascii="Times New Roman" w:hAnsi="Times New Roman" w:eastAsia="仿宋_GB2312" w:cs="Times New Roman"/>
          <w:b w:val="0"/>
          <w:bCs w:val="0"/>
          <w:color w:val="000000"/>
          <w:kern w:val="2"/>
          <w:sz w:val="21"/>
          <w:szCs w:val="21"/>
          <w:highlight w:val="none"/>
          <w:lang w:val="en-US" w:eastAsia="zh-CN" w:bidi="ar-SA"/>
        </w:rPr>
        <w:t>。</w:t>
      </w:r>
    </w:p>
    <w:p w14:paraId="004AC2FD">
      <w:pPr>
        <w:pStyle w:val="12"/>
        <w:numPr>
          <w:ilvl w:val="0"/>
          <w:numId w:val="2"/>
        </w:numPr>
        <w:spacing w:beforeAutospacing="0" w:afterAutospacing="0" w:line="578" w:lineRule="exact"/>
        <w:rPr>
          <w:rFonts w:hint="default" w:ascii="方正仿宋_GB2312" w:hAnsi="方正仿宋_GB2312" w:eastAsia="方正仿宋_GB2312" w:cs="方正仿宋_GB2312"/>
          <w:b w:val="0"/>
          <w:bCs w:val="0"/>
          <w:color w:val="000000"/>
          <w:kern w:val="2"/>
          <w:sz w:val="21"/>
          <w:szCs w:val="21"/>
          <w:highlight w:val="none"/>
          <w:lang w:val="en-US" w:eastAsia="zh-CN" w:bidi="ar-SA"/>
        </w:rPr>
      </w:pPr>
      <w:r>
        <w:rPr>
          <w:rFonts w:hint="default" w:ascii="方正仿宋_GB2312" w:hAnsi="方正仿宋_GB2312" w:eastAsia="方正仿宋_GB2312" w:cs="方正仿宋_GB2312"/>
          <w:b w:val="0"/>
          <w:bCs w:val="0"/>
          <w:color w:val="000000"/>
          <w:kern w:val="2"/>
          <w:sz w:val="21"/>
          <w:szCs w:val="21"/>
          <w:highlight w:val="none"/>
          <w:lang w:val="en-US" w:eastAsia="zh-CN" w:bidi="ar-SA"/>
        </w:rPr>
        <w:t>学生干部标准：大学期间担任班长及以上学生干部已满一学年以上（含班级班长，班级团支部、党支部书记，校、院〈系〉学生会〈团委、研究生会〉主席、副主席〈书记、副书记〉，校、院〈系〉学生会〈团委、研究生会〉各部部长、副部长等相应副职及以上，校、院〈系〉协会〈社团〉副职及以上）且提供证明材料。</w:t>
      </w:r>
    </w:p>
    <w:p w14:paraId="5C39E069">
      <w:pPr>
        <w:pStyle w:val="12"/>
        <w:spacing w:beforeAutospacing="0" w:afterAutospacing="0" w:line="578" w:lineRule="exact"/>
        <w:rPr>
          <w:rFonts w:hint="default" w:ascii="Times New Roman" w:hAnsi="Times New Roman" w:eastAsia="仿宋_GB2312" w:cs="Times New Roman"/>
          <w:b w:val="0"/>
          <w:bCs w:val="0"/>
          <w:color w:val="000000"/>
          <w:kern w:val="2"/>
          <w:sz w:val="21"/>
          <w:szCs w:val="21"/>
          <w:highlight w:val="none"/>
          <w:lang w:val="en-US" w:eastAsia="zh-CN" w:bidi="ar-SA"/>
        </w:rPr>
      </w:pPr>
    </w:p>
    <w:sectPr>
      <w:footerReference r:id="rId3" w:type="default"/>
      <w:footerReference r:id="rId4" w:type="even"/>
      <w:pgSz w:w="16838" w:h="11906" w:orient="landscape"/>
      <w:pgMar w:top="1440" w:right="1080" w:bottom="1440" w:left="1080" w:header="1418"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F40694F-D0C6-4283-B0DE-BF61C47856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E044D926-546E-4071-B219-D37EA4E60C89}"/>
  </w:font>
  <w:font w:name="仿宋_GB2312">
    <w:panose1 w:val="02010609030101010101"/>
    <w:charset w:val="86"/>
    <w:family w:val="modern"/>
    <w:pitch w:val="default"/>
    <w:sig w:usb0="00000001" w:usb1="080E0000" w:usb2="00000000" w:usb3="00000000" w:csb0="00040000" w:csb1="00000000"/>
    <w:embedRegular r:id="rId3" w:fontKey="{86E65387-871F-411E-B3DA-AE2410960F30}"/>
  </w:font>
  <w:font w:name="方正仿宋_GB2312">
    <w:panose1 w:val="02000000000000000000"/>
    <w:charset w:val="86"/>
    <w:family w:val="auto"/>
    <w:pitch w:val="default"/>
    <w:sig w:usb0="A00002BF" w:usb1="184F6CFA" w:usb2="00000012" w:usb3="00000000" w:csb0="00040001" w:csb1="00000000"/>
    <w:embedRegular r:id="rId4" w:fontKey="{4531E7EC-6FE5-44F1-AA23-AF8139E1C7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810072"/>
      <w:docPartObj>
        <w:docPartGallery w:val="autotext"/>
      </w:docPartObj>
    </w:sdtPr>
    <w:sdtContent>
      <w:p w14:paraId="108206F6">
        <w:pPr>
          <w:pStyle w:val="1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4AD6">
    <w:pPr>
      <w:pStyle w:val="10"/>
      <w:rPr>
        <w:sz w:val="28"/>
        <w:szCs w:val="28"/>
      </w:rPr>
    </w:pPr>
    <w:r>
      <w:rPr>
        <w:sz w:val="28"/>
        <w:szCs w:val="28"/>
      </w:rPr>
      <w:t>—</w:t>
    </w:r>
    <w:sdt>
      <w:sdtPr>
        <w:rPr>
          <w:sz w:val="28"/>
          <w:szCs w:val="28"/>
        </w:rPr>
        <w:id w:val="37810083"/>
        <w:docPartObj>
          <w:docPartGallery w:val="autotext"/>
        </w:docPartObj>
      </w:sdtPr>
      <w:sdtEndPr>
        <w:rPr>
          <w:sz w:val="28"/>
          <w:szCs w:val="28"/>
        </w:rPr>
      </w:sdtEndPr>
      <w:sdtContent>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14</w:t>
        </w:r>
        <w:r>
          <w:rPr>
            <w:sz w:val="28"/>
            <w:szCs w:val="28"/>
          </w:rPr>
          <w:fldChar w:fldCharType="end"/>
        </w:r>
        <w:r>
          <w:rPr>
            <w:sz w:val="28"/>
            <w:szCs w:val="28"/>
          </w:rPr>
          <w:t xml:space="preserve"> </w:t>
        </w:r>
      </w:sdtContent>
    </w:sdt>
    <w:r>
      <w:rPr>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0E384"/>
    <w:multiLevelType w:val="singleLevel"/>
    <w:tmpl w:val="0220E384"/>
    <w:lvl w:ilvl="0" w:tentative="0">
      <w:start w:val="1"/>
      <w:numFmt w:val="decimal"/>
      <w:suff w:val="nothing"/>
      <w:lvlText w:val="%1、"/>
      <w:lvlJc w:val="left"/>
    </w:lvl>
  </w:abstractNum>
  <w:abstractNum w:abstractNumId="1">
    <w:nsid w:val="3617259B"/>
    <w:multiLevelType w:val="multilevel"/>
    <w:tmpl w:val="3617259B"/>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823" w:firstLine="0"/>
      </w:pPr>
      <w:rPr>
        <w:rFonts w:hint="eastAsia"/>
      </w:rPr>
    </w:lvl>
    <w:lvl w:ilvl="2" w:tentative="0">
      <w:start w:val="1"/>
      <w:numFmt w:val="decimal"/>
      <w:pStyle w:val="4"/>
      <w:suff w:val="nothing"/>
      <w:lvlText w:val="%3．"/>
      <w:lvlJc w:val="left"/>
      <w:pPr>
        <w:ind w:left="2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OTllZmU0YzkyYWEyNjI4MTMzNTZhMGE3N2ZmOTMifQ=="/>
  </w:docVars>
  <w:rsids>
    <w:rsidRoot w:val="00BE10A3"/>
    <w:rsid w:val="00062B13"/>
    <w:rsid w:val="000B2C2A"/>
    <w:rsid w:val="000C137E"/>
    <w:rsid w:val="000E75A6"/>
    <w:rsid w:val="001074B0"/>
    <w:rsid w:val="00107F21"/>
    <w:rsid w:val="001221E5"/>
    <w:rsid w:val="0014157A"/>
    <w:rsid w:val="0015275B"/>
    <w:rsid w:val="00176341"/>
    <w:rsid w:val="001809AC"/>
    <w:rsid w:val="001E6C3E"/>
    <w:rsid w:val="001F089B"/>
    <w:rsid w:val="0021789F"/>
    <w:rsid w:val="00233284"/>
    <w:rsid w:val="00246525"/>
    <w:rsid w:val="00263084"/>
    <w:rsid w:val="00296E5D"/>
    <w:rsid w:val="002A1CC6"/>
    <w:rsid w:val="002D79B5"/>
    <w:rsid w:val="002E00E6"/>
    <w:rsid w:val="003340CD"/>
    <w:rsid w:val="003E0937"/>
    <w:rsid w:val="00427600"/>
    <w:rsid w:val="00470666"/>
    <w:rsid w:val="00471C99"/>
    <w:rsid w:val="004774D5"/>
    <w:rsid w:val="004A0CB8"/>
    <w:rsid w:val="004E44CD"/>
    <w:rsid w:val="004F3671"/>
    <w:rsid w:val="00500FB0"/>
    <w:rsid w:val="00503D97"/>
    <w:rsid w:val="00511297"/>
    <w:rsid w:val="00562905"/>
    <w:rsid w:val="00581468"/>
    <w:rsid w:val="005B4FDE"/>
    <w:rsid w:val="00613152"/>
    <w:rsid w:val="006621D3"/>
    <w:rsid w:val="006871D0"/>
    <w:rsid w:val="006A2915"/>
    <w:rsid w:val="006F415F"/>
    <w:rsid w:val="007369FB"/>
    <w:rsid w:val="007577EE"/>
    <w:rsid w:val="0078070E"/>
    <w:rsid w:val="007A4ECC"/>
    <w:rsid w:val="008140BC"/>
    <w:rsid w:val="00831BFD"/>
    <w:rsid w:val="008D60D8"/>
    <w:rsid w:val="008E72EF"/>
    <w:rsid w:val="009231CE"/>
    <w:rsid w:val="00931334"/>
    <w:rsid w:val="00955BCA"/>
    <w:rsid w:val="0099618D"/>
    <w:rsid w:val="009E2AEE"/>
    <w:rsid w:val="009E483C"/>
    <w:rsid w:val="009F7A95"/>
    <w:rsid w:val="00A22D1F"/>
    <w:rsid w:val="00A41DE6"/>
    <w:rsid w:val="00AA3822"/>
    <w:rsid w:val="00B67E24"/>
    <w:rsid w:val="00B75C04"/>
    <w:rsid w:val="00BB0421"/>
    <w:rsid w:val="00BB463F"/>
    <w:rsid w:val="00BE10A3"/>
    <w:rsid w:val="00C14F80"/>
    <w:rsid w:val="00C31A79"/>
    <w:rsid w:val="00C33A3C"/>
    <w:rsid w:val="00C345FF"/>
    <w:rsid w:val="00C42A9C"/>
    <w:rsid w:val="00C8200F"/>
    <w:rsid w:val="00CB067E"/>
    <w:rsid w:val="00CC5067"/>
    <w:rsid w:val="00CD3393"/>
    <w:rsid w:val="00D21D8C"/>
    <w:rsid w:val="00E04F4B"/>
    <w:rsid w:val="00E17B87"/>
    <w:rsid w:val="00E71719"/>
    <w:rsid w:val="00E92773"/>
    <w:rsid w:val="00E96CF6"/>
    <w:rsid w:val="00EC491A"/>
    <w:rsid w:val="00ED2435"/>
    <w:rsid w:val="00EF188B"/>
    <w:rsid w:val="00FC423C"/>
    <w:rsid w:val="00FC562E"/>
    <w:rsid w:val="00FE653F"/>
    <w:rsid w:val="085409E1"/>
    <w:rsid w:val="0946032A"/>
    <w:rsid w:val="0A0D6DAF"/>
    <w:rsid w:val="0BA36A60"/>
    <w:rsid w:val="0CE33855"/>
    <w:rsid w:val="117B00BB"/>
    <w:rsid w:val="120C6348"/>
    <w:rsid w:val="194B44C7"/>
    <w:rsid w:val="20AD7D6D"/>
    <w:rsid w:val="251751FA"/>
    <w:rsid w:val="32AC5F7D"/>
    <w:rsid w:val="3367137C"/>
    <w:rsid w:val="37CE779B"/>
    <w:rsid w:val="393E62F3"/>
    <w:rsid w:val="39EF1E54"/>
    <w:rsid w:val="414711B8"/>
    <w:rsid w:val="415C4B8D"/>
    <w:rsid w:val="430A0C43"/>
    <w:rsid w:val="433B3037"/>
    <w:rsid w:val="43D042FE"/>
    <w:rsid w:val="46057C35"/>
    <w:rsid w:val="4C317A59"/>
    <w:rsid w:val="53567573"/>
    <w:rsid w:val="5611296C"/>
    <w:rsid w:val="5E862A0D"/>
    <w:rsid w:val="679B1229"/>
    <w:rsid w:val="695652C8"/>
    <w:rsid w:val="6DA060B8"/>
    <w:rsid w:val="6F150029"/>
    <w:rsid w:val="71EE0ABD"/>
    <w:rsid w:val="7273049E"/>
    <w:rsid w:val="77844C39"/>
    <w:rsid w:val="78D12F35"/>
    <w:rsid w:val="7C5620FF"/>
    <w:rsid w:val="7F9D3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1"/>
    <w:autoRedefine/>
    <w:unhideWhenUsed/>
    <w:qFormat/>
    <w:uiPriority w:val="0"/>
    <w:pPr>
      <w:keepNext/>
      <w:keepLines/>
      <w:numPr>
        <w:ilvl w:val="1"/>
        <w:numId w:val="1"/>
      </w:numPr>
      <w:tabs>
        <w:tab w:val="left" w:pos="420"/>
      </w:tabs>
      <w:spacing w:before="60" w:line="360" w:lineRule="auto"/>
      <w:ind w:left="0"/>
      <w:jc w:val="left"/>
      <w:outlineLvl w:val="1"/>
    </w:pPr>
    <w:rPr>
      <w:rFonts w:ascii="宋体" w:hAnsi="宋体"/>
      <w:sz w:val="30"/>
    </w:rPr>
  </w:style>
  <w:style w:type="paragraph" w:styleId="4">
    <w:name w:val="heading 3"/>
    <w:basedOn w:val="1"/>
    <w:next w:val="1"/>
    <w:link w:val="22"/>
    <w:autoRedefine/>
    <w:unhideWhenUsed/>
    <w:qFormat/>
    <w:uiPriority w:val="0"/>
    <w:pPr>
      <w:keepNext/>
      <w:keepLines/>
      <w:numPr>
        <w:ilvl w:val="2"/>
        <w:numId w:val="1"/>
      </w:numPr>
      <w:tabs>
        <w:tab w:val="left" w:pos="420"/>
      </w:tabs>
      <w:spacing w:before="60" w:line="360" w:lineRule="auto"/>
      <w:ind w:left="17"/>
      <w:jc w:val="left"/>
      <w:outlineLvl w:val="2"/>
    </w:pPr>
    <w:rPr>
      <w:rFonts w:ascii="宋体" w:hAnsi="宋体" w:cs="Arial"/>
      <w:snapToGrid w:val="0"/>
      <w:color w:val="000000"/>
      <w:kern w:val="0"/>
      <w:sz w:val="28"/>
      <w:szCs w:val="21"/>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6"/>
    <w:link w:val="24"/>
    <w:autoRedefine/>
    <w:qFormat/>
    <w:uiPriority w:val="0"/>
    <w:pPr>
      <w:spacing w:after="120"/>
    </w:pPr>
    <w:rPr>
      <w:rFonts w:ascii="宋体" w:hAnsi="宋体"/>
    </w:rPr>
  </w:style>
  <w:style w:type="paragraph" w:styleId="6">
    <w:name w:val="Plain Text"/>
    <w:basedOn w:val="1"/>
    <w:next w:val="4"/>
    <w:link w:val="25"/>
    <w:autoRedefine/>
    <w:qFormat/>
    <w:uiPriority w:val="0"/>
    <w:rPr>
      <w:rFonts w:ascii="宋体" w:hAnsi="Courier New"/>
      <w:kern w:val="0"/>
      <w:sz w:val="20"/>
    </w:rPr>
  </w:style>
  <w:style w:type="paragraph" w:styleId="7">
    <w:name w:val="Date"/>
    <w:basedOn w:val="1"/>
    <w:next w:val="1"/>
    <w:link w:val="20"/>
    <w:autoRedefine/>
    <w:semiHidden/>
    <w:unhideWhenUsed/>
    <w:qFormat/>
    <w:uiPriority w:val="99"/>
    <w:pPr>
      <w:ind w:left="100" w:leftChars="2500"/>
    </w:pPr>
  </w:style>
  <w:style w:type="paragraph" w:styleId="8">
    <w:name w:val="Body Text Indent 2"/>
    <w:basedOn w:val="1"/>
    <w:link w:val="23"/>
    <w:autoRedefine/>
    <w:semiHidden/>
    <w:unhideWhenUsed/>
    <w:qFormat/>
    <w:uiPriority w:val="99"/>
    <w:pPr>
      <w:spacing w:after="120" w:line="480" w:lineRule="auto"/>
      <w:ind w:left="420" w:leftChars="200"/>
    </w:pPr>
    <w:rPr>
      <w:rFonts w:asciiTheme="minorHAnsi" w:hAnsiTheme="minorHAnsi" w:eastAsiaTheme="minorEastAsia" w:cstheme="minorBidi"/>
    </w:rPr>
  </w:style>
  <w:style w:type="paragraph" w:styleId="9">
    <w:name w:val="Balloon Text"/>
    <w:basedOn w:val="1"/>
    <w:link w:val="28"/>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rFonts w:cs="Times New Roman"/>
      <w:b/>
    </w:rPr>
  </w:style>
  <w:style w:type="character" w:styleId="17">
    <w:name w:val="Hyperlink"/>
    <w:basedOn w:val="15"/>
    <w:autoRedefine/>
    <w:unhideWhenUsed/>
    <w:qFormat/>
    <w:uiPriority w:val="99"/>
    <w:rPr>
      <w:color w:val="0000FF"/>
      <w:u w:val="single"/>
    </w:rPr>
  </w:style>
  <w:style w:type="character" w:customStyle="1" w:styleId="18">
    <w:name w:val="页眉 Char"/>
    <w:basedOn w:val="15"/>
    <w:link w:val="11"/>
    <w:autoRedefine/>
    <w:qFormat/>
    <w:uiPriority w:val="0"/>
    <w:rPr>
      <w:rFonts w:ascii="Times New Roman" w:hAnsi="Times New Roman" w:eastAsia="宋体" w:cs="Times New Roman"/>
      <w:sz w:val="18"/>
      <w:szCs w:val="18"/>
    </w:rPr>
  </w:style>
  <w:style w:type="character" w:customStyle="1" w:styleId="19">
    <w:name w:val="页脚 Char"/>
    <w:basedOn w:val="15"/>
    <w:link w:val="10"/>
    <w:autoRedefine/>
    <w:qFormat/>
    <w:uiPriority w:val="99"/>
    <w:rPr>
      <w:rFonts w:ascii="Times New Roman" w:hAnsi="Times New Roman" w:eastAsia="宋体" w:cs="Times New Roman"/>
      <w:sz w:val="18"/>
      <w:szCs w:val="18"/>
    </w:rPr>
  </w:style>
  <w:style w:type="character" w:customStyle="1" w:styleId="20">
    <w:name w:val="日期 Char"/>
    <w:basedOn w:val="15"/>
    <w:link w:val="7"/>
    <w:autoRedefine/>
    <w:semiHidden/>
    <w:qFormat/>
    <w:uiPriority w:val="99"/>
    <w:rPr>
      <w:rFonts w:ascii="Times New Roman" w:hAnsi="Times New Roman" w:eastAsia="宋体" w:cs="Times New Roman"/>
      <w:szCs w:val="24"/>
    </w:rPr>
  </w:style>
  <w:style w:type="character" w:customStyle="1" w:styleId="21">
    <w:name w:val="标题 2 Char"/>
    <w:basedOn w:val="15"/>
    <w:link w:val="3"/>
    <w:autoRedefine/>
    <w:qFormat/>
    <w:uiPriority w:val="0"/>
    <w:rPr>
      <w:rFonts w:ascii="宋体" w:hAnsi="宋体" w:eastAsia="宋体" w:cs="Times New Roman"/>
      <w:sz w:val="30"/>
      <w:szCs w:val="24"/>
    </w:rPr>
  </w:style>
  <w:style w:type="character" w:customStyle="1" w:styleId="22">
    <w:name w:val="标题 3 Char"/>
    <w:basedOn w:val="15"/>
    <w:link w:val="4"/>
    <w:autoRedefine/>
    <w:qFormat/>
    <w:uiPriority w:val="0"/>
    <w:rPr>
      <w:rFonts w:ascii="宋体" w:hAnsi="宋体" w:eastAsia="宋体" w:cs="Arial"/>
      <w:snapToGrid w:val="0"/>
      <w:color w:val="000000"/>
      <w:kern w:val="0"/>
      <w:sz w:val="28"/>
      <w:szCs w:val="21"/>
    </w:rPr>
  </w:style>
  <w:style w:type="character" w:customStyle="1" w:styleId="23">
    <w:name w:val="正文文本缩进 2 Char"/>
    <w:basedOn w:val="15"/>
    <w:link w:val="8"/>
    <w:autoRedefine/>
    <w:semiHidden/>
    <w:qFormat/>
    <w:uiPriority w:val="99"/>
    <w:rPr>
      <w:szCs w:val="24"/>
    </w:rPr>
  </w:style>
  <w:style w:type="character" w:customStyle="1" w:styleId="24">
    <w:name w:val="正文文本 Char"/>
    <w:basedOn w:val="15"/>
    <w:link w:val="5"/>
    <w:autoRedefine/>
    <w:qFormat/>
    <w:uiPriority w:val="0"/>
    <w:rPr>
      <w:rFonts w:ascii="宋体" w:hAnsi="宋体" w:eastAsia="宋体" w:cs="Times New Roman"/>
      <w:szCs w:val="24"/>
    </w:rPr>
  </w:style>
  <w:style w:type="character" w:customStyle="1" w:styleId="25">
    <w:name w:val="纯文本 Char"/>
    <w:basedOn w:val="15"/>
    <w:link w:val="6"/>
    <w:autoRedefine/>
    <w:qFormat/>
    <w:uiPriority w:val="0"/>
    <w:rPr>
      <w:rFonts w:ascii="宋体" w:hAnsi="Courier New" w:eastAsia="宋体" w:cs="Times New Roman"/>
      <w:kern w:val="0"/>
      <w:sz w:val="20"/>
      <w:szCs w:val="24"/>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unhideWhenUsed/>
    <w:qFormat/>
    <w:uiPriority w:val="99"/>
    <w:pPr>
      <w:ind w:firstLine="420" w:firstLineChars="200"/>
    </w:pPr>
    <w:rPr>
      <w:rFonts w:asciiTheme="minorHAnsi" w:hAnsiTheme="minorHAnsi" w:eastAsiaTheme="minorEastAsia" w:cstheme="minorBidi"/>
    </w:rPr>
  </w:style>
  <w:style w:type="character" w:customStyle="1" w:styleId="28">
    <w:name w:val="批注框文本 Char"/>
    <w:basedOn w:val="15"/>
    <w:link w:val="9"/>
    <w:autoRedefine/>
    <w:semiHidden/>
    <w:qFormat/>
    <w:uiPriority w:val="99"/>
    <w:rPr>
      <w:rFonts w:ascii="Times New Roman" w:hAnsi="Times New Roman" w:eastAsia="宋体" w:cs="Times New Roman"/>
      <w:sz w:val="18"/>
      <w:szCs w:val="18"/>
    </w:rPr>
  </w:style>
  <w:style w:type="character" w:customStyle="1" w:styleId="29">
    <w:name w:val="15"/>
    <w:basedOn w:val="15"/>
    <w:autoRedefine/>
    <w:qFormat/>
    <w:uiPriority w:val="0"/>
    <w:rPr>
      <w:rFonts w:hint="eastAsia" w:ascii="等线" w:hAnsi="等线" w:eastAsia="等线" w:cs="Times New Roman"/>
      <w:color w:val="0000FF"/>
      <w:u w:val="single"/>
    </w:rPr>
  </w:style>
  <w:style w:type="character" w:customStyle="1" w:styleId="30">
    <w:name w:val="16"/>
    <w:basedOn w:val="15"/>
    <w:autoRedefine/>
    <w:qFormat/>
    <w:uiPriority w:val="0"/>
    <w:rPr>
      <w:rFonts w:hint="eastAsia" w:ascii="等线" w:hAnsi="等线" w:eastAsia="等线"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1068</Words>
  <Characters>1140</Characters>
  <Lines>45</Lines>
  <Paragraphs>12</Paragraphs>
  <TotalTime>6</TotalTime>
  <ScaleCrop>false</ScaleCrop>
  <LinksUpToDate>false</LinksUpToDate>
  <CharactersWithSpaces>1143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2024-08-09T11:34:00Z</dcterms:created>
  <dc:creator>user</dc:creator>
  <cp:lastModifiedBy>Ema</cp:lastModifiedBy>
  <cp:lastPrinted>2024-08-21T09:21:00Z</cp:lastPrinted>
  <dcterms:modified xsi:type="dcterms:W3CDTF">2024-08-23T06:21:30Z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1B0CFE66CA204D679CE92F21DABEE6B2_13</vt:lpwstr>
  </property>
</Properties>
</file>