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B9B4E">
      <w:pPr>
        <w:snapToGrid w:val="0"/>
        <w:spacing w:line="600" w:lineRule="exact"/>
        <w:jc w:val="left"/>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2</w:t>
      </w:r>
    </w:p>
    <w:p w14:paraId="4763A001">
      <w:pPr>
        <w:snapToGrid w:val="0"/>
        <w:spacing w:line="600" w:lineRule="exact"/>
        <w:jc w:val="center"/>
        <w:rPr>
          <w:rStyle w:val="14"/>
          <w:rFonts w:ascii="黑体" w:hAnsi="华文中宋" w:eastAsia="黑体"/>
          <w:color w:val="FF0000"/>
          <w:sz w:val="44"/>
          <w:szCs w:val="44"/>
        </w:rPr>
      </w:pPr>
    </w:p>
    <w:p w14:paraId="5AD69B4D">
      <w:pPr>
        <w:snapToGrid w:val="0"/>
        <w:spacing w:line="600" w:lineRule="exact"/>
        <w:jc w:val="center"/>
        <w:rPr>
          <w:rStyle w:val="14"/>
          <w:rFonts w:ascii="方正小标宋简体" w:eastAsia="方正小标宋简体" w:hAnsiTheme="majorEastAsia"/>
          <w:b w:val="0"/>
          <w:sz w:val="44"/>
          <w:szCs w:val="44"/>
        </w:rPr>
      </w:pPr>
      <w:r>
        <w:rPr>
          <w:rStyle w:val="14"/>
          <w:rFonts w:hint="eastAsia" w:ascii="方正小标宋简体" w:eastAsia="方正小标宋简体" w:hAnsiTheme="majorEastAsia"/>
          <w:b w:val="0"/>
          <w:sz w:val="44"/>
          <w:szCs w:val="44"/>
        </w:rPr>
        <w:t>202</w:t>
      </w:r>
      <w:r>
        <w:rPr>
          <w:rStyle w:val="14"/>
          <w:rFonts w:hint="eastAsia" w:ascii="方正小标宋简体" w:eastAsia="方正小标宋简体" w:hAnsiTheme="majorEastAsia"/>
          <w:b w:val="0"/>
          <w:sz w:val="44"/>
          <w:szCs w:val="44"/>
          <w:lang w:val="en-US"/>
        </w:rPr>
        <w:t>4</w:t>
      </w:r>
      <w:r>
        <w:rPr>
          <w:rStyle w:val="14"/>
          <w:rFonts w:hint="eastAsia" w:ascii="方正小标宋简体" w:eastAsia="方正小标宋简体" w:hAnsiTheme="majorEastAsia"/>
          <w:b w:val="0"/>
          <w:sz w:val="44"/>
          <w:szCs w:val="44"/>
        </w:rPr>
        <w:t>年高唐县职业教育中心学校</w:t>
      </w:r>
    </w:p>
    <w:p w14:paraId="163266D0">
      <w:pPr>
        <w:snapToGrid w:val="0"/>
        <w:spacing w:line="600" w:lineRule="exact"/>
        <w:jc w:val="center"/>
        <w:rPr>
          <w:rStyle w:val="14"/>
          <w:rFonts w:ascii="方正小标宋简体" w:eastAsia="方正小标宋简体" w:hAnsiTheme="majorEastAsia"/>
          <w:b w:val="0"/>
          <w:sz w:val="44"/>
          <w:szCs w:val="44"/>
        </w:rPr>
      </w:pPr>
      <w:r>
        <w:rPr>
          <w:rStyle w:val="14"/>
          <w:rFonts w:hint="eastAsia" w:ascii="方正小标宋简体" w:eastAsia="方正小标宋简体" w:hAnsiTheme="majorEastAsia"/>
          <w:b w:val="0"/>
          <w:sz w:val="44"/>
          <w:szCs w:val="44"/>
        </w:rPr>
        <w:t>公开招聘教师应聘须知</w:t>
      </w:r>
    </w:p>
    <w:p w14:paraId="5646C0AC">
      <w:pPr>
        <w:snapToGrid w:val="0"/>
        <w:spacing w:line="600" w:lineRule="exact"/>
        <w:rPr>
          <w:rFonts w:ascii="华文中宋" w:hAnsi="华文中宋" w:eastAsia="华文中宋"/>
          <w:b/>
          <w:sz w:val="44"/>
          <w:szCs w:val="44"/>
        </w:rPr>
      </w:pPr>
    </w:p>
    <w:p w14:paraId="56AE04FA">
      <w:pPr>
        <w:snapToGrid w:val="0"/>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1.哪些人员可以应聘？</w:t>
      </w:r>
    </w:p>
    <w:p w14:paraId="08E6BEB9">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按照事业单位公开招聘的相关规定，凡符合《202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年高唐县职业教育中心学校公开招聘教师简章》（以下简称《简章》）规定的条件及招聘岗位资格条件者，均可应聘。</w:t>
      </w:r>
    </w:p>
    <w:p w14:paraId="679BF192">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根据中共山东省委组织部、山东省人力资源和社会保障厅《关于进一步做好县乡事业单位公开招聘工作的若干意见》（鲁人社规〔2017〕21号）文件精神，对取得高级工、技师职业资格的高级技校或技师学院全日制毕业生，可按全日制高职（大专）、本科毕业生应聘符合条件的岗位。 </w:t>
      </w:r>
    </w:p>
    <w:p w14:paraId="49CA9C4A">
      <w:pPr>
        <w:snapToGrid w:val="0"/>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2.哪些人员不能应聘？</w:t>
      </w:r>
    </w:p>
    <w:p w14:paraId="10EAD1BD">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1）在读的非应届毕业生不能应聘，在读全日制普通高校非应届毕业生不能用已取得的学历学位作为条件应聘；（2）现役军人；（3）曾受过刑事处罚和曾被开除党籍、公职的人员；（4）未满最低服务年限的人员；（5）在公务员招考和事业单位公开招聘中被招考（聘）主管机关认定有严重违纪违规行为且不得应聘的人员；（6）被依法列为失信联合惩戒对象的人员；（7）高唐县事业单位在编人员（含实行总量控制备案管理的人员）；（8）《事业单位人事管理回避规定》（人社部规〔2019〕1号）中须回避的情形；（9）法律法规规定不得聘用的其他情形的人员。</w:t>
      </w:r>
    </w:p>
    <w:p w14:paraId="76FADE2C">
      <w:pPr>
        <w:snapToGrid w:val="0"/>
        <w:spacing w:line="58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3.对学历</w:t>
      </w:r>
      <w:r>
        <w:rPr>
          <w:rFonts w:hint="eastAsia" w:ascii="仿宋_GB2312" w:hAnsi="仿宋_GB2312" w:eastAsia="仿宋_GB2312" w:cs="仿宋_GB2312"/>
          <w:b/>
          <w:sz w:val="32"/>
          <w:szCs w:val="32"/>
          <w:lang w:eastAsia="zh-CN"/>
        </w:rPr>
        <w:t>学位、教师资格</w:t>
      </w:r>
      <w:r>
        <w:rPr>
          <w:rFonts w:hint="eastAsia" w:ascii="仿宋_GB2312" w:hAnsi="仿宋_GB2312" w:eastAsia="仿宋_GB2312" w:cs="仿宋_GB2312"/>
          <w:b/>
          <w:sz w:val="32"/>
          <w:szCs w:val="32"/>
        </w:rPr>
        <w:t>证书</w:t>
      </w:r>
      <w:r>
        <w:rPr>
          <w:rFonts w:hint="eastAsia" w:ascii="仿宋_GB2312" w:hAnsi="仿宋_GB2312" w:eastAsia="仿宋_GB2312" w:cs="仿宋_GB2312"/>
          <w:b/>
          <w:sz w:val="32"/>
          <w:szCs w:val="32"/>
          <w:lang w:eastAsia="zh-CN"/>
        </w:rPr>
        <w:t>及</w:t>
      </w:r>
      <w:r>
        <w:rPr>
          <w:rFonts w:hint="eastAsia" w:ascii="楷体_GB2312" w:eastAsia="楷体_GB2312"/>
          <w:b/>
          <w:sz w:val="32"/>
          <w:szCs w:val="20"/>
        </w:rPr>
        <w:t>户籍</w:t>
      </w:r>
      <w:r>
        <w:rPr>
          <w:rFonts w:hint="eastAsia" w:ascii="仿宋_GB2312" w:hAnsi="仿宋_GB2312" w:eastAsia="仿宋_GB2312" w:cs="仿宋_GB2312"/>
          <w:b/>
          <w:sz w:val="32"/>
          <w:szCs w:val="32"/>
        </w:rPr>
        <w:t>取得时间有什么要求？</w:t>
      </w:r>
    </w:p>
    <w:p w14:paraId="33A02C2C">
      <w:pPr>
        <w:widowControl/>
        <w:shd w:val="clear" w:color="auto" w:fill="FFFFFF"/>
        <w:spacing w:line="56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应聘人员</w:t>
      </w:r>
      <w:r>
        <w:rPr>
          <w:rFonts w:hint="eastAsia" w:ascii="仿宋_GB2312" w:eastAsia="仿宋_GB2312"/>
          <w:sz w:val="32"/>
          <w:szCs w:val="32"/>
          <w:lang w:eastAsia="zh-CN"/>
        </w:rPr>
        <w:t>须</w:t>
      </w:r>
      <w:r>
        <w:rPr>
          <w:rFonts w:hint="eastAsia" w:ascii="仿宋_GB2312" w:eastAsia="仿宋_GB2312"/>
          <w:sz w:val="32"/>
          <w:szCs w:val="32"/>
        </w:rPr>
        <w:t>在202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9</w:t>
      </w:r>
      <w:r>
        <w:rPr>
          <w:rFonts w:hint="eastAsia" w:ascii="仿宋_GB2312" w:eastAsia="仿宋_GB2312"/>
          <w:sz w:val="32"/>
          <w:szCs w:val="32"/>
        </w:rPr>
        <w:t>日前取得</w:t>
      </w:r>
      <w:r>
        <w:rPr>
          <w:rFonts w:hint="eastAsia" w:ascii="仿宋_GB2312" w:eastAsia="仿宋_GB2312"/>
          <w:sz w:val="32"/>
          <w:szCs w:val="32"/>
          <w:lang w:eastAsia="zh-CN"/>
        </w:rPr>
        <w:t>国家承认</w:t>
      </w:r>
      <w:r>
        <w:rPr>
          <w:rFonts w:hint="eastAsia" w:ascii="仿宋_GB2312" w:eastAsia="仿宋_GB2312"/>
          <w:sz w:val="32"/>
          <w:szCs w:val="32"/>
        </w:rPr>
        <w:t>的学历</w:t>
      </w:r>
      <w:r>
        <w:rPr>
          <w:rFonts w:hint="eastAsia" w:ascii="仿宋_GB2312" w:eastAsia="仿宋_GB2312"/>
          <w:sz w:val="32"/>
          <w:szCs w:val="32"/>
          <w:lang w:eastAsia="zh-CN"/>
        </w:rPr>
        <w:t>、</w:t>
      </w:r>
      <w:r>
        <w:rPr>
          <w:rFonts w:hint="eastAsia" w:ascii="仿宋_GB2312" w:eastAsia="仿宋_GB2312"/>
          <w:sz w:val="32"/>
          <w:szCs w:val="32"/>
        </w:rPr>
        <w:t>学位</w:t>
      </w:r>
      <w:r>
        <w:rPr>
          <w:rFonts w:hint="eastAsia" w:ascii="仿宋_GB2312" w:eastAsia="仿宋_GB2312"/>
          <w:sz w:val="32"/>
          <w:szCs w:val="32"/>
          <w:lang w:eastAsia="zh-CN"/>
        </w:rPr>
        <w:t>证书。</w:t>
      </w:r>
      <w:r>
        <w:rPr>
          <w:rFonts w:hint="eastAsia" w:ascii="仿宋_GB2312" w:hAnsi="微软雅黑" w:eastAsia="仿宋_GB2312"/>
          <w:color w:val="000000"/>
          <w:sz w:val="32"/>
          <w:szCs w:val="32"/>
          <w:shd w:val="clear" w:color="auto" w:fill="FFFFFF"/>
          <w:lang w:eastAsia="zh-CN"/>
        </w:rPr>
        <w:t>报考专业课教师岗位的，可采取“承诺+容缺”方式报名</w:t>
      </w:r>
      <w:r>
        <w:rPr>
          <w:rFonts w:hint="eastAsia" w:ascii="仿宋_GB2312" w:eastAsia="仿宋_GB2312"/>
          <w:sz w:val="32"/>
          <w:szCs w:val="32"/>
          <w:lang w:eastAsia="zh-CN"/>
        </w:rPr>
        <w:t>，</w:t>
      </w:r>
      <w:r>
        <w:rPr>
          <w:rFonts w:hint="eastAsia" w:ascii="仿宋_GB2312" w:eastAsia="仿宋_GB2312"/>
          <w:sz w:val="32"/>
          <w:szCs w:val="32"/>
          <w:lang w:val="en-US" w:eastAsia="zh-CN"/>
        </w:rPr>
        <w:t>报考人员签署</w:t>
      </w:r>
      <w:r>
        <w:rPr>
          <w:rFonts w:hint="eastAsia" w:ascii="仿宋_GB2312" w:eastAsia="仿宋_GB2312"/>
          <w:sz w:val="32"/>
          <w:szCs w:val="32"/>
          <w:lang w:eastAsia="zh-CN"/>
        </w:rPr>
        <w:t>两年内取得教师资格</w:t>
      </w:r>
      <w:r>
        <w:rPr>
          <w:rFonts w:hint="eastAsia" w:ascii="仿宋_GB2312" w:eastAsia="仿宋_GB2312"/>
          <w:sz w:val="32"/>
          <w:szCs w:val="32"/>
          <w:lang w:val="en-US" w:eastAsia="zh-CN"/>
        </w:rPr>
        <w:t>承诺书</w:t>
      </w:r>
      <w:r>
        <w:rPr>
          <w:rFonts w:hint="eastAsia" w:ascii="仿宋_GB2312" w:eastAsia="仿宋_GB2312"/>
          <w:sz w:val="32"/>
          <w:szCs w:val="32"/>
          <w:lang w:eastAsia="zh-CN"/>
        </w:rPr>
        <w:t>，未按期取得的解除聘用合同</w:t>
      </w:r>
      <w:r>
        <w:rPr>
          <w:rFonts w:hint="eastAsia" w:ascii="仿宋_GB2312" w:hAnsi="微软雅黑" w:eastAsia="仿宋_GB2312"/>
          <w:color w:val="000000"/>
          <w:sz w:val="32"/>
          <w:szCs w:val="32"/>
          <w:shd w:val="clear" w:color="auto" w:fill="FFFFFF"/>
          <w:lang w:eastAsia="zh-CN"/>
        </w:rPr>
        <w:t>；报考非专业课教师岗位的，</w:t>
      </w:r>
      <w:r>
        <w:rPr>
          <w:rFonts w:hint="eastAsia" w:ascii="仿宋_GB2312" w:eastAsia="仿宋_GB2312"/>
          <w:sz w:val="32"/>
          <w:szCs w:val="32"/>
          <w:lang w:eastAsia="zh-CN"/>
        </w:rPr>
        <w:t>须</w:t>
      </w:r>
      <w:r>
        <w:rPr>
          <w:rFonts w:hint="eastAsia" w:ascii="仿宋_GB2312" w:eastAsia="仿宋_GB2312"/>
          <w:sz w:val="32"/>
          <w:szCs w:val="32"/>
        </w:rPr>
        <w:t>在202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9</w:t>
      </w:r>
      <w:r>
        <w:rPr>
          <w:rFonts w:hint="eastAsia" w:ascii="仿宋_GB2312" w:eastAsia="仿宋_GB2312"/>
          <w:sz w:val="32"/>
          <w:szCs w:val="32"/>
        </w:rPr>
        <w:t>日前取得应聘岗位要求的</w:t>
      </w:r>
      <w:r>
        <w:rPr>
          <w:rFonts w:hint="eastAsia" w:ascii="仿宋_GB2312" w:eastAsia="仿宋_GB2312"/>
          <w:sz w:val="32"/>
          <w:szCs w:val="32"/>
          <w:lang w:val="en-US" w:eastAsia="zh-CN"/>
        </w:rPr>
        <w:t>教师资格</w:t>
      </w:r>
      <w:r>
        <w:rPr>
          <w:rFonts w:hint="eastAsia" w:ascii="仿宋_GB2312" w:eastAsia="仿宋_GB2312"/>
          <w:sz w:val="32"/>
          <w:szCs w:val="32"/>
        </w:rPr>
        <w:t>证书</w:t>
      </w:r>
      <w:r>
        <w:rPr>
          <w:rFonts w:hint="eastAsia" w:ascii="仿宋_GB2312" w:eastAsia="仿宋_GB2312"/>
          <w:sz w:val="32"/>
          <w:szCs w:val="32"/>
          <w:lang w:eastAsia="zh-CN"/>
        </w:rPr>
        <w:t>。</w:t>
      </w:r>
    </w:p>
    <w:p w14:paraId="243861FB">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报考有户籍限制岗位的，须在202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9</w:t>
      </w:r>
      <w:r>
        <w:rPr>
          <w:rFonts w:hint="eastAsia" w:ascii="仿宋_GB2312" w:eastAsia="仿宋_GB2312"/>
          <w:sz w:val="32"/>
          <w:szCs w:val="32"/>
        </w:rPr>
        <w:t>日前取得高唐户籍。</w:t>
      </w:r>
    </w:p>
    <w:p w14:paraId="5669FB94">
      <w:pPr>
        <w:snapToGrid w:val="0"/>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4</w:t>
      </w:r>
      <w:r>
        <w:rPr>
          <w:rFonts w:hint="eastAsia" w:ascii="仿宋_GB2312" w:hAnsi="仿宋_GB2312" w:eastAsia="仿宋_GB2312" w:cs="仿宋_GB2312"/>
          <w:b/>
          <w:sz w:val="32"/>
          <w:szCs w:val="32"/>
          <w:lang w:val="en-US" w:eastAsia="zh-CN"/>
        </w:rPr>
        <w:t>.</w:t>
      </w:r>
      <w:r>
        <w:rPr>
          <w:rFonts w:hint="eastAsia" w:ascii="仿宋_GB2312" w:hAnsi="仿宋_GB2312" w:eastAsia="仿宋_GB2312" w:cs="仿宋_GB2312"/>
          <w:b/>
          <w:sz w:val="32"/>
          <w:szCs w:val="32"/>
        </w:rPr>
        <w:t>如何界定应聘人员所学专业？</w:t>
      </w:r>
    </w:p>
    <w:p w14:paraId="7B010A03">
      <w:pPr>
        <w:snapToGrid w:val="0"/>
        <w:spacing w:line="600" w:lineRule="exact"/>
        <w:ind w:firstLine="627" w:firstLineChars="196"/>
        <w:rPr>
          <w:rFonts w:hint="eastAsia" w:ascii="仿宋_GB2312" w:hAnsi="仿宋_GB2312" w:eastAsia="仿宋_GB2312" w:cs="仿宋_GB2312"/>
          <w:color w:val="FF6600"/>
          <w:sz w:val="32"/>
          <w:szCs w:val="32"/>
        </w:rPr>
      </w:pPr>
      <w:r>
        <w:rPr>
          <w:rFonts w:hint="eastAsia" w:ascii="仿宋_GB2312" w:hAnsi="仿宋_GB2312" w:eastAsia="仿宋_GB2312" w:cs="仿宋_GB2312"/>
          <w:sz w:val="32"/>
          <w:szCs w:val="32"/>
        </w:rPr>
        <w:t>以应聘人员所获毕业证书上注明的专业为准。</w:t>
      </w:r>
    </w:p>
    <w:p w14:paraId="32D05980">
      <w:pPr>
        <w:snapToGrid w:val="0"/>
        <w:spacing w:line="54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b/>
          <w:sz w:val="32"/>
          <w:szCs w:val="32"/>
        </w:rPr>
        <w:t xml:space="preserve">.留学回国人员应聘需要提供哪些材料？ </w:t>
      </w:r>
    </w:p>
    <w:p w14:paraId="68B34532">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留学回国人员应聘的，除需提供《简章》中规定的相关材料外，还要出具国家教育部门的学历学位认证。报考人员可登录教育部留学服务中心网站（http://www.cscse.edu.cn）查询认证的有关要求和程序。</w:t>
      </w:r>
    </w:p>
    <w:p w14:paraId="604395A9">
      <w:pPr>
        <w:pStyle w:val="15"/>
        <w:spacing w:line="600" w:lineRule="exact"/>
        <w:ind w:firstLine="62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b/>
          <w:sz w:val="32"/>
          <w:szCs w:val="32"/>
        </w:rPr>
        <w:t>.报考人员在网上提供的照片有什么要求？</w:t>
      </w:r>
    </w:p>
    <w:p w14:paraId="0B038594">
      <w:pPr>
        <w:widowControl/>
        <w:spacing w:line="520" w:lineRule="exact"/>
        <w:ind w:firstLine="608" w:firstLineChars="19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应聘人员在网上报名时提供的照片必须是近期正面免冠大头数码彩色照片（头部占照片尺寸的2/3，</w:t>
      </w:r>
      <w:r>
        <w:rPr>
          <w:rFonts w:hint="eastAsia" w:ascii="仿宋_GB2312" w:hAnsi="仿宋_GB2312" w:eastAsia="仿宋_GB2312" w:cs="仿宋_GB2312"/>
          <w:color w:val="000000"/>
          <w:kern w:val="0"/>
          <w:sz w:val="32"/>
          <w:szCs w:val="32"/>
        </w:rPr>
        <w:t>面部正面头发不得过眉，露双耳</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rPr>
        <w:t>不得佩戴首饰</w:t>
      </w:r>
      <w:r>
        <w:rPr>
          <w:rFonts w:hint="eastAsia" w:ascii="仿宋_GB2312" w:hAnsi="仿宋_GB2312" w:eastAsia="仿宋_GB2312" w:cs="仿宋_GB2312"/>
          <w:color w:val="000000"/>
          <w:kern w:val="0"/>
          <w:sz w:val="32"/>
          <w:szCs w:val="32"/>
          <w:lang w:eastAsia="zh-CN"/>
        </w:rPr>
        <w:t>，</w:t>
      </w:r>
      <w:r>
        <w:rPr>
          <w:rFonts w:hint="eastAsia" w:ascii="仿宋_GB2312" w:eastAsia="仿宋_GB2312"/>
          <w:sz w:val="32"/>
          <w:szCs w:val="32"/>
          <w:lang w:eastAsia="zh-CN"/>
        </w:rPr>
        <w:t>不化浓妆或过度美颜</w:t>
      </w:r>
      <w:r>
        <w:rPr>
          <w:rFonts w:hint="eastAsia" w:ascii="仿宋_GB2312" w:hAnsi="仿宋_GB2312" w:eastAsia="仿宋_GB2312" w:cs="仿宋_GB2312"/>
          <w:color w:val="000000"/>
          <w:sz w:val="32"/>
          <w:szCs w:val="32"/>
        </w:rPr>
        <w:t>），确保照片清晰、明亮、不变形</w:t>
      </w:r>
      <w:r>
        <w:rPr>
          <w:rFonts w:hint="eastAsia" w:ascii="仿宋_GB2312" w:hAnsi="仿宋_GB2312" w:eastAsia="仿宋_GB2312" w:cs="仿宋_GB2312"/>
          <w:color w:val="000000"/>
          <w:kern w:val="0"/>
          <w:sz w:val="32"/>
          <w:szCs w:val="32"/>
        </w:rPr>
        <w:t>、可辨认</w:t>
      </w:r>
      <w:r>
        <w:rPr>
          <w:rFonts w:hint="eastAsia" w:ascii="仿宋_GB2312" w:hAnsi="仿宋_GB2312" w:eastAsia="仿宋_GB2312" w:cs="仿宋_GB2312"/>
          <w:color w:val="000000"/>
          <w:sz w:val="32"/>
          <w:szCs w:val="32"/>
        </w:rPr>
        <w:t>。规格：分辨率120像素(宽)X160像素(高)，文件大小不超过20KB，文件类型为JPG格式（如果没有数码照，建议考生到照相馆拍照获取照片）。</w:t>
      </w:r>
      <w:r>
        <w:rPr>
          <w:rFonts w:hint="eastAsia" w:ascii="仿宋_GB2312" w:hAnsi="仿宋_GB2312" w:eastAsia="仿宋_GB2312" w:cs="仿宋_GB2312"/>
          <w:color w:val="000000"/>
          <w:kern w:val="0"/>
          <w:sz w:val="32"/>
          <w:szCs w:val="32"/>
        </w:rPr>
        <w:t>凡因照片不符合要求导致无法进行网上审核、现场确认、影响正常参加考试的，后果由考生自负。</w:t>
      </w:r>
    </w:p>
    <w:p w14:paraId="702DA6A3">
      <w:pPr>
        <w:pStyle w:val="15"/>
        <w:spacing w:line="600" w:lineRule="exact"/>
        <w:ind w:firstLine="62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7</w:t>
      </w:r>
      <w:r>
        <w:rPr>
          <w:rFonts w:hint="eastAsia" w:ascii="仿宋_GB2312" w:hAnsi="仿宋_GB2312" w:eastAsia="仿宋_GB2312" w:cs="仿宋_GB2312"/>
          <w:b/>
          <w:sz w:val="32"/>
          <w:szCs w:val="32"/>
        </w:rPr>
        <w:t>.取得面试人选资格的应聘人员进行现场资格审查时需提供哪些材料？</w:t>
      </w:r>
    </w:p>
    <w:p w14:paraId="4D7F552D">
      <w:pPr>
        <w:pStyle w:val="23"/>
        <w:spacing w:line="520" w:lineRule="exact"/>
        <w:ind w:firstLine="624"/>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取得面试人选资格的应聘人员，需在规定的时间，按要求向招聘单位提交相关材料（原件及复印件，复印件由审</w:t>
      </w:r>
      <w:r>
        <w:rPr>
          <w:rFonts w:hint="eastAsia" w:ascii="仿宋_GB2312" w:hAnsi="仿宋_GB2312" w:eastAsia="仿宋_GB2312" w:cs="仿宋_GB2312"/>
          <w:sz w:val="32"/>
          <w:szCs w:val="32"/>
        </w:rPr>
        <w:t>核单位留存）。相关材料主要有：</w:t>
      </w:r>
    </w:p>
    <w:p w14:paraId="6AA852C4">
      <w:pPr>
        <w:pStyle w:val="23"/>
        <w:spacing w:line="520" w:lineRule="exact"/>
        <w:ind w:firstLine="6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（1）《高唐县职业教育中心学校公开招聘教师报名登记表》； </w:t>
      </w:r>
    </w:p>
    <w:p w14:paraId="4387B081">
      <w:pPr>
        <w:pStyle w:val="23"/>
        <w:spacing w:line="520" w:lineRule="exact"/>
        <w:ind w:firstLine="6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（2）《应聘高唐县职业教育中心学校公开招聘教师诚信承诺书》； </w:t>
      </w:r>
    </w:p>
    <w:p w14:paraId="7B3F6BDD">
      <w:pPr>
        <w:pStyle w:val="23"/>
        <w:spacing w:line="520" w:lineRule="exact"/>
        <w:ind w:firstLine="6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（3）笔试准考证；</w:t>
      </w:r>
    </w:p>
    <w:p w14:paraId="3E9EFF95">
      <w:pPr>
        <w:pStyle w:val="23"/>
        <w:spacing w:line="520" w:lineRule="exact"/>
        <w:ind w:firstLine="624"/>
        <w:rPr>
          <w:rFonts w:hint="eastAsia" w:ascii="仿宋_GB2312" w:eastAsia="仿宋_GB2312"/>
          <w:sz w:val="32"/>
          <w:szCs w:val="32"/>
          <w:lang w:eastAsia="zh-CN"/>
        </w:rPr>
      </w:pPr>
      <w:r>
        <w:rPr>
          <w:rFonts w:hint="eastAsia" w:ascii="仿宋_GB2312" w:hAnsi="仿宋_GB2312" w:eastAsia="仿宋_GB2312" w:cs="仿宋_GB2312"/>
          <w:sz w:val="32"/>
          <w:szCs w:val="32"/>
        </w:rPr>
        <w:t>（4）国家承认的学历毕业证、学位证、身份证、户口簿、教育部学历证书电子注册备案表、学位查询结果</w:t>
      </w:r>
      <w:r>
        <w:rPr>
          <w:rFonts w:hint="eastAsia" w:ascii="仿宋_GB2312" w:hAnsi="仿宋_GB2312" w:eastAsia="仿宋_GB2312" w:cs="仿宋_GB2312"/>
          <w:sz w:val="32"/>
          <w:szCs w:val="32"/>
          <w:lang w:eastAsia="zh-CN"/>
        </w:rPr>
        <w:t>（</w:t>
      </w:r>
      <w:r>
        <w:rPr>
          <w:rFonts w:hint="eastAsia" w:ascii="仿宋_GB2312" w:eastAsia="仿宋_GB2312"/>
          <w:sz w:val="32"/>
          <w:szCs w:val="32"/>
        </w:rPr>
        <w:t>有学位要求的提供）</w:t>
      </w:r>
      <w:r>
        <w:rPr>
          <w:rFonts w:hint="eastAsia" w:ascii="仿宋_GB2312" w:eastAsia="仿宋_GB2312"/>
          <w:sz w:val="32"/>
          <w:szCs w:val="32"/>
          <w:lang w:eastAsia="zh-CN"/>
        </w:rPr>
        <w:t>。</w:t>
      </w:r>
    </w:p>
    <w:p w14:paraId="58F10D23">
      <w:pPr>
        <w:pStyle w:val="23"/>
        <w:spacing w:line="520" w:lineRule="exact"/>
        <w:ind w:firstLine="624"/>
        <w:rPr>
          <w:rFonts w:hint="eastAsia" w:ascii="仿宋_GB2312" w:hAnsi="微软雅黑" w:eastAsia="仿宋_GB2312"/>
          <w:color w:val="000000"/>
          <w:sz w:val="32"/>
          <w:szCs w:val="32"/>
          <w:shd w:val="clear" w:color="auto" w:fill="FFFFFF"/>
          <w:lang w:val="en-US" w:eastAsia="zh-CN"/>
        </w:rPr>
      </w:pPr>
      <w:r>
        <w:rPr>
          <w:rFonts w:hint="eastAsia" w:ascii="仿宋_GB2312" w:eastAsia="仿宋_GB2312"/>
          <w:sz w:val="32"/>
          <w:szCs w:val="32"/>
          <w:lang w:eastAsia="zh-CN"/>
        </w:rPr>
        <w:t>报考非专业课教师岗位的，须提供</w:t>
      </w:r>
      <w:r>
        <w:rPr>
          <w:rFonts w:hint="eastAsia" w:ascii="仿宋_GB2312" w:eastAsia="仿宋_GB2312"/>
          <w:sz w:val="32"/>
          <w:szCs w:val="32"/>
          <w:lang w:val="en-US" w:eastAsia="zh-CN"/>
        </w:rPr>
        <w:t>应聘岗位要求的</w:t>
      </w:r>
      <w:r>
        <w:rPr>
          <w:rFonts w:hint="eastAsia" w:ascii="仿宋_GB2312" w:eastAsia="仿宋_GB2312"/>
          <w:sz w:val="32"/>
          <w:szCs w:val="32"/>
          <w:lang w:eastAsia="zh-CN"/>
        </w:rPr>
        <w:t>教师资格证书、中国教师资格网教师资格证“证书信息”网页截图。容缺报考专业课教师岗位的，提供本人签订的</w:t>
      </w:r>
      <w:r>
        <w:rPr>
          <w:rFonts w:hint="eastAsia" w:ascii="仿宋_GB2312" w:eastAsia="仿宋_GB2312"/>
          <w:sz w:val="32"/>
          <w:szCs w:val="32"/>
        </w:rPr>
        <w:t>《容缺报名个人承诺书》（</w:t>
      </w:r>
      <w:r>
        <w:rPr>
          <w:rFonts w:hint="eastAsia" w:ascii="仿宋_GB2312" w:eastAsia="仿宋_GB2312"/>
          <w:sz w:val="32"/>
          <w:szCs w:val="32"/>
          <w:lang w:eastAsia="zh-CN"/>
        </w:rPr>
        <w:t>见</w:t>
      </w:r>
      <w:r>
        <w:rPr>
          <w:rFonts w:hint="eastAsia" w:ascii="仿宋_GB2312" w:eastAsia="仿宋_GB2312"/>
          <w:sz w:val="32"/>
          <w:szCs w:val="32"/>
        </w:rPr>
        <w:t>《简章》附件4）</w:t>
      </w:r>
      <w:r>
        <w:rPr>
          <w:rFonts w:hint="eastAsia" w:ascii="仿宋_GB2312" w:eastAsia="仿宋_GB2312"/>
          <w:sz w:val="32"/>
          <w:szCs w:val="32"/>
          <w:lang w:eastAsia="zh-CN"/>
        </w:rPr>
        <w:t>，</w:t>
      </w:r>
      <w:r>
        <w:rPr>
          <w:rFonts w:hint="eastAsia" w:ascii="仿宋_GB2312" w:hAnsi="微软雅黑" w:eastAsia="仿宋_GB2312"/>
          <w:color w:val="000000"/>
          <w:sz w:val="32"/>
          <w:szCs w:val="32"/>
          <w:shd w:val="clear" w:color="auto" w:fill="FFFFFF"/>
          <w:lang w:eastAsia="zh-CN"/>
        </w:rPr>
        <w:t>未按期取得的，不予聘</w:t>
      </w:r>
      <w:r>
        <w:rPr>
          <w:rFonts w:hint="eastAsia" w:ascii="仿宋_GB2312" w:hAnsi="微软雅黑" w:eastAsia="仿宋_GB2312"/>
          <w:color w:val="000000"/>
          <w:sz w:val="32"/>
          <w:szCs w:val="32"/>
          <w:shd w:val="clear" w:color="auto" w:fill="FFFFFF"/>
          <w:lang w:val="en-US" w:eastAsia="zh-CN"/>
        </w:rPr>
        <w:t>用。</w:t>
      </w:r>
    </w:p>
    <w:p w14:paraId="01C56505">
      <w:pPr>
        <w:snapToGrid w:val="0"/>
        <w:spacing w:line="600" w:lineRule="exact"/>
        <w:ind w:firstLine="640" w:firstLineChars="200"/>
        <w:rPr>
          <w:rFonts w:hint="eastAsia" w:ascii="仿宋_GB2312" w:hAnsi="微软雅黑" w:eastAsia="仿宋_GB2312"/>
          <w:color w:val="000000"/>
          <w:sz w:val="32"/>
          <w:szCs w:val="32"/>
          <w:shd w:val="clear" w:color="auto" w:fill="FFFFFF"/>
          <w:lang w:val="en-US" w:eastAsia="zh-CN"/>
        </w:rPr>
      </w:pPr>
      <w:r>
        <w:rPr>
          <w:rFonts w:hint="eastAsia" w:ascii="仿宋_GB2312" w:hAnsi="微软雅黑" w:eastAsia="仿宋_GB2312"/>
          <w:color w:val="000000"/>
          <w:sz w:val="32"/>
          <w:szCs w:val="32"/>
          <w:shd w:val="clear" w:color="auto" w:fill="FFFFFF"/>
          <w:lang w:val="en-US" w:eastAsia="zh-CN"/>
        </w:rPr>
        <w:t>留学回国人员应聘的，还需提供国家教育部门的学历学位认证、我国驻外使领馆的有关证明材料，学历学位认证由教育部留学服务中心负责，报考人员可登陆教育部留学服务中心网站（http://www.cscse.edu.cn）查询认证的有关要求和程序；</w:t>
      </w:r>
    </w:p>
    <w:p w14:paraId="11BDDFBE">
      <w:pPr>
        <w:pStyle w:val="23"/>
        <w:spacing w:line="520" w:lineRule="exact"/>
        <w:ind w:firstLine="624"/>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在职人员应聘的，还需提交有用人管理权限部门或单位出具的同意应聘介绍信或与签约单位解除协议书，现工作单位与报名时工作单位不一致的，应出具与原单位解约的证明材料和现工作单位的签约合同及同意报考证明；已与报名时的工作单位解约，且目前无工作单位的，应出具原单位解约证明材料或失业证；中小学幼儿园在职教师报考须提交县级以上教育行政主管部门出具的同意应聘介绍信。</w:t>
      </w:r>
    </w:p>
    <w:p w14:paraId="4FF19BDD">
      <w:pPr>
        <w:pStyle w:val="23"/>
        <w:spacing w:line="520" w:lineRule="exact"/>
        <w:ind w:firstLine="6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bCs/>
          <w:kern w:val="36"/>
          <w:sz w:val="32"/>
          <w:szCs w:val="32"/>
        </w:rPr>
        <w:t>已与用人单位签订就业协议的毕业生应聘前与签约单位解除协议或签约单位同意报考的书面证明；</w:t>
      </w:r>
      <w:r>
        <w:rPr>
          <w:rFonts w:hint="eastAsia" w:ascii="仿宋_GB2312" w:hAnsi="仿宋_GB2312" w:eastAsia="仿宋_GB2312" w:cs="仿宋_GB2312"/>
          <w:sz w:val="32"/>
          <w:szCs w:val="32"/>
        </w:rPr>
        <w:t xml:space="preserve"> </w:t>
      </w:r>
    </w:p>
    <w:p w14:paraId="2CC915DA">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（7）香港和澳门居民中的中国公民应聘的，还需提供《港澳居民来往内地通行证》； </w:t>
      </w:r>
    </w:p>
    <w:p w14:paraId="2FD48BE0">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（8）1寸近期同底版免冠证件照片3张（须与网上报名的照片同一底版）；</w:t>
      </w:r>
    </w:p>
    <w:p w14:paraId="436DE8C9">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（9）招聘岗位资格条件要求的其他证明材料。</w:t>
      </w:r>
    </w:p>
    <w:p w14:paraId="5F60B2A4">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考生须自备档案袋收放以上材料。</w:t>
      </w:r>
    </w:p>
    <w:p w14:paraId="0A0E07C3">
      <w:pPr>
        <w:snapToGrid w:val="0"/>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8</w:t>
      </w:r>
      <w:r>
        <w:rPr>
          <w:rFonts w:hint="eastAsia" w:ascii="仿宋_GB2312" w:hAnsi="仿宋_GB2312" w:eastAsia="仿宋_GB2312" w:cs="仿宋_GB2312"/>
          <w:b/>
          <w:sz w:val="32"/>
          <w:szCs w:val="32"/>
        </w:rPr>
        <w:t>．现场资格审查时，未能在规定时间内提交齐全指定材料，可否延期补交有关材料？</w:t>
      </w:r>
    </w:p>
    <w:p w14:paraId="407FB2EE">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资格审查提交材料不全的，须在现场资格审查后1个工作日内提交。未在规定时间内提交有关材料、证明的，视为自动放弃。经审查不具备报考条件的，取消其考试资格。单位同意应聘介绍信必须在现场资格审查时提供。</w:t>
      </w:r>
    </w:p>
    <w:p w14:paraId="5B09A47B">
      <w:pPr>
        <w:snapToGrid w:val="0"/>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9.</w:t>
      </w:r>
      <w:r>
        <w:rPr>
          <w:rFonts w:hint="eastAsia" w:ascii="仿宋_GB2312" w:hAnsi="仿宋_GB2312" w:eastAsia="仿宋_GB2312" w:cs="仿宋_GB2312"/>
          <w:b/>
          <w:sz w:val="32"/>
          <w:szCs w:val="32"/>
        </w:rPr>
        <w:t>享受减免有关考务费用的人员需提供哪些证明材料？</w:t>
      </w:r>
    </w:p>
    <w:p w14:paraId="6E3BA52D">
      <w:pPr>
        <w:snapToGrid w:val="0"/>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拟享受减免考务费用的应聘人员，勿网上交费，在通过招聘单位资格初审后，可由本人或委托他人，</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13</w:t>
      </w:r>
      <w:bookmarkStart w:id="0" w:name="_GoBack"/>
      <w:bookmarkEnd w:id="0"/>
      <w:r>
        <w:rPr>
          <w:rFonts w:hint="eastAsia" w:ascii="仿宋_GB2312" w:hAnsi="仿宋_GB2312" w:eastAsia="仿宋_GB2312" w:cs="仿宋_GB2312"/>
          <w:color w:val="000000"/>
          <w:kern w:val="0"/>
          <w:sz w:val="32"/>
          <w:szCs w:val="32"/>
        </w:rPr>
        <w:t>日16:00前</w:t>
      </w:r>
      <w:r>
        <w:rPr>
          <w:rFonts w:hint="eastAsia" w:ascii="仿宋_GB2312" w:hAnsi="仿宋_GB2312" w:eastAsia="仿宋_GB2312" w:cs="仿宋_GB2312"/>
          <w:sz w:val="32"/>
          <w:szCs w:val="32"/>
        </w:rPr>
        <w:t>携带有关证明材料（原件及复印件，复印件由审核单位留存）到学校人事处办理现场确认和减免费用手续。</w:t>
      </w:r>
    </w:p>
    <w:p w14:paraId="34E84D22">
      <w:pPr>
        <w:widowControl/>
        <w:shd w:val="clear" w:color="auto" w:fill="FFFFFF"/>
        <w:spacing w:line="560" w:lineRule="exact"/>
        <w:ind w:firstLine="56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所需提供的证明材料主要包括：</w:t>
      </w:r>
      <w:r>
        <w:rPr>
          <w:rFonts w:hint="eastAsia" w:ascii="仿宋_GB2312" w:hAnsi="仿宋_GB2312" w:eastAsia="仿宋_GB2312" w:cs="仿宋_GB2312"/>
          <w:sz w:val="32"/>
          <w:szCs w:val="32"/>
          <w:lang w:eastAsia="zh-CN"/>
        </w:rPr>
        <w:t>身份证；最低生活保障家庭人员凭其家庭所在地的县（市、区）民政部门出具的享受最低生活保障的证明或低保证；脱贫享受政策人口和防返贫监测帮扶对象凭其家庭所在地的县（市、区）乡村振兴部门出具的有关证明；残疾人应提交残疾人证。</w:t>
      </w:r>
    </w:p>
    <w:p w14:paraId="293AB32C">
      <w:pPr>
        <w:snapToGrid w:val="0"/>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0</w:t>
      </w:r>
      <w:r>
        <w:rPr>
          <w:rFonts w:hint="eastAsia" w:ascii="仿宋_GB2312" w:hAnsi="仿宋_GB2312" w:eastAsia="仿宋_GB2312" w:cs="仿宋_GB2312"/>
          <w:b/>
          <w:sz w:val="32"/>
          <w:szCs w:val="32"/>
        </w:rPr>
        <w:t>.应聘人员是否可以改报其他岗位？</w:t>
      </w:r>
    </w:p>
    <w:p w14:paraId="3236663A">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应聘人员在待审核期内可以更改报考岗位。</w:t>
      </w:r>
    </w:p>
    <w:p w14:paraId="39116095">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没有通过资格审查的应聘人员，在报名时间截止前可改报其他岗位。通过资格审查的应聘人员，系统自动禁止该应聘人员改报其他岗位。</w:t>
      </w:r>
    </w:p>
    <w:p w14:paraId="7E91EB67">
      <w:pPr>
        <w:snapToGrid w:val="0"/>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.面试采用什么方式？</w:t>
      </w:r>
    </w:p>
    <w:p w14:paraId="101E06ED">
      <w:pPr>
        <w:snapToGri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面试重点测评应聘者的岗位适应能力，主要考察应聘者的政治素质、师德修养、专业知识和业务能力等。</w:t>
      </w:r>
      <w:r>
        <w:rPr>
          <w:rFonts w:hint="eastAsia" w:ascii="仿宋_GB2312" w:hAnsi="仿宋_GB2312" w:eastAsia="仿宋_GB2312" w:cs="仿宋_GB2312"/>
          <w:kern w:val="0"/>
          <w:sz w:val="32"/>
          <w:szCs w:val="32"/>
        </w:rPr>
        <w:t>面试根据岗位特点和专业要求，一般采用试讲和基本技能测试相结合的方式进行。</w:t>
      </w:r>
    </w:p>
    <w:p w14:paraId="52696841">
      <w:pPr>
        <w:snapToGrid w:val="0"/>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.填报相关表格、信息时需注意什么？</w:t>
      </w:r>
    </w:p>
    <w:p w14:paraId="01317BC3">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要仔细阅读《简章》、招聘岗位要求及本须知内容，填报的相关表格、信息等必须真实、全面、准确。主要信息填报不实的，按弄虚作假处理；因信息填报不全、错误等导致未通过招聘单位资格审查的，责任由应聘人员自负。考生身份填写在职的，必须填写具体单位。在职指的是已签订劳动合同、劳务派遣合同、单位人事代理合同，现未解除合同的人员。家庭成员及其主要社会关系栏填写称谓、姓名、工作单位及职务。考生填写学习工作经历时，从初中上学开始填写。</w:t>
      </w:r>
    </w:p>
    <w:p w14:paraId="0CC28093">
      <w:pPr>
        <w:snapToGrid w:val="0"/>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.违纪违规及存在不诚信情形的应聘人员和拟聘用人员名单公示后提出放弃的如何处理？</w:t>
      </w:r>
    </w:p>
    <w:p w14:paraId="30B307CE">
      <w:pPr>
        <w:autoSpaceDE w:val="0"/>
        <w:autoSpaceDN w:val="0"/>
        <w:adjustRightInd w:val="0"/>
        <w:snapToGrid w:val="0"/>
        <w:spacing w:line="520" w:lineRule="exact"/>
        <w:ind w:firstLine="6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公开招聘主管机关、人事考试机构和招聘单位的统一安排，其在应聘期间的表现将作为公开招聘考察的重要内容之一。对违纪违规的应聘人员，严格按照《事业单位公开招聘违纪违规行为处理规定》（人力资源和社会保障部令第35号）的有关规定进行处理。对招聘工作中违纪违规及存在不诚信情形的应聘人员，将纳入事业单位公开招聘违纪违规与诚信档案库。</w:t>
      </w:r>
    </w:p>
    <w:p w14:paraId="41D34AAA">
      <w:pPr>
        <w:snapToGrid w:val="0"/>
        <w:spacing w:line="600" w:lineRule="exact"/>
        <w:ind w:firstLine="627" w:firstLineChars="196"/>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对公示后无故放弃聘用资格的应聘人员，由高唐县职业教育中心学校报县教育和体育局和县人力资源和社会保障局记入事业单位公开招聘违纪违规与诚信档案库，并将处理决定放入个人档案。</w:t>
      </w:r>
    </w:p>
    <w:p w14:paraId="426EC8A1">
      <w:pPr>
        <w:snapToGrid w:val="0"/>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.对招聘岗位资格条件有疑问的如何咨询？</w:t>
      </w:r>
    </w:p>
    <w:p w14:paraId="45DE2F8C">
      <w:pPr>
        <w:snapToGrid w:val="0"/>
        <w:spacing w:line="600" w:lineRule="exact"/>
        <w:ind w:firstLine="627" w:firstLineChars="196"/>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对招聘岗位资格条件和其他内容有疑问的，请与高唐县职业教育中心学校联系（招聘单位咨询电话详见《岗位汇总表》）。</w:t>
      </w:r>
    </w:p>
    <w:p w14:paraId="1A3E7676">
      <w:pPr>
        <w:snapToGrid w:val="0"/>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b/>
          <w:sz w:val="32"/>
          <w:szCs w:val="32"/>
        </w:rPr>
        <w:t>.《刑法》对于考试作弊有哪些新规定？</w:t>
      </w:r>
    </w:p>
    <w:p w14:paraId="4545D375">
      <w:pPr>
        <w:autoSpaceDE w:val="0"/>
        <w:autoSpaceDN w:val="0"/>
        <w:adjustRightInd w:val="0"/>
        <w:snapToGrid w:val="0"/>
        <w:spacing w:line="520" w:lineRule="exact"/>
        <w:ind w:firstLine="6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改后的《刑法》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14:paraId="43730294">
      <w:pPr>
        <w:autoSpaceDE w:val="0"/>
        <w:autoSpaceDN w:val="0"/>
        <w:adjustRightInd w:val="0"/>
        <w:snapToGrid w:val="0"/>
        <w:spacing w:line="520" w:lineRule="exact"/>
        <w:ind w:firstLine="6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此规定已于2015年11月1日起正式实施。考生和其他人员违反《刑法》构成犯罪的，将依法追究刑事责任。</w:t>
      </w:r>
    </w:p>
    <w:p w14:paraId="6D16AC95">
      <w:pPr>
        <w:snapToGrid w:val="0"/>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b/>
          <w:sz w:val="32"/>
          <w:szCs w:val="32"/>
        </w:rPr>
        <w:t>.是否有指定的考试辅导书和培训班？</w:t>
      </w:r>
    </w:p>
    <w:p w14:paraId="6810558D">
      <w:pPr>
        <w:snapToGri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本次公开招聘统一考试</w:t>
      </w:r>
      <w:r>
        <w:rPr>
          <w:rFonts w:hint="eastAsia" w:ascii="仿宋_GB2312" w:hAnsi="仿宋_GB2312" w:eastAsia="仿宋_GB2312" w:cs="仿宋_GB2312"/>
          <w:kern w:val="0"/>
          <w:sz w:val="32"/>
          <w:szCs w:val="32"/>
        </w:rPr>
        <w:t>不指定考试教材和辅导用书，不举办也不授权或委托任何机构举办考试辅导培训班。</w:t>
      </w:r>
    </w:p>
    <w:p w14:paraId="4D50DC26">
      <w:pPr>
        <w:snapToGrid w:val="0"/>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7</w:t>
      </w:r>
      <w:r>
        <w:rPr>
          <w:rFonts w:hint="eastAsia" w:ascii="仿宋_GB2312" w:hAnsi="仿宋_GB2312" w:eastAsia="仿宋_GB2312" w:cs="仿宋_GB2312"/>
          <w:b/>
          <w:sz w:val="32"/>
          <w:szCs w:val="32"/>
        </w:rPr>
        <w:t>.考生还需注意哪些问题？</w:t>
      </w:r>
    </w:p>
    <w:p w14:paraId="1F5FB6F1">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由于报名截止后，考生无法修改报名信息，符合条件的报考人员应在规定时间内尽早报名，及时查询初审结果，初审通过及时缴费，避免出现因本人未及时报名、未及时补充信息、未及时缴费等问题耽误报考。</w:t>
      </w:r>
    </w:p>
    <w:p w14:paraId="3B916F29">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填写联系电话要正确，并确保公开招聘工作期间通讯畅通。同时，应聘人员在报考期间应及时了解招聘网站发布的最新信息，并保持所留联系电话24小时通讯畅通，因本人原因错过重要信息而影响考试、聘用的，责任自负。</w:t>
      </w:r>
    </w:p>
    <w:p w14:paraId="444B7FD1">
      <w:pPr>
        <w:snapToGrid w:val="0"/>
        <w:spacing w:line="600" w:lineRule="exact"/>
        <w:ind w:firstLine="640" w:firstLineChars="200"/>
        <w:rPr>
          <w:rFonts w:ascii="仿宋_GB2312" w:eastAsia="仿宋_GB2312"/>
          <w:sz w:val="32"/>
          <w:szCs w:val="32"/>
        </w:rPr>
      </w:pPr>
    </w:p>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E2FBAA-9E89-4120-83C2-803110AC8C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99E5CDF-FEBD-4B29-B476-A295F27B4637}"/>
  </w:font>
  <w:font w:name="华文中宋">
    <w:panose1 w:val="02010600040101010101"/>
    <w:charset w:val="86"/>
    <w:family w:val="auto"/>
    <w:pitch w:val="default"/>
    <w:sig w:usb0="00000287" w:usb1="080F0000" w:usb2="00000000" w:usb3="00000000" w:csb0="0004009F" w:csb1="DFD70000"/>
    <w:embedRegular r:id="rId3" w:fontKey="{494D55FC-3DD4-4F64-B116-E3B9B26EF75A}"/>
  </w:font>
  <w:font w:name="方正小标宋简体">
    <w:panose1 w:val="03000509000000000000"/>
    <w:charset w:val="86"/>
    <w:family w:val="auto"/>
    <w:pitch w:val="default"/>
    <w:sig w:usb0="00000001" w:usb1="080E0000" w:usb2="00000000" w:usb3="00000000" w:csb0="00040000" w:csb1="00000000"/>
    <w:embedRegular r:id="rId4" w:fontKey="{CD23F67C-21D3-4DDF-BC2B-9DFFE6BE80B4}"/>
  </w:font>
  <w:font w:name="楷体_GB2312">
    <w:panose1 w:val="02010609030101010101"/>
    <w:charset w:val="86"/>
    <w:family w:val="modern"/>
    <w:pitch w:val="default"/>
    <w:sig w:usb0="00000001" w:usb1="080E0000" w:usb2="00000000" w:usb3="00000000" w:csb0="00040000" w:csb1="00000000"/>
    <w:embedRegular r:id="rId5" w:fontKey="{2BB55044-AF5F-4D7D-A3E0-7F0380168C78}"/>
  </w:font>
  <w:font w:name="微软雅黑">
    <w:panose1 w:val="020B0503020204020204"/>
    <w:charset w:val="86"/>
    <w:family w:val="swiss"/>
    <w:pitch w:val="default"/>
    <w:sig w:usb0="80000287" w:usb1="2ACF3C50" w:usb2="00000016" w:usb3="00000000" w:csb0="0004001F" w:csb1="00000000"/>
    <w:embedRegular r:id="rId6" w:fontKey="{63E7B3D8-D6EC-447E-B025-9E31B0CC45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67E9D">
    <w:pPr>
      <w:pStyle w:val="5"/>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A881C3C">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p w14:paraId="0CA290C4">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7EF1C">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14:paraId="6EEBF581">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ZhNjc0NWRhM2FiZTBjMDU5OGY1NDJlMWFlZTMyODgifQ=="/>
  </w:docVars>
  <w:rsids>
    <w:rsidRoot w:val="00115421"/>
    <w:rsid w:val="00001523"/>
    <w:rsid w:val="000029C8"/>
    <w:rsid w:val="00013AF3"/>
    <w:rsid w:val="00013C79"/>
    <w:rsid w:val="00015697"/>
    <w:rsid w:val="00021146"/>
    <w:rsid w:val="00023900"/>
    <w:rsid w:val="00032748"/>
    <w:rsid w:val="00036B5A"/>
    <w:rsid w:val="00041539"/>
    <w:rsid w:val="00042211"/>
    <w:rsid w:val="00043C79"/>
    <w:rsid w:val="00050EA4"/>
    <w:rsid w:val="00053911"/>
    <w:rsid w:val="000613FE"/>
    <w:rsid w:val="00062971"/>
    <w:rsid w:val="000721E9"/>
    <w:rsid w:val="00075735"/>
    <w:rsid w:val="00077B96"/>
    <w:rsid w:val="00077DB1"/>
    <w:rsid w:val="00083F38"/>
    <w:rsid w:val="000A07E9"/>
    <w:rsid w:val="000B6B46"/>
    <w:rsid w:val="000C0236"/>
    <w:rsid w:val="000D0FA6"/>
    <w:rsid w:val="000D260C"/>
    <w:rsid w:val="000D7F9E"/>
    <w:rsid w:val="0010583E"/>
    <w:rsid w:val="00110753"/>
    <w:rsid w:val="00115421"/>
    <w:rsid w:val="00123132"/>
    <w:rsid w:val="00133ADB"/>
    <w:rsid w:val="0014223E"/>
    <w:rsid w:val="00144859"/>
    <w:rsid w:val="00145CA3"/>
    <w:rsid w:val="00155F0C"/>
    <w:rsid w:val="001563F5"/>
    <w:rsid w:val="00173698"/>
    <w:rsid w:val="00191AFB"/>
    <w:rsid w:val="001A35EF"/>
    <w:rsid w:val="001B1B0C"/>
    <w:rsid w:val="001B325B"/>
    <w:rsid w:val="001C4465"/>
    <w:rsid w:val="001C5651"/>
    <w:rsid w:val="001D152D"/>
    <w:rsid w:val="001D436C"/>
    <w:rsid w:val="001E0547"/>
    <w:rsid w:val="001E3B39"/>
    <w:rsid w:val="001E3CD5"/>
    <w:rsid w:val="001F7A93"/>
    <w:rsid w:val="00200388"/>
    <w:rsid w:val="0020321A"/>
    <w:rsid w:val="00207D89"/>
    <w:rsid w:val="002104CB"/>
    <w:rsid w:val="00212118"/>
    <w:rsid w:val="002131EB"/>
    <w:rsid w:val="00231418"/>
    <w:rsid w:val="00231E10"/>
    <w:rsid w:val="00240D08"/>
    <w:rsid w:val="002425E3"/>
    <w:rsid w:val="00242CE7"/>
    <w:rsid w:val="00254EB8"/>
    <w:rsid w:val="002747A7"/>
    <w:rsid w:val="00274C0E"/>
    <w:rsid w:val="0028794F"/>
    <w:rsid w:val="00296264"/>
    <w:rsid w:val="002A62A1"/>
    <w:rsid w:val="002B7B27"/>
    <w:rsid w:val="002C157A"/>
    <w:rsid w:val="002D06CC"/>
    <w:rsid w:val="002D7206"/>
    <w:rsid w:val="002E02D4"/>
    <w:rsid w:val="00301615"/>
    <w:rsid w:val="003107F0"/>
    <w:rsid w:val="00311631"/>
    <w:rsid w:val="00317826"/>
    <w:rsid w:val="00322488"/>
    <w:rsid w:val="003240F7"/>
    <w:rsid w:val="00327701"/>
    <w:rsid w:val="00327CB1"/>
    <w:rsid w:val="00330762"/>
    <w:rsid w:val="00350353"/>
    <w:rsid w:val="00371959"/>
    <w:rsid w:val="00372D28"/>
    <w:rsid w:val="00377728"/>
    <w:rsid w:val="003832EA"/>
    <w:rsid w:val="003950E6"/>
    <w:rsid w:val="003A2F4D"/>
    <w:rsid w:val="003A321F"/>
    <w:rsid w:val="003A4C67"/>
    <w:rsid w:val="003A54A5"/>
    <w:rsid w:val="003A6EC0"/>
    <w:rsid w:val="003B78FA"/>
    <w:rsid w:val="003C425A"/>
    <w:rsid w:val="003E0C79"/>
    <w:rsid w:val="003E7C03"/>
    <w:rsid w:val="003F0CA9"/>
    <w:rsid w:val="003F55E2"/>
    <w:rsid w:val="003F74CC"/>
    <w:rsid w:val="00400368"/>
    <w:rsid w:val="004010E6"/>
    <w:rsid w:val="00426681"/>
    <w:rsid w:val="00427336"/>
    <w:rsid w:val="004302E5"/>
    <w:rsid w:val="00437434"/>
    <w:rsid w:val="00484520"/>
    <w:rsid w:val="00497BD1"/>
    <w:rsid w:val="00497C53"/>
    <w:rsid w:val="004A1FEA"/>
    <w:rsid w:val="004A5209"/>
    <w:rsid w:val="004A694A"/>
    <w:rsid w:val="004B602E"/>
    <w:rsid w:val="004C1D42"/>
    <w:rsid w:val="004C21DA"/>
    <w:rsid w:val="004C435D"/>
    <w:rsid w:val="004C60AA"/>
    <w:rsid w:val="004D2727"/>
    <w:rsid w:val="004E144C"/>
    <w:rsid w:val="004E2FA3"/>
    <w:rsid w:val="004F40DA"/>
    <w:rsid w:val="0050024A"/>
    <w:rsid w:val="00500956"/>
    <w:rsid w:val="00504BA0"/>
    <w:rsid w:val="00511BF4"/>
    <w:rsid w:val="00534587"/>
    <w:rsid w:val="00541035"/>
    <w:rsid w:val="0055417B"/>
    <w:rsid w:val="005556B5"/>
    <w:rsid w:val="00556805"/>
    <w:rsid w:val="00560415"/>
    <w:rsid w:val="0056056E"/>
    <w:rsid w:val="0056232E"/>
    <w:rsid w:val="005742DA"/>
    <w:rsid w:val="005746B1"/>
    <w:rsid w:val="00576861"/>
    <w:rsid w:val="005853A2"/>
    <w:rsid w:val="00585C63"/>
    <w:rsid w:val="005903CE"/>
    <w:rsid w:val="005A01E0"/>
    <w:rsid w:val="005A5D2C"/>
    <w:rsid w:val="005B3620"/>
    <w:rsid w:val="005B78DE"/>
    <w:rsid w:val="005C5F49"/>
    <w:rsid w:val="005D72DD"/>
    <w:rsid w:val="005F214B"/>
    <w:rsid w:val="006137FA"/>
    <w:rsid w:val="00615321"/>
    <w:rsid w:val="00633105"/>
    <w:rsid w:val="0064385C"/>
    <w:rsid w:val="006444BE"/>
    <w:rsid w:val="006524CE"/>
    <w:rsid w:val="00662395"/>
    <w:rsid w:val="00665BE0"/>
    <w:rsid w:val="00665E50"/>
    <w:rsid w:val="0067121D"/>
    <w:rsid w:val="00674497"/>
    <w:rsid w:val="0067450C"/>
    <w:rsid w:val="00675066"/>
    <w:rsid w:val="00677517"/>
    <w:rsid w:val="00683446"/>
    <w:rsid w:val="00686253"/>
    <w:rsid w:val="00690546"/>
    <w:rsid w:val="006916E0"/>
    <w:rsid w:val="0069200B"/>
    <w:rsid w:val="00696A53"/>
    <w:rsid w:val="006A0B3E"/>
    <w:rsid w:val="006A0F85"/>
    <w:rsid w:val="006A14A2"/>
    <w:rsid w:val="006A40E9"/>
    <w:rsid w:val="006A5745"/>
    <w:rsid w:val="006A7685"/>
    <w:rsid w:val="006C1988"/>
    <w:rsid w:val="006D24A7"/>
    <w:rsid w:val="006D776F"/>
    <w:rsid w:val="006E0898"/>
    <w:rsid w:val="006E0E96"/>
    <w:rsid w:val="0071371A"/>
    <w:rsid w:val="007250A1"/>
    <w:rsid w:val="00727B6F"/>
    <w:rsid w:val="0073311C"/>
    <w:rsid w:val="00734605"/>
    <w:rsid w:val="00744F8E"/>
    <w:rsid w:val="007457C9"/>
    <w:rsid w:val="00761BCB"/>
    <w:rsid w:val="00785CD6"/>
    <w:rsid w:val="0079355E"/>
    <w:rsid w:val="007A573D"/>
    <w:rsid w:val="007B09D0"/>
    <w:rsid w:val="007B3253"/>
    <w:rsid w:val="007B6BBF"/>
    <w:rsid w:val="007C0979"/>
    <w:rsid w:val="007C2B0C"/>
    <w:rsid w:val="007C3E80"/>
    <w:rsid w:val="007D0C9B"/>
    <w:rsid w:val="007D466A"/>
    <w:rsid w:val="007D5CD4"/>
    <w:rsid w:val="007E1B58"/>
    <w:rsid w:val="007E2E18"/>
    <w:rsid w:val="007E6071"/>
    <w:rsid w:val="007F5D57"/>
    <w:rsid w:val="00807066"/>
    <w:rsid w:val="008131F7"/>
    <w:rsid w:val="008166EA"/>
    <w:rsid w:val="00817BF5"/>
    <w:rsid w:val="00817E74"/>
    <w:rsid w:val="008241F8"/>
    <w:rsid w:val="00832CE0"/>
    <w:rsid w:val="00841464"/>
    <w:rsid w:val="008446DB"/>
    <w:rsid w:val="00863556"/>
    <w:rsid w:val="00863E7C"/>
    <w:rsid w:val="00865E71"/>
    <w:rsid w:val="00871C8A"/>
    <w:rsid w:val="00880127"/>
    <w:rsid w:val="00882AEB"/>
    <w:rsid w:val="008A20EF"/>
    <w:rsid w:val="008A3F51"/>
    <w:rsid w:val="008A612E"/>
    <w:rsid w:val="008A618D"/>
    <w:rsid w:val="008B45BF"/>
    <w:rsid w:val="008B7753"/>
    <w:rsid w:val="008D314B"/>
    <w:rsid w:val="008E5842"/>
    <w:rsid w:val="008F13FA"/>
    <w:rsid w:val="0090645C"/>
    <w:rsid w:val="0092313F"/>
    <w:rsid w:val="0093735A"/>
    <w:rsid w:val="00941E9A"/>
    <w:rsid w:val="009505F5"/>
    <w:rsid w:val="00951688"/>
    <w:rsid w:val="00954C44"/>
    <w:rsid w:val="00956602"/>
    <w:rsid w:val="00962F19"/>
    <w:rsid w:val="009653E0"/>
    <w:rsid w:val="00972249"/>
    <w:rsid w:val="009738DB"/>
    <w:rsid w:val="00985FE7"/>
    <w:rsid w:val="009A182B"/>
    <w:rsid w:val="009A2331"/>
    <w:rsid w:val="009B2C75"/>
    <w:rsid w:val="009C1D9B"/>
    <w:rsid w:val="009C506E"/>
    <w:rsid w:val="009D20A8"/>
    <w:rsid w:val="009D25AB"/>
    <w:rsid w:val="009E2017"/>
    <w:rsid w:val="00A03C7E"/>
    <w:rsid w:val="00A200DC"/>
    <w:rsid w:val="00A24AEF"/>
    <w:rsid w:val="00A27537"/>
    <w:rsid w:val="00A3569E"/>
    <w:rsid w:val="00A51026"/>
    <w:rsid w:val="00A52565"/>
    <w:rsid w:val="00A52D58"/>
    <w:rsid w:val="00A7083B"/>
    <w:rsid w:val="00A72712"/>
    <w:rsid w:val="00A81911"/>
    <w:rsid w:val="00A81F6E"/>
    <w:rsid w:val="00A9311F"/>
    <w:rsid w:val="00AB2D9E"/>
    <w:rsid w:val="00AB2EDD"/>
    <w:rsid w:val="00AB51E5"/>
    <w:rsid w:val="00AC79EA"/>
    <w:rsid w:val="00AD1C84"/>
    <w:rsid w:val="00AE4E5E"/>
    <w:rsid w:val="00AE5F0A"/>
    <w:rsid w:val="00AE791E"/>
    <w:rsid w:val="00AF7952"/>
    <w:rsid w:val="00B0174A"/>
    <w:rsid w:val="00B01EE4"/>
    <w:rsid w:val="00B01EFC"/>
    <w:rsid w:val="00B0507A"/>
    <w:rsid w:val="00B06E74"/>
    <w:rsid w:val="00B078BF"/>
    <w:rsid w:val="00B15839"/>
    <w:rsid w:val="00B30851"/>
    <w:rsid w:val="00B31E3D"/>
    <w:rsid w:val="00B32497"/>
    <w:rsid w:val="00B37F00"/>
    <w:rsid w:val="00B465B6"/>
    <w:rsid w:val="00B6283A"/>
    <w:rsid w:val="00B67686"/>
    <w:rsid w:val="00B71526"/>
    <w:rsid w:val="00B72D04"/>
    <w:rsid w:val="00B735A4"/>
    <w:rsid w:val="00B764FA"/>
    <w:rsid w:val="00B84615"/>
    <w:rsid w:val="00B84931"/>
    <w:rsid w:val="00B9305C"/>
    <w:rsid w:val="00B977AB"/>
    <w:rsid w:val="00BA278E"/>
    <w:rsid w:val="00BA5192"/>
    <w:rsid w:val="00BA5B7E"/>
    <w:rsid w:val="00BB39A8"/>
    <w:rsid w:val="00BE6D61"/>
    <w:rsid w:val="00BE7797"/>
    <w:rsid w:val="00BF1B2B"/>
    <w:rsid w:val="00BF3331"/>
    <w:rsid w:val="00C001D1"/>
    <w:rsid w:val="00C00202"/>
    <w:rsid w:val="00C020F6"/>
    <w:rsid w:val="00C02174"/>
    <w:rsid w:val="00C02546"/>
    <w:rsid w:val="00C03540"/>
    <w:rsid w:val="00C03ABC"/>
    <w:rsid w:val="00C07C3D"/>
    <w:rsid w:val="00C15E9B"/>
    <w:rsid w:val="00C27735"/>
    <w:rsid w:val="00C3345B"/>
    <w:rsid w:val="00C40FD1"/>
    <w:rsid w:val="00C4478C"/>
    <w:rsid w:val="00C468A6"/>
    <w:rsid w:val="00C5749E"/>
    <w:rsid w:val="00C63540"/>
    <w:rsid w:val="00C6570A"/>
    <w:rsid w:val="00C706D7"/>
    <w:rsid w:val="00C74BB7"/>
    <w:rsid w:val="00C77090"/>
    <w:rsid w:val="00C84D79"/>
    <w:rsid w:val="00C9071D"/>
    <w:rsid w:val="00C942AC"/>
    <w:rsid w:val="00C9457D"/>
    <w:rsid w:val="00C976AB"/>
    <w:rsid w:val="00CA0915"/>
    <w:rsid w:val="00CA43F9"/>
    <w:rsid w:val="00CB0EDB"/>
    <w:rsid w:val="00CB1748"/>
    <w:rsid w:val="00CB221B"/>
    <w:rsid w:val="00CB6359"/>
    <w:rsid w:val="00CC0DCF"/>
    <w:rsid w:val="00CD412F"/>
    <w:rsid w:val="00CE443E"/>
    <w:rsid w:val="00CF2543"/>
    <w:rsid w:val="00CF7538"/>
    <w:rsid w:val="00D058C1"/>
    <w:rsid w:val="00D23237"/>
    <w:rsid w:val="00D406FA"/>
    <w:rsid w:val="00D40937"/>
    <w:rsid w:val="00D51FD0"/>
    <w:rsid w:val="00D55039"/>
    <w:rsid w:val="00D61527"/>
    <w:rsid w:val="00D76879"/>
    <w:rsid w:val="00D833E9"/>
    <w:rsid w:val="00D95AB8"/>
    <w:rsid w:val="00DA1AF9"/>
    <w:rsid w:val="00DA2052"/>
    <w:rsid w:val="00DA45A7"/>
    <w:rsid w:val="00DA7350"/>
    <w:rsid w:val="00DB30F6"/>
    <w:rsid w:val="00DB432B"/>
    <w:rsid w:val="00DB65F4"/>
    <w:rsid w:val="00DC1A4B"/>
    <w:rsid w:val="00DC46EF"/>
    <w:rsid w:val="00DD2BE1"/>
    <w:rsid w:val="00DF1B7E"/>
    <w:rsid w:val="00E031BB"/>
    <w:rsid w:val="00E052A2"/>
    <w:rsid w:val="00E0740E"/>
    <w:rsid w:val="00E12BB7"/>
    <w:rsid w:val="00E1324E"/>
    <w:rsid w:val="00E13486"/>
    <w:rsid w:val="00E2665E"/>
    <w:rsid w:val="00E27738"/>
    <w:rsid w:val="00E347B8"/>
    <w:rsid w:val="00E35145"/>
    <w:rsid w:val="00E35B77"/>
    <w:rsid w:val="00E55CEB"/>
    <w:rsid w:val="00E674EE"/>
    <w:rsid w:val="00E73786"/>
    <w:rsid w:val="00E87FB5"/>
    <w:rsid w:val="00E94C23"/>
    <w:rsid w:val="00E953D9"/>
    <w:rsid w:val="00E9681C"/>
    <w:rsid w:val="00EA21BF"/>
    <w:rsid w:val="00EA24D4"/>
    <w:rsid w:val="00EB1F28"/>
    <w:rsid w:val="00EC3905"/>
    <w:rsid w:val="00ED0B76"/>
    <w:rsid w:val="00ED6FCC"/>
    <w:rsid w:val="00EF11BD"/>
    <w:rsid w:val="00EF1903"/>
    <w:rsid w:val="00F0032E"/>
    <w:rsid w:val="00F00F3B"/>
    <w:rsid w:val="00F01152"/>
    <w:rsid w:val="00F248EC"/>
    <w:rsid w:val="00F253E0"/>
    <w:rsid w:val="00F279C3"/>
    <w:rsid w:val="00F32217"/>
    <w:rsid w:val="00F41E92"/>
    <w:rsid w:val="00F544FF"/>
    <w:rsid w:val="00F63080"/>
    <w:rsid w:val="00F64ABD"/>
    <w:rsid w:val="00F705AC"/>
    <w:rsid w:val="00F77ADD"/>
    <w:rsid w:val="00FA29AF"/>
    <w:rsid w:val="00FA3A69"/>
    <w:rsid w:val="00FA4580"/>
    <w:rsid w:val="00FB0B4F"/>
    <w:rsid w:val="00FB3CB0"/>
    <w:rsid w:val="00FB787B"/>
    <w:rsid w:val="00FC02BF"/>
    <w:rsid w:val="00FC3362"/>
    <w:rsid w:val="00FC4A30"/>
    <w:rsid w:val="00FD1DA8"/>
    <w:rsid w:val="00FD2365"/>
    <w:rsid w:val="00FD297C"/>
    <w:rsid w:val="00FE2582"/>
    <w:rsid w:val="00FE4BC2"/>
    <w:rsid w:val="00FF0757"/>
    <w:rsid w:val="010D6029"/>
    <w:rsid w:val="01211AD4"/>
    <w:rsid w:val="012D2227"/>
    <w:rsid w:val="014F6641"/>
    <w:rsid w:val="015679D0"/>
    <w:rsid w:val="01675739"/>
    <w:rsid w:val="019D73AC"/>
    <w:rsid w:val="019F1377"/>
    <w:rsid w:val="01A85D51"/>
    <w:rsid w:val="01B110AA"/>
    <w:rsid w:val="01D54D98"/>
    <w:rsid w:val="01DF5C17"/>
    <w:rsid w:val="0216715F"/>
    <w:rsid w:val="02385327"/>
    <w:rsid w:val="023A2E4D"/>
    <w:rsid w:val="026C6D7F"/>
    <w:rsid w:val="027125E7"/>
    <w:rsid w:val="02754702"/>
    <w:rsid w:val="028B18FB"/>
    <w:rsid w:val="029D518A"/>
    <w:rsid w:val="02AB3D4B"/>
    <w:rsid w:val="02DA1F3A"/>
    <w:rsid w:val="03031491"/>
    <w:rsid w:val="031E276F"/>
    <w:rsid w:val="03253AFD"/>
    <w:rsid w:val="035B751F"/>
    <w:rsid w:val="036D7252"/>
    <w:rsid w:val="037203C5"/>
    <w:rsid w:val="03A26EFC"/>
    <w:rsid w:val="03A762C0"/>
    <w:rsid w:val="03B64756"/>
    <w:rsid w:val="03B86720"/>
    <w:rsid w:val="03B95FF4"/>
    <w:rsid w:val="04041965"/>
    <w:rsid w:val="040F20B8"/>
    <w:rsid w:val="041651F4"/>
    <w:rsid w:val="04243DB5"/>
    <w:rsid w:val="04575F38"/>
    <w:rsid w:val="04610B65"/>
    <w:rsid w:val="047E366C"/>
    <w:rsid w:val="04AE367F"/>
    <w:rsid w:val="04AE7B23"/>
    <w:rsid w:val="04E86B91"/>
    <w:rsid w:val="04F73278"/>
    <w:rsid w:val="054A15F9"/>
    <w:rsid w:val="055F2BCB"/>
    <w:rsid w:val="05852631"/>
    <w:rsid w:val="05A76A4C"/>
    <w:rsid w:val="05CF7D50"/>
    <w:rsid w:val="05ED35C6"/>
    <w:rsid w:val="06035C4C"/>
    <w:rsid w:val="062A4F87"/>
    <w:rsid w:val="0659586C"/>
    <w:rsid w:val="066E57BB"/>
    <w:rsid w:val="0676605E"/>
    <w:rsid w:val="06AE5BB8"/>
    <w:rsid w:val="06EC4F58"/>
    <w:rsid w:val="06F05772"/>
    <w:rsid w:val="06FA2BAB"/>
    <w:rsid w:val="06FF6413"/>
    <w:rsid w:val="073267E9"/>
    <w:rsid w:val="07996868"/>
    <w:rsid w:val="07AA637F"/>
    <w:rsid w:val="07E15B19"/>
    <w:rsid w:val="07F65A68"/>
    <w:rsid w:val="080041F1"/>
    <w:rsid w:val="084762C4"/>
    <w:rsid w:val="084C5688"/>
    <w:rsid w:val="084E7652"/>
    <w:rsid w:val="085409E1"/>
    <w:rsid w:val="086C5D2B"/>
    <w:rsid w:val="08B84ACC"/>
    <w:rsid w:val="08FA6E92"/>
    <w:rsid w:val="092C1016"/>
    <w:rsid w:val="09385C0D"/>
    <w:rsid w:val="09750C0F"/>
    <w:rsid w:val="0A002BCE"/>
    <w:rsid w:val="0A40121D"/>
    <w:rsid w:val="0A5751E7"/>
    <w:rsid w:val="0A8455AD"/>
    <w:rsid w:val="0A8F5D00"/>
    <w:rsid w:val="0A9642EF"/>
    <w:rsid w:val="0AC57974"/>
    <w:rsid w:val="0B163D2C"/>
    <w:rsid w:val="0B8B296C"/>
    <w:rsid w:val="0BB21CA6"/>
    <w:rsid w:val="0BB53545"/>
    <w:rsid w:val="0BF57DE5"/>
    <w:rsid w:val="0C2A3F33"/>
    <w:rsid w:val="0C566AD6"/>
    <w:rsid w:val="0C607954"/>
    <w:rsid w:val="0C6460DE"/>
    <w:rsid w:val="0C994C14"/>
    <w:rsid w:val="0C9B6BDE"/>
    <w:rsid w:val="0C9F66CF"/>
    <w:rsid w:val="0CBB2DDD"/>
    <w:rsid w:val="0CE71E24"/>
    <w:rsid w:val="0CFD1647"/>
    <w:rsid w:val="0D246BD4"/>
    <w:rsid w:val="0D29243C"/>
    <w:rsid w:val="0D3F57BC"/>
    <w:rsid w:val="0D814026"/>
    <w:rsid w:val="0DDF6F9F"/>
    <w:rsid w:val="0DE87C01"/>
    <w:rsid w:val="0DF06AB6"/>
    <w:rsid w:val="0E19600D"/>
    <w:rsid w:val="0E407A3D"/>
    <w:rsid w:val="0E5B4877"/>
    <w:rsid w:val="0E651252"/>
    <w:rsid w:val="0E6F20D1"/>
    <w:rsid w:val="0E72571D"/>
    <w:rsid w:val="0EA31D7A"/>
    <w:rsid w:val="0EA578A0"/>
    <w:rsid w:val="0EB6215C"/>
    <w:rsid w:val="0EE3661B"/>
    <w:rsid w:val="0EE7435D"/>
    <w:rsid w:val="0F242EBB"/>
    <w:rsid w:val="0F29227F"/>
    <w:rsid w:val="0F407486"/>
    <w:rsid w:val="0F474DFC"/>
    <w:rsid w:val="0F615EBD"/>
    <w:rsid w:val="0F696B20"/>
    <w:rsid w:val="0F773AEC"/>
    <w:rsid w:val="0FB56209"/>
    <w:rsid w:val="0FD83CA6"/>
    <w:rsid w:val="0FFD54BA"/>
    <w:rsid w:val="10246EEB"/>
    <w:rsid w:val="105552F6"/>
    <w:rsid w:val="10703EDE"/>
    <w:rsid w:val="10833C11"/>
    <w:rsid w:val="10A83678"/>
    <w:rsid w:val="10CD30DE"/>
    <w:rsid w:val="10CF6E57"/>
    <w:rsid w:val="10FD1C16"/>
    <w:rsid w:val="113118BF"/>
    <w:rsid w:val="11360C84"/>
    <w:rsid w:val="1158509E"/>
    <w:rsid w:val="11697B20"/>
    <w:rsid w:val="117D68B3"/>
    <w:rsid w:val="11917C60"/>
    <w:rsid w:val="11FA7F03"/>
    <w:rsid w:val="123B15B5"/>
    <w:rsid w:val="12411FD6"/>
    <w:rsid w:val="126B2BAF"/>
    <w:rsid w:val="12816876"/>
    <w:rsid w:val="129E2F84"/>
    <w:rsid w:val="12CC7AF2"/>
    <w:rsid w:val="12DB5F87"/>
    <w:rsid w:val="130A061A"/>
    <w:rsid w:val="13223BB5"/>
    <w:rsid w:val="13645F7C"/>
    <w:rsid w:val="13AA7707"/>
    <w:rsid w:val="13D12EE6"/>
    <w:rsid w:val="13E10270"/>
    <w:rsid w:val="13F56BD4"/>
    <w:rsid w:val="141F337C"/>
    <w:rsid w:val="142474B9"/>
    <w:rsid w:val="144162BD"/>
    <w:rsid w:val="144E4536"/>
    <w:rsid w:val="14506500"/>
    <w:rsid w:val="14C8078D"/>
    <w:rsid w:val="153D4CD7"/>
    <w:rsid w:val="153E45AB"/>
    <w:rsid w:val="15510782"/>
    <w:rsid w:val="15565D98"/>
    <w:rsid w:val="155838BF"/>
    <w:rsid w:val="155C2C83"/>
    <w:rsid w:val="157D4BDF"/>
    <w:rsid w:val="1585667E"/>
    <w:rsid w:val="15C50828"/>
    <w:rsid w:val="15F15AC1"/>
    <w:rsid w:val="15FE0523"/>
    <w:rsid w:val="16013F56"/>
    <w:rsid w:val="160752E5"/>
    <w:rsid w:val="16096967"/>
    <w:rsid w:val="16287735"/>
    <w:rsid w:val="1629525B"/>
    <w:rsid w:val="16797F90"/>
    <w:rsid w:val="16A14DF1"/>
    <w:rsid w:val="16CE195E"/>
    <w:rsid w:val="16D2144F"/>
    <w:rsid w:val="16D51CFA"/>
    <w:rsid w:val="16DF591A"/>
    <w:rsid w:val="16E64EFA"/>
    <w:rsid w:val="17283764"/>
    <w:rsid w:val="1763654B"/>
    <w:rsid w:val="1791130A"/>
    <w:rsid w:val="17AE3C6A"/>
    <w:rsid w:val="17BA698E"/>
    <w:rsid w:val="17C36FE9"/>
    <w:rsid w:val="17C74D2B"/>
    <w:rsid w:val="17CA65CA"/>
    <w:rsid w:val="18495740"/>
    <w:rsid w:val="184E2D57"/>
    <w:rsid w:val="18510A99"/>
    <w:rsid w:val="187F5606"/>
    <w:rsid w:val="189310B2"/>
    <w:rsid w:val="19026244"/>
    <w:rsid w:val="19386FF0"/>
    <w:rsid w:val="195B1BCF"/>
    <w:rsid w:val="19622F5E"/>
    <w:rsid w:val="19924EC5"/>
    <w:rsid w:val="19D84FCE"/>
    <w:rsid w:val="19DB686C"/>
    <w:rsid w:val="19E82D37"/>
    <w:rsid w:val="1A22449B"/>
    <w:rsid w:val="1A2B77F4"/>
    <w:rsid w:val="1A921036"/>
    <w:rsid w:val="1AD87250"/>
    <w:rsid w:val="1AF23E6D"/>
    <w:rsid w:val="1B0D514B"/>
    <w:rsid w:val="1B216501"/>
    <w:rsid w:val="1B334486"/>
    <w:rsid w:val="1B80312D"/>
    <w:rsid w:val="1B882A24"/>
    <w:rsid w:val="1BA3160C"/>
    <w:rsid w:val="1BB472B8"/>
    <w:rsid w:val="1BBC447B"/>
    <w:rsid w:val="1BCD57AB"/>
    <w:rsid w:val="1BD619E1"/>
    <w:rsid w:val="1C6C40F3"/>
    <w:rsid w:val="1C7B4336"/>
    <w:rsid w:val="1D480E56"/>
    <w:rsid w:val="1D4E7169"/>
    <w:rsid w:val="1D862F93"/>
    <w:rsid w:val="1DBE097F"/>
    <w:rsid w:val="1DC615E1"/>
    <w:rsid w:val="1DF47EFC"/>
    <w:rsid w:val="1E162569"/>
    <w:rsid w:val="1E48649A"/>
    <w:rsid w:val="1E597BC9"/>
    <w:rsid w:val="1E650DFA"/>
    <w:rsid w:val="1E7352C5"/>
    <w:rsid w:val="1E851BB1"/>
    <w:rsid w:val="1E8C6387"/>
    <w:rsid w:val="1EA57449"/>
    <w:rsid w:val="1EC27FFB"/>
    <w:rsid w:val="1EC975DB"/>
    <w:rsid w:val="1F2107B9"/>
    <w:rsid w:val="1F2E38E2"/>
    <w:rsid w:val="1F38206B"/>
    <w:rsid w:val="1F3F5AEF"/>
    <w:rsid w:val="1F5F584A"/>
    <w:rsid w:val="1FC87893"/>
    <w:rsid w:val="1FD77AD6"/>
    <w:rsid w:val="1FEF3071"/>
    <w:rsid w:val="202C6073"/>
    <w:rsid w:val="20515ADA"/>
    <w:rsid w:val="20A7394C"/>
    <w:rsid w:val="20B16579"/>
    <w:rsid w:val="20E029BA"/>
    <w:rsid w:val="20E33285"/>
    <w:rsid w:val="20E34258"/>
    <w:rsid w:val="210466A8"/>
    <w:rsid w:val="21115269"/>
    <w:rsid w:val="213276BA"/>
    <w:rsid w:val="214967B1"/>
    <w:rsid w:val="215018EE"/>
    <w:rsid w:val="21B85B1A"/>
    <w:rsid w:val="21C61BB0"/>
    <w:rsid w:val="21C916A0"/>
    <w:rsid w:val="22623FCE"/>
    <w:rsid w:val="227317B0"/>
    <w:rsid w:val="22BB548D"/>
    <w:rsid w:val="231921B3"/>
    <w:rsid w:val="233F1C1A"/>
    <w:rsid w:val="234A2C94"/>
    <w:rsid w:val="234B4A63"/>
    <w:rsid w:val="237D6BE6"/>
    <w:rsid w:val="239A7798"/>
    <w:rsid w:val="23AB72AF"/>
    <w:rsid w:val="23CE7442"/>
    <w:rsid w:val="23DE7685"/>
    <w:rsid w:val="2410535F"/>
    <w:rsid w:val="24521E21"/>
    <w:rsid w:val="246B6A3F"/>
    <w:rsid w:val="246D27B7"/>
    <w:rsid w:val="249935AC"/>
    <w:rsid w:val="24A87C93"/>
    <w:rsid w:val="24B6415E"/>
    <w:rsid w:val="24CC02EC"/>
    <w:rsid w:val="24F20F0E"/>
    <w:rsid w:val="252E63EA"/>
    <w:rsid w:val="254259F1"/>
    <w:rsid w:val="25780405"/>
    <w:rsid w:val="258E50DA"/>
    <w:rsid w:val="25DE1BBE"/>
    <w:rsid w:val="25EE7927"/>
    <w:rsid w:val="263C73D4"/>
    <w:rsid w:val="263F0183"/>
    <w:rsid w:val="26431A21"/>
    <w:rsid w:val="2657371E"/>
    <w:rsid w:val="26667E05"/>
    <w:rsid w:val="267442D0"/>
    <w:rsid w:val="26EA27E4"/>
    <w:rsid w:val="274F0899"/>
    <w:rsid w:val="27962024"/>
    <w:rsid w:val="27983FEE"/>
    <w:rsid w:val="27C052F3"/>
    <w:rsid w:val="27CC1EEA"/>
    <w:rsid w:val="27DC36B5"/>
    <w:rsid w:val="27E965F8"/>
    <w:rsid w:val="27F31225"/>
    <w:rsid w:val="28017DE6"/>
    <w:rsid w:val="28101DD7"/>
    <w:rsid w:val="281A4A03"/>
    <w:rsid w:val="28447CD2"/>
    <w:rsid w:val="28773C04"/>
    <w:rsid w:val="28AD5878"/>
    <w:rsid w:val="29310257"/>
    <w:rsid w:val="29453D02"/>
    <w:rsid w:val="2959155B"/>
    <w:rsid w:val="296B0C67"/>
    <w:rsid w:val="2973261D"/>
    <w:rsid w:val="29A94291"/>
    <w:rsid w:val="29B9024C"/>
    <w:rsid w:val="29C94933"/>
    <w:rsid w:val="29E3551A"/>
    <w:rsid w:val="29EB2AFB"/>
    <w:rsid w:val="2A473AAA"/>
    <w:rsid w:val="2AE412F9"/>
    <w:rsid w:val="2B3758CC"/>
    <w:rsid w:val="2B406E77"/>
    <w:rsid w:val="2B487ADA"/>
    <w:rsid w:val="2B683CD8"/>
    <w:rsid w:val="2B8054C5"/>
    <w:rsid w:val="2C144DE1"/>
    <w:rsid w:val="2C532BDA"/>
    <w:rsid w:val="2CA90A4C"/>
    <w:rsid w:val="2CAB0320"/>
    <w:rsid w:val="2CAC6259"/>
    <w:rsid w:val="2CE81574"/>
    <w:rsid w:val="2D0B5263"/>
    <w:rsid w:val="2D145EC5"/>
    <w:rsid w:val="2D340315"/>
    <w:rsid w:val="2D8A43D9"/>
    <w:rsid w:val="2DB86184"/>
    <w:rsid w:val="2DC773DC"/>
    <w:rsid w:val="2DCF6290"/>
    <w:rsid w:val="2DD613CD"/>
    <w:rsid w:val="2DF53F49"/>
    <w:rsid w:val="2DF67CC1"/>
    <w:rsid w:val="2E150147"/>
    <w:rsid w:val="2E312917"/>
    <w:rsid w:val="2E3C1B78"/>
    <w:rsid w:val="2E625356"/>
    <w:rsid w:val="2ECB1836"/>
    <w:rsid w:val="2EF57F78"/>
    <w:rsid w:val="2F104DB2"/>
    <w:rsid w:val="2F792957"/>
    <w:rsid w:val="2FB120F1"/>
    <w:rsid w:val="2FC00586"/>
    <w:rsid w:val="2FDB0F1C"/>
    <w:rsid w:val="2FFD0E93"/>
    <w:rsid w:val="3011493E"/>
    <w:rsid w:val="302A1EA4"/>
    <w:rsid w:val="307578BD"/>
    <w:rsid w:val="30A6777C"/>
    <w:rsid w:val="30D8545C"/>
    <w:rsid w:val="30F71D86"/>
    <w:rsid w:val="3138414C"/>
    <w:rsid w:val="31615451"/>
    <w:rsid w:val="31741628"/>
    <w:rsid w:val="31C75BFC"/>
    <w:rsid w:val="31EA3699"/>
    <w:rsid w:val="32052280"/>
    <w:rsid w:val="320D55D9"/>
    <w:rsid w:val="321D581C"/>
    <w:rsid w:val="321E77E6"/>
    <w:rsid w:val="322070BA"/>
    <w:rsid w:val="32262752"/>
    <w:rsid w:val="325A6A70"/>
    <w:rsid w:val="329D695D"/>
    <w:rsid w:val="32C1089D"/>
    <w:rsid w:val="32CC0FF0"/>
    <w:rsid w:val="32DA195F"/>
    <w:rsid w:val="32DD4FAB"/>
    <w:rsid w:val="331F3816"/>
    <w:rsid w:val="33264BA4"/>
    <w:rsid w:val="332B21BB"/>
    <w:rsid w:val="332B3F69"/>
    <w:rsid w:val="334B0167"/>
    <w:rsid w:val="334F40FB"/>
    <w:rsid w:val="335214F5"/>
    <w:rsid w:val="33633703"/>
    <w:rsid w:val="33721B98"/>
    <w:rsid w:val="33BC2E13"/>
    <w:rsid w:val="33CB74FA"/>
    <w:rsid w:val="34000F51"/>
    <w:rsid w:val="340D18C0"/>
    <w:rsid w:val="344F012B"/>
    <w:rsid w:val="34601B4D"/>
    <w:rsid w:val="346D235F"/>
    <w:rsid w:val="351D1FD7"/>
    <w:rsid w:val="351D5B33"/>
    <w:rsid w:val="35D00DF7"/>
    <w:rsid w:val="35F03248"/>
    <w:rsid w:val="360016DD"/>
    <w:rsid w:val="36617CA1"/>
    <w:rsid w:val="366605C1"/>
    <w:rsid w:val="36B67FED"/>
    <w:rsid w:val="36D13079"/>
    <w:rsid w:val="36D14E27"/>
    <w:rsid w:val="36D861B6"/>
    <w:rsid w:val="36EF52AD"/>
    <w:rsid w:val="36FA437E"/>
    <w:rsid w:val="37353608"/>
    <w:rsid w:val="375810A4"/>
    <w:rsid w:val="376B702A"/>
    <w:rsid w:val="376D0FF4"/>
    <w:rsid w:val="37AC319E"/>
    <w:rsid w:val="37B22EAA"/>
    <w:rsid w:val="37B564F7"/>
    <w:rsid w:val="37ED3EE3"/>
    <w:rsid w:val="382C4A0B"/>
    <w:rsid w:val="38312021"/>
    <w:rsid w:val="38367638"/>
    <w:rsid w:val="384A4E91"/>
    <w:rsid w:val="38A00F55"/>
    <w:rsid w:val="38BA3C1F"/>
    <w:rsid w:val="38BF587F"/>
    <w:rsid w:val="38EA6674"/>
    <w:rsid w:val="38FD1F03"/>
    <w:rsid w:val="391A0D07"/>
    <w:rsid w:val="39754190"/>
    <w:rsid w:val="399D7242"/>
    <w:rsid w:val="39B36A66"/>
    <w:rsid w:val="39B50A30"/>
    <w:rsid w:val="39C24D37"/>
    <w:rsid w:val="39E430C3"/>
    <w:rsid w:val="3A377697"/>
    <w:rsid w:val="3A4B6C9E"/>
    <w:rsid w:val="3ACD3B57"/>
    <w:rsid w:val="3BBD597A"/>
    <w:rsid w:val="3BEB698B"/>
    <w:rsid w:val="3BF770DE"/>
    <w:rsid w:val="3C0417FB"/>
    <w:rsid w:val="3C29300F"/>
    <w:rsid w:val="3C2974B3"/>
    <w:rsid w:val="3C357C06"/>
    <w:rsid w:val="3C3F0A85"/>
    <w:rsid w:val="3C9C5ED7"/>
    <w:rsid w:val="3D033860"/>
    <w:rsid w:val="3D141F11"/>
    <w:rsid w:val="3D3305EA"/>
    <w:rsid w:val="3D4C2D92"/>
    <w:rsid w:val="3DC2371B"/>
    <w:rsid w:val="3DEB0EC4"/>
    <w:rsid w:val="3E012496"/>
    <w:rsid w:val="3E353EED"/>
    <w:rsid w:val="3E3E7246"/>
    <w:rsid w:val="3E4D7489"/>
    <w:rsid w:val="3E7E3AE6"/>
    <w:rsid w:val="3E7E5894"/>
    <w:rsid w:val="3EA82911"/>
    <w:rsid w:val="3EE85404"/>
    <w:rsid w:val="3F19380F"/>
    <w:rsid w:val="3F36616F"/>
    <w:rsid w:val="3F676329"/>
    <w:rsid w:val="3F6D76B7"/>
    <w:rsid w:val="3F80388E"/>
    <w:rsid w:val="3FB86B84"/>
    <w:rsid w:val="3FC45529"/>
    <w:rsid w:val="3FDB6D16"/>
    <w:rsid w:val="400E0E9A"/>
    <w:rsid w:val="403326AF"/>
    <w:rsid w:val="407A60D5"/>
    <w:rsid w:val="409969B6"/>
    <w:rsid w:val="409D5D7A"/>
    <w:rsid w:val="40A1586A"/>
    <w:rsid w:val="40CD2B03"/>
    <w:rsid w:val="41160006"/>
    <w:rsid w:val="412A1D04"/>
    <w:rsid w:val="412F2E76"/>
    <w:rsid w:val="415154E2"/>
    <w:rsid w:val="41566655"/>
    <w:rsid w:val="41605725"/>
    <w:rsid w:val="41636FC4"/>
    <w:rsid w:val="416F5968"/>
    <w:rsid w:val="418331C2"/>
    <w:rsid w:val="41986C6D"/>
    <w:rsid w:val="419929E5"/>
    <w:rsid w:val="41C95079"/>
    <w:rsid w:val="41D34149"/>
    <w:rsid w:val="41F06AA9"/>
    <w:rsid w:val="421B33FA"/>
    <w:rsid w:val="421F113C"/>
    <w:rsid w:val="421F2EEA"/>
    <w:rsid w:val="42312C1E"/>
    <w:rsid w:val="42770F78"/>
    <w:rsid w:val="42B37AD7"/>
    <w:rsid w:val="42FA74B4"/>
    <w:rsid w:val="43056A83"/>
    <w:rsid w:val="435968D0"/>
    <w:rsid w:val="435C1F1C"/>
    <w:rsid w:val="43AA712C"/>
    <w:rsid w:val="43DF35A3"/>
    <w:rsid w:val="43E51F12"/>
    <w:rsid w:val="44006D4C"/>
    <w:rsid w:val="44226CC2"/>
    <w:rsid w:val="443F1622"/>
    <w:rsid w:val="44586B88"/>
    <w:rsid w:val="44953938"/>
    <w:rsid w:val="44A1408B"/>
    <w:rsid w:val="44B042CE"/>
    <w:rsid w:val="44EE0B22"/>
    <w:rsid w:val="45390A59"/>
    <w:rsid w:val="454669E0"/>
    <w:rsid w:val="4550785F"/>
    <w:rsid w:val="457B0D80"/>
    <w:rsid w:val="458614D2"/>
    <w:rsid w:val="46040D75"/>
    <w:rsid w:val="463D4287"/>
    <w:rsid w:val="464F7B16"/>
    <w:rsid w:val="46503FBA"/>
    <w:rsid w:val="4669507C"/>
    <w:rsid w:val="467557CF"/>
    <w:rsid w:val="468C2B19"/>
    <w:rsid w:val="46933EA7"/>
    <w:rsid w:val="46CB53EF"/>
    <w:rsid w:val="46EC35B7"/>
    <w:rsid w:val="46F801AE"/>
    <w:rsid w:val="47150D60"/>
    <w:rsid w:val="478B1022"/>
    <w:rsid w:val="478D6B48"/>
    <w:rsid w:val="47941C85"/>
    <w:rsid w:val="47B642F1"/>
    <w:rsid w:val="47BB36B5"/>
    <w:rsid w:val="47C84024"/>
    <w:rsid w:val="47F6649C"/>
    <w:rsid w:val="480A63EB"/>
    <w:rsid w:val="48142DC6"/>
    <w:rsid w:val="484F02A2"/>
    <w:rsid w:val="485B27A2"/>
    <w:rsid w:val="486A0C38"/>
    <w:rsid w:val="486E697A"/>
    <w:rsid w:val="48AF2AEE"/>
    <w:rsid w:val="48CE566A"/>
    <w:rsid w:val="48D83DF3"/>
    <w:rsid w:val="4944592C"/>
    <w:rsid w:val="495E079C"/>
    <w:rsid w:val="497955D6"/>
    <w:rsid w:val="49A32653"/>
    <w:rsid w:val="49A34401"/>
    <w:rsid w:val="49FC7FB5"/>
    <w:rsid w:val="4A3E237C"/>
    <w:rsid w:val="4A5751EC"/>
    <w:rsid w:val="4A730277"/>
    <w:rsid w:val="4A9326C8"/>
    <w:rsid w:val="4AAA5C63"/>
    <w:rsid w:val="4AAA7A11"/>
    <w:rsid w:val="4B3043BA"/>
    <w:rsid w:val="4B7122DD"/>
    <w:rsid w:val="4B78366B"/>
    <w:rsid w:val="4B871B00"/>
    <w:rsid w:val="4B8F7333"/>
    <w:rsid w:val="4B9E1324"/>
    <w:rsid w:val="4BCB40E3"/>
    <w:rsid w:val="4C561BFF"/>
    <w:rsid w:val="4C5B0FC3"/>
    <w:rsid w:val="4C6360CA"/>
    <w:rsid w:val="4C6D5CD6"/>
    <w:rsid w:val="4C714C8A"/>
    <w:rsid w:val="4C7E4CB1"/>
    <w:rsid w:val="4C997D3D"/>
    <w:rsid w:val="4CDA2830"/>
    <w:rsid w:val="4D04165B"/>
    <w:rsid w:val="4D537EEC"/>
    <w:rsid w:val="4D5679DC"/>
    <w:rsid w:val="4D891B60"/>
    <w:rsid w:val="4D9F3131"/>
    <w:rsid w:val="4DFE254E"/>
    <w:rsid w:val="4DFE60AA"/>
    <w:rsid w:val="4E105DDD"/>
    <w:rsid w:val="4E6A7577"/>
    <w:rsid w:val="4E8A2033"/>
    <w:rsid w:val="4EE47996"/>
    <w:rsid w:val="4F0C0C9A"/>
    <w:rsid w:val="4F132029"/>
    <w:rsid w:val="4F3E7FC5"/>
    <w:rsid w:val="4F7B197C"/>
    <w:rsid w:val="4FDC066D"/>
    <w:rsid w:val="502A762A"/>
    <w:rsid w:val="50B415EA"/>
    <w:rsid w:val="50C555A5"/>
    <w:rsid w:val="50FD4D3F"/>
    <w:rsid w:val="510A745C"/>
    <w:rsid w:val="514B3CFC"/>
    <w:rsid w:val="51840FBC"/>
    <w:rsid w:val="519145AA"/>
    <w:rsid w:val="51AA02F7"/>
    <w:rsid w:val="51E710E2"/>
    <w:rsid w:val="51EC265D"/>
    <w:rsid w:val="51F42B99"/>
    <w:rsid w:val="5209326F"/>
    <w:rsid w:val="52197F39"/>
    <w:rsid w:val="523429E2"/>
    <w:rsid w:val="52667BF4"/>
    <w:rsid w:val="529E7E5B"/>
    <w:rsid w:val="52AF3E17"/>
    <w:rsid w:val="52DB2E5E"/>
    <w:rsid w:val="52DB4C0C"/>
    <w:rsid w:val="52F061DD"/>
    <w:rsid w:val="53051C89"/>
    <w:rsid w:val="530E3233"/>
    <w:rsid w:val="53134CFE"/>
    <w:rsid w:val="532365B3"/>
    <w:rsid w:val="535B3F9E"/>
    <w:rsid w:val="53C51035"/>
    <w:rsid w:val="53CC6C4A"/>
    <w:rsid w:val="53D02297"/>
    <w:rsid w:val="53D77AC9"/>
    <w:rsid w:val="53E67D0C"/>
    <w:rsid w:val="5441462C"/>
    <w:rsid w:val="544B5DC1"/>
    <w:rsid w:val="544C525F"/>
    <w:rsid w:val="54532B36"/>
    <w:rsid w:val="547277F2"/>
    <w:rsid w:val="54770964"/>
    <w:rsid w:val="547F5A6B"/>
    <w:rsid w:val="54CD67D6"/>
    <w:rsid w:val="54DE6C35"/>
    <w:rsid w:val="54EA55DA"/>
    <w:rsid w:val="55173EF5"/>
    <w:rsid w:val="552A7B27"/>
    <w:rsid w:val="555313D1"/>
    <w:rsid w:val="555E38D2"/>
    <w:rsid w:val="556C60B3"/>
    <w:rsid w:val="558A2919"/>
    <w:rsid w:val="558A46C7"/>
    <w:rsid w:val="559D264C"/>
    <w:rsid w:val="55C220B3"/>
    <w:rsid w:val="55E95892"/>
    <w:rsid w:val="561F12B3"/>
    <w:rsid w:val="56551179"/>
    <w:rsid w:val="56723AD9"/>
    <w:rsid w:val="568B4B9B"/>
    <w:rsid w:val="568E01E7"/>
    <w:rsid w:val="56C97471"/>
    <w:rsid w:val="56CF2CD9"/>
    <w:rsid w:val="56D014DF"/>
    <w:rsid w:val="570A5ABF"/>
    <w:rsid w:val="571C3A45"/>
    <w:rsid w:val="572D5C52"/>
    <w:rsid w:val="573568B4"/>
    <w:rsid w:val="573B036F"/>
    <w:rsid w:val="573E1C0D"/>
    <w:rsid w:val="57671164"/>
    <w:rsid w:val="57E44562"/>
    <w:rsid w:val="57E52089"/>
    <w:rsid w:val="581319EA"/>
    <w:rsid w:val="5895256E"/>
    <w:rsid w:val="589A7317"/>
    <w:rsid w:val="58B959EF"/>
    <w:rsid w:val="58BF6D7E"/>
    <w:rsid w:val="58EB7B73"/>
    <w:rsid w:val="58ED7447"/>
    <w:rsid w:val="58EE3AE1"/>
    <w:rsid w:val="58FA1B64"/>
    <w:rsid w:val="59554FEC"/>
    <w:rsid w:val="59682F71"/>
    <w:rsid w:val="59883613"/>
    <w:rsid w:val="59AA336E"/>
    <w:rsid w:val="59BB12F3"/>
    <w:rsid w:val="59FB2037"/>
    <w:rsid w:val="59FB5B93"/>
    <w:rsid w:val="5A07278A"/>
    <w:rsid w:val="5A113609"/>
    <w:rsid w:val="5A21156A"/>
    <w:rsid w:val="5A902780"/>
    <w:rsid w:val="5AB67D0C"/>
    <w:rsid w:val="5B8D4F11"/>
    <w:rsid w:val="5B9C6F02"/>
    <w:rsid w:val="5BBD57F6"/>
    <w:rsid w:val="5BD335FA"/>
    <w:rsid w:val="5BE30FD5"/>
    <w:rsid w:val="5BE70AC5"/>
    <w:rsid w:val="5BF907F8"/>
    <w:rsid w:val="5BFB00CD"/>
    <w:rsid w:val="5C14118E"/>
    <w:rsid w:val="5C2869E8"/>
    <w:rsid w:val="5C403D31"/>
    <w:rsid w:val="5C460FBF"/>
    <w:rsid w:val="5C69772C"/>
    <w:rsid w:val="5C78171D"/>
    <w:rsid w:val="5C805BD1"/>
    <w:rsid w:val="5CD94967"/>
    <w:rsid w:val="5CDC6150"/>
    <w:rsid w:val="5D4B5084"/>
    <w:rsid w:val="5D8D11F8"/>
    <w:rsid w:val="5D916F3A"/>
    <w:rsid w:val="5DDB6408"/>
    <w:rsid w:val="5DF23751"/>
    <w:rsid w:val="5E0F7E5F"/>
    <w:rsid w:val="5E1E00A2"/>
    <w:rsid w:val="5E227B93"/>
    <w:rsid w:val="5E5A71E0"/>
    <w:rsid w:val="5E895E64"/>
    <w:rsid w:val="5EC24ED2"/>
    <w:rsid w:val="5EC56A6D"/>
    <w:rsid w:val="5ECC3FA2"/>
    <w:rsid w:val="5ECE3876"/>
    <w:rsid w:val="5EFA0B0F"/>
    <w:rsid w:val="5EFC6636"/>
    <w:rsid w:val="5F04373C"/>
    <w:rsid w:val="5F546472"/>
    <w:rsid w:val="5F772160"/>
    <w:rsid w:val="5F8E1258"/>
    <w:rsid w:val="5F93061C"/>
    <w:rsid w:val="5FA647F3"/>
    <w:rsid w:val="5FCC0B56"/>
    <w:rsid w:val="5FFA069B"/>
    <w:rsid w:val="60046CDF"/>
    <w:rsid w:val="601E25DC"/>
    <w:rsid w:val="60964868"/>
    <w:rsid w:val="60A800F7"/>
    <w:rsid w:val="60B62814"/>
    <w:rsid w:val="60C07B37"/>
    <w:rsid w:val="60C5514D"/>
    <w:rsid w:val="60EA0710"/>
    <w:rsid w:val="60EB4BB4"/>
    <w:rsid w:val="61204131"/>
    <w:rsid w:val="61493688"/>
    <w:rsid w:val="61720E31"/>
    <w:rsid w:val="61B825BC"/>
    <w:rsid w:val="6220263B"/>
    <w:rsid w:val="62265778"/>
    <w:rsid w:val="625C563D"/>
    <w:rsid w:val="6265548D"/>
    <w:rsid w:val="62774225"/>
    <w:rsid w:val="627961EF"/>
    <w:rsid w:val="627B71A0"/>
    <w:rsid w:val="62AC2121"/>
    <w:rsid w:val="62B17737"/>
    <w:rsid w:val="62BC7E8A"/>
    <w:rsid w:val="62C70D09"/>
    <w:rsid w:val="62D90A3C"/>
    <w:rsid w:val="62E0626E"/>
    <w:rsid w:val="62E21FE6"/>
    <w:rsid w:val="630E4B89"/>
    <w:rsid w:val="631B69F2"/>
    <w:rsid w:val="633345F0"/>
    <w:rsid w:val="633E4CE0"/>
    <w:rsid w:val="636A1027"/>
    <w:rsid w:val="637F0FCD"/>
    <w:rsid w:val="63901A42"/>
    <w:rsid w:val="63A948B2"/>
    <w:rsid w:val="63B35731"/>
    <w:rsid w:val="640146EE"/>
    <w:rsid w:val="64151F48"/>
    <w:rsid w:val="641E0DFC"/>
    <w:rsid w:val="645E744B"/>
    <w:rsid w:val="6468651B"/>
    <w:rsid w:val="646C600B"/>
    <w:rsid w:val="647E7AED"/>
    <w:rsid w:val="648844C8"/>
    <w:rsid w:val="64B13A1E"/>
    <w:rsid w:val="64DB4F3F"/>
    <w:rsid w:val="64DE058B"/>
    <w:rsid w:val="65000502"/>
    <w:rsid w:val="65110961"/>
    <w:rsid w:val="652341F0"/>
    <w:rsid w:val="65332685"/>
    <w:rsid w:val="65384140"/>
    <w:rsid w:val="65A96DEB"/>
    <w:rsid w:val="65E16585"/>
    <w:rsid w:val="65ED6CD8"/>
    <w:rsid w:val="662A0BAB"/>
    <w:rsid w:val="66377F53"/>
    <w:rsid w:val="663C7C5F"/>
    <w:rsid w:val="66430C22"/>
    <w:rsid w:val="66501015"/>
    <w:rsid w:val="66664368"/>
    <w:rsid w:val="666920D7"/>
    <w:rsid w:val="66CD2666"/>
    <w:rsid w:val="66E17CE4"/>
    <w:rsid w:val="66E77BCB"/>
    <w:rsid w:val="670E33AA"/>
    <w:rsid w:val="67BC2E06"/>
    <w:rsid w:val="67C27CF0"/>
    <w:rsid w:val="67DD0FCE"/>
    <w:rsid w:val="67E934CF"/>
    <w:rsid w:val="68633281"/>
    <w:rsid w:val="68806B01"/>
    <w:rsid w:val="6881195A"/>
    <w:rsid w:val="688356D2"/>
    <w:rsid w:val="68C83A2C"/>
    <w:rsid w:val="690F6F65"/>
    <w:rsid w:val="691E489B"/>
    <w:rsid w:val="69F04FE9"/>
    <w:rsid w:val="69F34AD9"/>
    <w:rsid w:val="6A0E36C1"/>
    <w:rsid w:val="6A276531"/>
    <w:rsid w:val="6A3F1ACC"/>
    <w:rsid w:val="6A3F387A"/>
    <w:rsid w:val="6A747D4C"/>
    <w:rsid w:val="6A927E4E"/>
    <w:rsid w:val="6AA10091"/>
    <w:rsid w:val="6AE61F48"/>
    <w:rsid w:val="6AE82164"/>
    <w:rsid w:val="6AF428B7"/>
    <w:rsid w:val="6B321631"/>
    <w:rsid w:val="6B4750DC"/>
    <w:rsid w:val="6B601CFA"/>
    <w:rsid w:val="6B851761"/>
    <w:rsid w:val="6B916358"/>
    <w:rsid w:val="6BA02A3F"/>
    <w:rsid w:val="6BB40298"/>
    <w:rsid w:val="6BB65DBE"/>
    <w:rsid w:val="6BC24763"/>
    <w:rsid w:val="6BF95CAB"/>
    <w:rsid w:val="6C1121B0"/>
    <w:rsid w:val="6C313697"/>
    <w:rsid w:val="6C4E5FF7"/>
    <w:rsid w:val="6C8934D3"/>
    <w:rsid w:val="6D550A04"/>
    <w:rsid w:val="6DB63E53"/>
    <w:rsid w:val="6DD8201C"/>
    <w:rsid w:val="6DE170D3"/>
    <w:rsid w:val="6DEE183F"/>
    <w:rsid w:val="6E4E0530"/>
    <w:rsid w:val="6E663ACB"/>
    <w:rsid w:val="6E7C32EF"/>
    <w:rsid w:val="6E9323E7"/>
    <w:rsid w:val="6EE175F6"/>
    <w:rsid w:val="6F2A4AF9"/>
    <w:rsid w:val="6F3C65DA"/>
    <w:rsid w:val="6F411E43"/>
    <w:rsid w:val="6F8D6E36"/>
    <w:rsid w:val="6F944668"/>
    <w:rsid w:val="70141305"/>
    <w:rsid w:val="70427A3C"/>
    <w:rsid w:val="70473489"/>
    <w:rsid w:val="70B14DA6"/>
    <w:rsid w:val="70C90342"/>
    <w:rsid w:val="70CB5E68"/>
    <w:rsid w:val="70E909E4"/>
    <w:rsid w:val="71096990"/>
    <w:rsid w:val="710B6BAC"/>
    <w:rsid w:val="710E3FA6"/>
    <w:rsid w:val="71353C29"/>
    <w:rsid w:val="71662034"/>
    <w:rsid w:val="71F31B1A"/>
    <w:rsid w:val="72343EE1"/>
    <w:rsid w:val="72604CD6"/>
    <w:rsid w:val="72617A36"/>
    <w:rsid w:val="72914E8F"/>
    <w:rsid w:val="72CB03A1"/>
    <w:rsid w:val="72CC4119"/>
    <w:rsid w:val="72F316A6"/>
    <w:rsid w:val="73216213"/>
    <w:rsid w:val="733F48EB"/>
    <w:rsid w:val="734463A5"/>
    <w:rsid w:val="734E2D80"/>
    <w:rsid w:val="73A82490"/>
    <w:rsid w:val="73EA0CFB"/>
    <w:rsid w:val="73EF6311"/>
    <w:rsid w:val="740A4EF9"/>
    <w:rsid w:val="74257F85"/>
    <w:rsid w:val="74343D24"/>
    <w:rsid w:val="74393A30"/>
    <w:rsid w:val="7447614D"/>
    <w:rsid w:val="74B03CF2"/>
    <w:rsid w:val="74C94DB4"/>
    <w:rsid w:val="74CC6652"/>
    <w:rsid w:val="74D472B5"/>
    <w:rsid w:val="74F00593"/>
    <w:rsid w:val="751D2A0A"/>
    <w:rsid w:val="752E4C17"/>
    <w:rsid w:val="75882579"/>
    <w:rsid w:val="75F419BD"/>
    <w:rsid w:val="7646130B"/>
    <w:rsid w:val="765B7C8E"/>
    <w:rsid w:val="76781F92"/>
    <w:rsid w:val="76A96C4B"/>
    <w:rsid w:val="76C03F95"/>
    <w:rsid w:val="76E71522"/>
    <w:rsid w:val="772269FE"/>
    <w:rsid w:val="775748F9"/>
    <w:rsid w:val="77AD62C7"/>
    <w:rsid w:val="77AF64E3"/>
    <w:rsid w:val="77D73344"/>
    <w:rsid w:val="783A38D3"/>
    <w:rsid w:val="784F3822"/>
    <w:rsid w:val="785D467C"/>
    <w:rsid w:val="7872306D"/>
    <w:rsid w:val="788F1E71"/>
    <w:rsid w:val="78D635FC"/>
    <w:rsid w:val="791E57DA"/>
    <w:rsid w:val="794762A8"/>
    <w:rsid w:val="79ED32F3"/>
    <w:rsid w:val="7A0B3779"/>
    <w:rsid w:val="7A2465E9"/>
    <w:rsid w:val="7A4F7B0A"/>
    <w:rsid w:val="7A6335B5"/>
    <w:rsid w:val="7A7430CC"/>
    <w:rsid w:val="7A7F1A71"/>
    <w:rsid w:val="7A9279F6"/>
    <w:rsid w:val="7AC322A6"/>
    <w:rsid w:val="7B205002"/>
    <w:rsid w:val="7B252618"/>
    <w:rsid w:val="7BA93249"/>
    <w:rsid w:val="7BC65BA9"/>
    <w:rsid w:val="7BFA5853"/>
    <w:rsid w:val="7C1F350C"/>
    <w:rsid w:val="7C26489A"/>
    <w:rsid w:val="7C8F243F"/>
    <w:rsid w:val="7CA0464C"/>
    <w:rsid w:val="7CBE4AD3"/>
    <w:rsid w:val="7CC52305"/>
    <w:rsid w:val="7CFB1883"/>
    <w:rsid w:val="7D256900"/>
    <w:rsid w:val="7D425704"/>
    <w:rsid w:val="7D450D50"/>
    <w:rsid w:val="7D537911"/>
    <w:rsid w:val="7D6A4C5A"/>
    <w:rsid w:val="7D9817C8"/>
    <w:rsid w:val="7DBD122E"/>
    <w:rsid w:val="7E260B81"/>
    <w:rsid w:val="7E413C0D"/>
    <w:rsid w:val="7E9006F1"/>
    <w:rsid w:val="7EA47CF8"/>
    <w:rsid w:val="7EE527EB"/>
    <w:rsid w:val="7EE8052D"/>
    <w:rsid w:val="7EEF18BB"/>
    <w:rsid w:val="7EEF3669"/>
    <w:rsid w:val="7F242C23"/>
    <w:rsid w:val="7F3217A8"/>
    <w:rsid w:val="7F5931D8"/>
    <w:rsid w:val="7F631961"/>
    <w:rsid w:val="7FE5681A"/>
    <w:rsid w:val="7FE7259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4"/>
    <w:autoRedefine/>
    <w:qFormat/>
    <w:uiPriority w:val="99"/>
    <w:pPr>
      <w:keepNext/>
      <w:keepLines/>
      <w:spacing w:before="260" w:after="260" w:line="416" w:lineRule="auto"/>
      <w:outlineLvl w:val="2"/>
    </w:pPr>
    <w:rPr>
      <w:b/>
      <w:bCs/>
      <w:sz w:val="32"/>
      <w:szCs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semiHidden/>
    <w:unhideWhenUsed/>
    <w:qFormat/>
    <w:uiPriority w:val="99"/>
    <w:pPr>
      <w:jc w:val="left"/>
    </w:pPr>
  </w:style>
  <w:style w:type="paragraph" w:styleId="4">
    <w:name w:val="Balloon Text"/>
    <w:basedOn w:val="1"/>
    <w:link w:val="16"/>
    <w:autoRedefine/>
    <w:semiHidden/>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0"/>
    </w:rPr>
  </w:style>
  <w:style w:type="paragraph" w:styleId="8">
    <w:name w:val="annotation subject"/>
    <w:basedOn w:val="3"/>
    <w:next w:val="3"/>
    <w:link w:val="22"/>
    <w:autoRedefine/>
    <w:semiHidden/>
    <w:unhideWhenUsed/>
    <w:qFormat/>
    <w:uiPriority w:val="99"/>
    <w:rPr>
      <w:b/>
      <w:bCs/>
    </w:rPr>
  </w:style>
  <w:style w:type="character" w:styleId="11">
    <w:name w:val="page number"/>
    <w:basedOn w:val="10"/>
    <w:autoRedefine/>
    <w:qFormat/>
    <w:uiPriority w:val="99"/>
    <w:rPr>
      <w:rFonts w:cs="Times New Roman"/>
    </w:rPr>
  </w:style>
  <w:style w:type="character" w:styleId="12">
    <w:name w:val="Emphasis"/>
    <w:basedOn w:val="10"/>
    <w:autoRedefine/>
    <w:qFormat/>
    <w:uiPriority w:val="99"/>
    <w:rPr>
      <w:rFonts w:cs="Times New Roman"/>
      <w:i/>
      <w:iCs/>
    </w:rPr>
  </w:style>
  <w:style w:type="character" w:styleId="13">
    <w:name w:val="annotation reference"/>
    <w:basedOn w:val="10"/>
    <w:autoRedefine/>
    <w:semiHidden/>
    <w:unhideWhenUsed/>
    <w:qFormat/>
    <w:uiPriority w:val="99"/>
    <w:rPr>
      <w:sz w:val="21"/>
      <w:szCs w:val="21"/>
    </w:rPr>
  </w:style>
  <w:style w:type="character" w:customStyle="1" w:styleId="14">
    <w:name w:val="标题 3 Char"/>
    <w:basedOn w:val="10"/>
    <w:link w:val="2"/>
    <w:autoRedefine/>
    <w:qFormat/>
    <w:locked/>
    <w:uiPriority w:val="99"/>
    <w:rPr>
      <w:rFonts w:eastAsia="宋体" w:cs="Times New Roman"/>
      <w:b/>
      <w:bCs/>
      <w:kern w:val="2"/>
      <w:sz w:val="32"/>
      <w:szCs w:val="32"/>
      <w:lang w:val="en-US" w:eastAsia="zh-CN" w:bidi="ar-SA"/>
    </w:rPr>
  </w:style>
  <w:style w:type="paragraph" w:customStyle="1" w:styleId="15">
    <w:name w:val="纯文本1"/>
    <w:basedOn w:val="1"/>
    <w:autoRedefine/>
    <w:qFormat/>
    <w:uiPriority w:val="99"/>
    <w:pPr>
      <w:autoSpaceDE w:val="0"/>
      <w:autoSpaceDN w:val="0"/>
      <w:adjustRightInd w:val="0"/>
    </w:pPr>
    <w:rPr>
      <w:rFonts w:ascii="宋体"/>
      <w:sz w:val="20"/>
      <w:szCs w:val="20"/>
    </w:rPr>
  </w:style>
  <w:style w:type="character" w:customStyle="1" w:styleId="16">
    <w:name w:val="批注框文本 Char"/>
    <w:basedOn w:val="10"/>
    <w:link w:val="4"/>
    <w:autoRedefine/>
    <w:semiHidden/>
    <w:qFormat/>
    <w:locked/>
    <w:uiPriority w:val="99"/>
    <w:rPr>
      <w:rFonts w:cs="Times New Roman"/>
      <w:sz w:val="2"/>
    </w:rPr>
  </w:style>
  <w:style w:type="character" w:customStyle="1" w:styleId="17">
    <w:name w:val="页脚 Char"/>
    <w:basedOn w:val="10"/>
    <w:link w:val="5"/>
    <w:autoRedefine/>
    <w:qFormat/>
    <w:locked/>
    <w:uiPriority w:val="99"/>
    <w:rPr>
      <w:rFonts w:cs="Times New Roman"/>
      <w:kern w:val="2"/>
      <w:sz w:val="18"/>
      <w:szCs w:val="18"/>
    </w:rPr>
  </w:style>
  <w:style w:type="character" w:customStyle="1" w:styleId="18">
    <w:name w:val="页眉 Char"/>
    <w:basedOn w:val="10"/>
    <w:link w:val="6"/>
    <w:autoRedefine/>
    <w:qFormat/>
    <w:locked/>
    <w:uiPriority w:val="99"/>
    <w:rPr>
      <w:rFonts w:cs="Times New Roman"/>
      <w:kern w:val="2"/>
      <w:sz w:val="18"/>
      <w:szCs w:val="18"/>
    </w:rPr>
  </w:style>
  <w:style w:type="paragraph" w:customStyle="1" w:styleId="19">
    <w:name w:val="纯文本2"/>
    <w:basedOn w:val="1"/>
    <w:autoRedefine/>
    <w:qFormat/>
    <w:uiPriority w:val="99"/>
    <w:pPr>
      <w:autoSpaceDE w:val="0"/>
      <w:autoSpaceDN w:val="0"/>
      <w:adjustRightInd w:val="0"/>
    </w:pPr>
    <w:rPr>
      <w:rFonts w:ascii="宋体"/>
      <w:sz w:val="20"/>
      <w:szCs w:val="20"/>
    </w:rPr>
  </w:style>
  <w:style w:type="paragraph" w:customStyle="1" w:styleId="20">
    <w:name w:val="纯文本3"/>
    <w:basedOn w:val="1"/>
    <w:autoRedefine/>
    <w:qFormat/>
    <w:uiPriority w:val="0"/>
    <w:pPr>
      <w:autoSpaceDE w:val="0"/>
      <w:autoSpaceDN w:val="0"/>
      <w:adjustRightInd w:val="0"/>
    </w:pPr>
    <w:rPr>
      <w:rFonts w:ascii="宋体"/>
      <w:sz w:val="20"/>
      <w:szCs w:val="20"/>
    </w:rPr>
  </w:style>
  <w:style w:type="character" w:customStyle="1" w:styleId="21">
    <w:name w:val="批注文字 Char"/>
    <w:basedOn w:val="10"/>
    <w:link w:val="3"/>
    <w:autoRedefine/>
    <w:semiHidden/>
    <w:qFormat/>
    <w:uiPriority w:val="99"/>
    <w:rPr>
      <w:szCs w:val="24"/>
    </w:rPr>
  </w:style>
  <w:style w:type="character" w:customStyle="1" w:styleId="22">
    <w:name w:val="批注主题 Char"/>
    <w:basedOn w:val="21"/>
    <w:link w:val="8"/>
    <w:autoRedefine/>
    <w:semiHidden/>
    <w:qFormat/>
    <w:uiPriority w:val="99"/>
    <w:rPr>
      <w:b/>
      <w:bCs/>
      <w:szCs w:val="24"/>
    </w:rPr>
  </w:style>
  <w:style w:type="paragraph" w:customStyle="1" w:styleId="23">
    <w:name w:val="纯文本4"/>
    <w:basedOn w:val="1"/>
    <w:autoRedefine/>
    <w:qFormat/>
    <w:uiPriority w:val="0"/>
    <w:pPr>
      <w:autoSpaceDE w:val="0"/>
      <w:autoSpaceDN w:val="0"/>
      <w:adjustRightInd w:val="0"/>
    </w:pPr>
    <w:rPr>
      <w:rFonts w:ascii="宋体"/>
      <w:sz w:val="20"/>
      <w:szCs w:val="20"/>
    </w:rPr>
  </w:style>
  <w:style w:type="character" w:customStyle="1" w:styleId="24">
    <w:name w:val="页码1"/>
    <w:autoRedefine/>
    <w:qFormat/>
    <w:uiPriority w:val="0"/>
    <w:rPr>
      <w:rFonts w:cs="Times New Roman"/>
    </w:rPr>
  </w:style>
  <w:style w:type="character" w:customStyle="1" w:styleId="25">
    <w:name w:val="fontstyle01"/>
    <w:basedOn w:val="10"/>
    <w:autoRedefine/>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3503</Words>
  <Characters>3619</Characters>
  <Lines>27</Lines>
  <Paragraphs>7</Paragraphs>
  <TotalTime>1</TotalTime>
  <ScaleCrop>false</ScaleCrop>
  <LinksUpToDate>false</LinksUpToDate>
  <CharactersWithSpaces>3633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2019-12-25T06:42:00Z</dcterms:created>
  <dc:creator>lifeng</dc:creator>
  <cp:lastModifiedBy>李丙健</cp:lastModifiedBy>
  <cp:lastPrinted>2020-08-24T13:42:00Z</cp:lastPrinted>
  <dcterms:modified xsi:type="dcterms:W3CDTF">2024-09-02T10:36:55Z</dcterms:modified>
  <dc:title>附件2</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1C451225F29B4910AC7DE73D0CC79ECE_12</vt:lpwstr>
  </property>
</Properties>
</file>