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94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rPr>
          <w:rFonts w:hint="default" w:ascii="Times New Roman" w:hAnsi="Times New Roman" w:eastAsia="方正小标宋_GBK" w:cs="Times New Roman"/>
          <w:color w:val="000000"/>
          <w:kern w:val="0"/>
          <w:sz w:val="33"/>
          <w:szCs w:val="33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3"/>
          <w:szCs w:val="33"/>
          <w:lang w:val="en-US" w:eastAsia="zh-CN" w:bidi="ar-SA"/>
        </w:rPr>
        <w:t>附件1</w:t>
      </w:r>
    </w:p>
    <w:p w14:paraId="7A19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jc w:val="center"/>
        <w:textAlignment w:val="baseline"/>
        <w:rPr>
          <w:rFonts w:hint="default" w:ascii="Times New Roman" w:hAnsi="Times New Roman" w:eastAsia="方正小标宋_GBK" w:cs="Times New Roman"/>
          <w:b/>
          <w:bCs w:val="0"/>
          <w:w w:val="9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 w:val="0"/>
          <w:w w:val="90"/>
          <w:sz w:val="44"/>
          <w:szCs w:val="44"/>
        </w:rPr>
        <w:t>邻水县202</w:t>
      </w:r>
      <w:r>
        <w:rPr>
          <w:rFonts w:hint="default" w:ascii="Times New Roman" w:hAnsi="Times New Roman" w:eastAsia="方正小标宋_GBK" w:cs="Times New Roman"/>
          <w:b/>
          <w:bCs w:val="0"/>
          <w:w w:val="9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bCs w:val="0"/>
          <w:w w:val="9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/>
          <w:bCs w:val="0"/>
          <w:w w:val="90"/>
          <w:sz w:val="44"/>
          <w:szCs w:val="44"/>
          <w:lang w:val="en-US" w:eastAsia="zh-CN"/>
        </w:rPr>
        <w:t>下</w:t>
      </w:r>
      <w:r>
        <w:rPr>
          <w:rFonts w:hint="default" w:ascii="Times New Roman" w:hAnsi="Times New Roman" w:eastAsia="方正小标宋_GBK" w:cs="Times New Roman"/>
          <w:b/>
          <w:bCs w:val="0"/>
          <w:w w:val="90"/>
          <w:sz w:val="44"/>
          <w:szCs w:val="44"/>
        </w:rPr>
        <w:t>半年教育系统引进高层次人才职位表</w:t>
      </w:r>
    </w:p>
    <w:tbl>
      <w:tblPr>
        <w:tblStyle w:val="3"/>
        <w:tblW w:w="47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585"/>
        <w:gridCol w:w="666"/>
        <w:gridCol w:w="5441"/>
        <w:gridCol w:w="737"/>
        <w:gridCol w:w="1608"/>
        <w:gridCol w:w="1608"/>
      </w:tblGrid>
      <w:tr w14:paraId="5C1C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398" w:type="pct"/>
            <w:vAlign w:val="center"/>
          </w:tcPr>
          <w:p w14:paraId="31DA2CE2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626" w:type="pct"/>
            <w:vAlign w:val="center"/>
          </w:tcPr>
          <w:p w14:paraId="5ED8AE34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需求岗位</w:t>
            </w:r>
          </w:p>
        </w:tc>
        <w:tc>
          <w:tcPr>
            <w:tcW w:w="263" w:type="pct"/>
            <w:vAlign w:val="center"/>
          </w:tcPr>
          <w:p w14:paraId="4450617C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需求</w:t>
            </w:r>
          </w:p>
          <w:p w14:paraId="07DA8509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149" w:type="pct"/>
            <w:vAlign w:val="center"/>
          </w:tcPr>
          <w:p w14:paraId="70FDD2C1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专业要求</w:t>
            </w:r>
          </w:p>
        </w:tc>
        <w:tc>
          <w:tcPr>
            <w:tcW w:w="291" w:type="pct"/>
            <w:vAlign w:val="center"/>
          </w:tcPr>
          <w:p w14:paraId="63695F9E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学历</w:t>
            </w:r>
          </w:p>
          <w:p w14:paraId="6407CC69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635" w:type="pct"/>
            <w:vAlign w:val="center"/>
          </w:tcPr>
          <w:p w14:paraId="344ADAF6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教师资格要求</w:t>
            </w:r>
          </w:p>
        </w:tc>
        <w:tc>
          <w:tcPr>
            <w:tcW w:w="635" w:type="pct"/>
            <w:vAlign w:val="center"/>
          </w:tcPr>
          <w:p w14:paraId="2080094C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其他要求</w:t>
            </w:r>
          </w:p>
        </w:tc>
      </w:tr>
      <w:tr w14:paraId="529A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</w:trPr>
        <w:tc>
          <w:tcPr>
            <w:tcW w:w="398" w:type="pct"/>
            <w:vMerge w:val="restart"/>
            <w:vAlign w:val="center"/>
          </w:tcPr>
          <w:p w14:paraId="3F936D40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四川省邻水中学</w:t>
            </w:r>
          </w:p>
          <w:p w14:paraId="6F5477F0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人）</w:t>
            </w:r>
          </w:p>
        </w:tc>
        <w:tc>
          <w:tcPr>
            <w:tcW w:w="626" w:type="pct"/>
            <w:vAlign w:val="center"/>
          </w:tcPr>
          <w:p w14:paraId="40952734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高中语文</w:t>
            </w:r>
          </w:p>
        </w:tc>
        <w:tc>
          <w:tcPr>
            <w:tcW w:w="263" w:type="pct"/>
            <w:vAlign w:val="center"/>
          </w:tcPr>
          <w:p w14:paraId="1B5C4A73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pct"/>
            <w:vAlign w:val="center"/>
          </w:tcPr>
          <w:p w14:paraId="16C1AF53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语言学及应用语言学（050102） 、汉语言文字学（050103）</w:t>
            </w:r>
          </w:p>
          <w:p w14:paraId="4305ADB3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中国古典文献学（050104）、中国古代文学（050105）</w:t>
            </w:r>
          </w:p>
          <w:p w14:paraId="22765D2F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中国现当代文学（050106）、学科教学（语文）（045103）</w:t>
            </w:r>
          </w:p>
        </w:tc>
        <w:tc>
          <w:tcPr>
            <w:tcW w:w="291" w:type="pct"/>
            <w:vMerge w:val="restart"/>
            <w:vAlign w:val="center"/>
          </w:tcPr>
          <w:p w14:paraId="14DCEFBD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硕士</w:t>
            </w:r>
          </w:p>
          <w:p w14:paraId="44CB4583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研究</w:t>
            </w:r>
          </w:p>
          <w:p w14:paraId="19E57C4F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生及</w:t>
            </w:r>
          </w:p>
          <w:p w14:paraId="63FFDEBB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以上</w:t>
            </w:r>
          </w:p>
          <w:p w14:paraId="0F4FD570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635" w:type="pct"/>
            <w:vMerge w:val="restart"/>
            <w:vAlign w:val="center"/>
          </w:tcPr>
          <w:p w14:paraId="30BAC265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具有高级中学及以上教师资格证</w:t>
            </w:r>
          </w:p>
        </w:tc>
        <w:tc>
          <w:tcPr>
            <w:tcW w:w="635" w:type="pct"/>
            <w:vMerge w:val="restart"/>
            <w:vAlign w:val="center"/>
          </w:tcPr>
          <w:p w14:paraId="32C1CB31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本科为师范相应学科专业</w:t>
            </w:r>
          </w:p>
        </w:tc>
      </w:tr>
      <w:tr w14:paraId="160A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066B8AC0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626" w:type="pct"/>
            <w:vAlign w:val="center"/>
          </w:tcPr>
          <w:p w14:paraId="61B88605">
            <w:pPr>
              <w:tabs>
                <w:tab w:val="left" w:pos="507"/>
              </w:tabs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高中数学</w:t>
            </w:r>
          </w:p>
        </w:tc>
        <w:tc>
          <w:tcPr>
            <w:tcW w:w="263" w:type="pct"/>
            <w:vAlign w:val="center"/>
          </w:tcPr>
          <w:p w14:paraId="2DB24EEA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9" w:type="pct"/>
            <w:vAlign w:val="center"/>
          </w:tcPr>
          <w:p w14:paraId="01A54A4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数学（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070100）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基础数学（070101）、 应用数学（070104）</w:t>
            </w:r>
          </w:p>
          <w:p w14:paraId="72F0AD42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计算数学（070102）、学科教学（数学）（045104）</w:t>
            </w:r>
          </w:p>
        </w:tc>
        <w:tc>
          <w:tcPr>
            <w:tcW w:w="291" w:type="pct"/>
            <w:vMerge w:val="continue"/>
            <w:vAlign w:val="center"/>
          </w:tcPr>
          <w:p w14:paraId="4800AB96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2B190ED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60B395A7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241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0C9BB9A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5056732A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高中物理</w:t>
            </w:r>
          </w:p>
        </w:tc>
        <w:tc>
          <w:tcPr>
            <w:tcW w:w="263" w:type="pct"/>
            <w:vAlign w:val="center"/>
          </w:tcPr>
          <w:p w14:paraId="4A57529A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9" w:type="pct"/>
            <w:vAlign w:val="center"/>
          </w:tcPr>
          <w:p w14:paraId="019ACF73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物理学（070200）、学科教学（物理）（045105）</w:t>
            </w:r>
          </w:p>
        </w:tc>
        <w:tc>
          <w:tcPr>
            <w:tcW w:w="291" w:type="pct"/>
            <w:vMerge w:val="continue"/>
          </w:tcPr>
          <w:p w14:paraId="4DBC05C3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4DE34135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622D592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7D20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2CFB254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1A4C3B6E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初中数学</w:t>
            </w:r>
          </w:p>
        </w:tc>
        <w:tc>
          <w:tcPr>
            <w:tcW w:w="263" w:type="pct"/>
            <w:vAlign w:val="center"/>
          </w:tcPr>
          <w:p w14:paraId="553D455F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9" w:type="pct"/>
            <w:vAlign w:val="center"/>
          </w:tcPr>
          <w:p w14:paraId="0C7FF90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数学（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070100）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基础数学（070101）、 应用数学（070104）</w:t>
            </w:r>
          </w:p>
          <w:p w14:paraId="3BB3F862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计算数学（070102）、学科教学（数学）（045104）</w:t>
            </w:r>
          </w:p>
        </w:tc>
        <w:tc>
          <w:tcPr>
            <w:tcW w:w="291" w:type="pct"/>
            <w:vMerge w:val="continue"/>
          </w:tcPr>
          <w:p w14:paraId="75F9509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12F60F24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具有初级中学及以上教师资格证</w:t>
            </w:r>
          </w:p>
        </w:tc>
        <w:tc>
          <w:tcPr>
            <w:tcW w:w="635" w:type="pct"/>
            <w:vMerge w:val="continue"/>
            <w:vAlign w:val="center"/>
          </w:tcPr>
          <w:p w14:paraId="4C971A42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6C90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1332830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17DEEFEA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初中政治</w:t>
            </w:r>
          </w:p>
        </w:tc>
        <w:tc>
          <w:tcPr>
            <w:tcW w:w="263" w:type="pct"/>
            <w:vAlign w:val="center"/>
          </w:tcPr>
          <w:p w14:paraId="52B7A91C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pct"/>
            <w:vAlign w:val="center"/>
          </w:tcPr>
          <w:p w14:paraId="0A72600D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马克思主义理论（030500）、政治学（030200）、</w:t>
            </w:r>
          </w:p>
          <w:p w14:paraId="20679E7B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学科教学（思政）（045102）</w:t>
            </w:r>
          </w:p>
        </w:tc>
        <w:tc>
          <w:tcPr>
            <w:tcW w:w="291" w:type="pct"/>
            <w:vMerge w:val="continue"/>
          </w:tcPr>
          <w:p w14:paraId="40CAC349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65F7AB9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4DB314C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1300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2CC7ACC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0FED6B33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初中历史</w:t>
            </w:r>
          </w:p>
        </w:tc>
        <w:tc>
          <w:tcPr>
            <w:tcW w:w="263" w:type="pct"/>
            <w:vAlign w:val="center"/>
          </w:tcPr>
          <w:p w14:paraId="106BF3E0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pct"/>
            <w:vAlign w:val="center"/>
          </w:tcPr>
          <w:p w14:paraId="5F2D8423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中国史（060200）、世界史（060300）、</w:t>
            </w:r>
          </w:p>
          <w:p w14:paraId="41D3BECB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学科教学（历史）（045109）</w:t>
            </w:r>
          </w:p>
        </w:tc>
        <w:tc>
          <w:tcPr>
            <w:tcW w:w="291" w:type="pct"/>
            <w:vMerge w:val="continue"/>
          </w:tcPr>
          <w:p w14:paraId="2F93E8E0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0266FFBC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61FD0A5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1F26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0F9BBA52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32A98E41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初中体育</w:t>
            </w:r>
          </w:p>
        </w:tc>
        <w:tc>
          <w:tcPr>
            <w:tcW w:w="263" w:type="pct"/>
            <w:vAlign w:val="center"/>
          </w:tcPr>
          <w:p w14:paraId="5F9CD7C5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pct"/>
            <w:vAlign w:val="center"/>
          </w:tcPr>
          <w:p w14:paraId="463D1330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体育（045200）、体育教学（045201）、</w:t>
            </w:r>
          </w:p>
          <w:p w14:paraId="42D44B55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运动训练（045202）、学科教学（体育） （045112）</w:t>
            </w:r>
          </w:p>
        </w:tc>
        <w:tc>
          <w:tcPr>
            <w:tcW w:w="291" w:type="pct"/>
            <w:vMerge w:val="continue"/>
          </w:tcPr>
          <w:p w14:paraId="13B55FC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487A5B6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7A63706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11FE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398" w:type="pct"/>
            <w:vMerge w:val="restart"/>
            <w:vAlign w:val="center"/>
          </w:tcPr>
          <w:p w14:paraId="58576AB2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邻水县第二中学（6人）</w:t>
            </w:r>
          </w:p>
        </w:tc>
        <w:tc>
          <w:tcPr>
            <w:tcW w:w="626" w:type="pct"/>
            <w:vAlign w:val="center"/>
          </w:tcPr>
          <w:p w14:paraId="29AD1FDC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高中语文</w:t>
            </w:r>
          </w:p>
        </w:tc>
        <w:tc>
          <w:tcPr>
            <w:tcW w:w="263" w:type="pct"/>
            <w:vAlign w:val="center"/>
          </w:tcPr>
          <w:p w14:paraId="59D91C1F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pct"/>
            <w:vAlign w:val="center"/>
          </w:tcPr>
          <w:p w14:paraId="2D33AE1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语言学及应用语言学（050102） 、汉语言文字学（050103）</w:t>
            </w:r>
          </w:p>
          <w:p w14:paraId="51A10B50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中国古典文献学（050104）、中国古代文学（050105）</w:t>
            </w:r>
          </w:p>
          <w:p w14:paraId="11EF7931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中国现当代文学（050106）、学科教学（语文）（045103）</w:t>
            </w:r>
          </w:p>
        </w:tc>
        <w:tc>
          <w:tcPr>
            <w:tcW w:w="291" w:type="pct"/>
            <w:vMerge w:val="continue"/>
          </w:tcPr>
          <w:p w14:paraId="0633DFD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7CC0DC15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具有高级中学及以上教师资格证</w:t>
            </w:r>
          </w:p>
        </w:tc>
        <w:tc>
          <w:tcPr>
            <w:tcW w:w="635" w:type="pct"/>
            <w:vMerge w:val="restart"/>
            <w:vAlign w:val="center"/>
          </w:tcPr>
          <w:p w14:paraId="1242157E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本科为师范相应学科专业</w:t>
            </w:r>
          </w:p>
        </w:tc>
      </w:tr>
      <w:tr w14:paraId="2F18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398" w:type="pct"/>
            <w:vMerge w:val="continue"/>
            <w:vAlign w:val="center"/>
          </w:tcPr>
          <w:p w14:paraId="385C19C1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0875C295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数学</w:t>
            </w:r>
          </w:p>
        </w:tc>
        <w:tc>
          <w:tcPr>
            <w:tcW w:w="263" w:type="pct"/>
            <w:vAlign w:val="center"/>
          </w:tcPr>
          <w:p w14:paraId="583C2BE2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pct"/>
            <w:vAlign w:val="center"/>
          </w:tcPr>
          <w:p w14:paraId="3B319397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数学（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070100）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基础数学（070101）、 应用数学（070104）</w:t>
            </w:r>
          </w:p>
          <w:p w14:paraId="5DD1B62F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计算数学（070102）、学科教学（数学）（045104）</w:t>
            </w:r>
          </w:p>
        </w:tc>
        <w:tc>
          <w:tcPr>
            <w:tcW w:w="291" w:type="pct"/>
            <w:vMerge w:val="continue"/>
          </w:tcPr>
          <w:p w14:paraId="2DB1903F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95B62A5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5AA58E7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7336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25CF36F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4CFAE58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高中英语</w:t>
            </w:r>
          </w:p>
        </w:tc>
        <w:tc>
          <w:tcPr>
            <w:tcW w:w="263" w:type="pct"/>
            <w:vAlign w:val="center"/>
          </w:tcPr>
          <w:p w14:paraId="05B4D6D3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pct"/>
            <w:vAlign w:val="center"/>
          </w:tcPr>
          <w:p w14:paraId="37A55952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英语语言文学（050201）、学科教学（英语）（045108）</w:t>
            </w:r>
          </w:p>
        </w:tc>
        <w:tc>
          <w:tcPr>
            <w:tcW w:w="291" w:type="pct"/>
            <w:vMerge w:val="continue"/>
          </w:tcPr>
          <w:p w14:paraId="4C90B235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338D40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6CCE306B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2F42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0EA4CCEE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66204DF7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高中体育</w:t>
            </w:r>
          </w:p>
        </w:tc>
        <w:tc>
          <w:tcPr>
            <w:tcW w:w="263" w:type="pct"/>
            <w:vAlign w:val="center"/>
          </w:tcPr>
          <w:p w14:paraId="5ECC5DB6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pct"/>
            <w:vAlign w:val="center"/>
          </w:tcPr>
          <w:p w14:paraId="1D57533F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体育（045200）、体育教学（045201）、</w:t>
            </w:r>
          </w:p>
          <w:p w14:paraId="511F3DDB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运动训练（045202）、学科教学（体育） （045112）</w:t>
            </w:r>
          </w:p>
        </w:tc>
        <w:tc>
          <w:tcPr>
            <w:tcW w:w="291" w:type="pct"/>
            <w:vMerge w:val="continue"/>
          </w:tcPr>
          <w:p w14:paraId="789EDC90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76EC3134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004BEE9B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129F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346D7562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249457B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高中美术</w:t>
            </w:r>
          </w:p>
        </w:tc>
        <w:tc>
          <w:tcPr>
            <w:tcW w:w="263" w:type="pct"/>
            <w:vAlign w:val="center"/>
          </w:tcPr>
          <w:p w14:paraId="29A424DF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9" w:type="pct"/>
            <w:vAlign w:val="center"/>
          </w:tcPr>
          <w:p w14:paraId="6BFECBF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美术与书法（135600）、学科教学（美术）（045113）</w:t>
            </w:r>
          </w:p>
        </w:tc>
        <w:tc>
          <w:tcPr>
            <w:tcW w:w="291" w:type="pct"/>
            <w:vMerge w:val="continue"/>
          </w:tcPr>
          <w:p w14:paraId="3E0CC7F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4C5DB43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1C0245D6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52CD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398" w:type="pct"/>
            <w:vMerge w:val="continue"/>
            <w:vAlign w:val="center"/>
          </w:tcPr>
          <w:p w14:paraId="477676DA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794FC274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高中物理</w:t>
            </w:r>
          </w:p>
        </w:tc>
        <w:tc>
          <w:tcPr>
            <w:tcW w:w="263" w:type="pct"/>
            <w:vAlign w:val="center"/>
          </w:tcPr>
          <w:p w14:paraId="7CACFF0F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pct"/>
            <w:vAlign w:val="center"/>
          </w:tcPr>
          <w:p w14:paraId="78445DE6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物理学（070200）、    学科教学（物理）（045105）</w:t>
            </w:r>
          </w:p>
        </w:tc>
        <w:tc>
          <w:tcPr>
            <w:tcW w:w="291" w:type="pct"/>
            <w:vMerge w:val="continue"/>
          </w:tcPr>
          <w:p w14:paraId="0FB75404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049C889F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30A50690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1507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398" w:type="pct"/>
            <w:vMerge w:val="restart"/>
            <w:vAlign w:val="center"/>
          </w:tcPr>
          <w:p w14:paraId="69DE949D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四川省</w:t>
            </w:r>
          </w:p>
          <w:p w14:paraId="6D2D54BA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  <w:lang w:val="en-US" w:eastAsia="zh-CN"/>
              </w:rPr>
              <w:t>邻水县职业中学（7人）</w:t>
            </w:r>
          </w:p>
        </w:tc>
        <w:tc>
          <w:tcPr>
            <w:tcW w:w="626" w:type="pct"/>
            <w:vAlign w:val="center"/>
          </w:tcPr>
          <w:p w14:paraId="3C441630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中职语文</w:t>
            </w:r>
          </w:p>
        </w:tc>
        <w:tc>
          <w:tcPr>
            <w:tcW w:w="263" w:type="pct"/>
            <w:vAlign w:val="center"/>
          </w:tcPr>
          <w:p w14:paraId="63A538B6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9" w:type="pct"/>
            <w:vAlign w:val="center"/>
          </w:tcPr>
          <w:p w14:paraId="54B60EA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语言学及应用语言学（050102） 、汉语言文字学（050103）</w:t>
            </w:r>
          </w:p>
          <w:p w14:paraId="66D5901E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中国古典文献学（050104）、中国古代文学（050105）</w:t>
            </w:r>
          </w:p>
          <w:p w14:paraId="1671A295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中国现当代文学（050106）、学科教学（语文）（045103）</w:t>
            </w:r>
          </w:p>
        </w:tc>
        <w:tc>
          <w:tcPr>
            <w:tcW w:w="291" w:type="pct"/>
            <w:vMerge w:val="continue"/>
          </w:tcPr>
          <w:p w14:paraId="0DA27820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restart"/>
            <w:vAlign w:val="center"/>
          </w:tcPr>
          <w:p w14:paraId="233A013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具有高级中学或中等职业技术及以上教师资格证</w:t>
            </w:r>
          </w:p>
        </w:tc>
        <w:tc>
          <w:tcPr>
            <w:tcW w:w="635" w:type="pct"/>
            <w:vMerge w:val="restart"/>
            <w:vAlign w:val="center"/>
          </w:tcPr>
          <w:p w14:paraId="64F0DC3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本科为师范相应学科专业</w:t>
            </w:r>
          </w:p>
        </w:tc>
      </w:tr>
      <w:tr w14:paraId="140D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07EC9AD8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4DF7E2BD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中职数学</w:t>
            </w:r>
          </w:p>
        </w:tc>
        <w:tc>
          <w:tcPr>
            <w:tcW w:w="263" w:type="pct"/>
            <w:vAlign w:val="center"/>
          </w:tcPr>
          <w:p w14:paraId="0EE0348A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9" w:type="pct"/>
            <w:vAlign w:val="center"/>
          </w:tcPr>
          <w:p w14:paraId="4841610C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数学（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070100）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基础数学（070101）、 应用数学（070104）</w:t>
            </w:r>
          </w:p>
          <w:p w14:paraId="7B6A6F99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计算数学（070102）、学科教学（数学）（045104）</w:t>
            </w:r>
          </w:p>
        </w:tc>
        <w:tc>
          <w:tcPr>
            <w:tcW w:w="291" w:type="pct"/>
            <w:vMerge w:val="continue"/>
          </w:tcPr>
          <w:p w14:paraId="5BA1AAC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719120A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65EF6319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25D1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2A548C7F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5D47982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中职英语</w:t>
            </w:r>
          </w:p>
        </w:tc>
        <w:tc>
          <w:tcPr>
            <w:tcW w:w="263" w:type="pct"/>
            <w:vAlign w:val="center"/>
          </w:tcPr>
          <w:p w14:paraId="090FC9CA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49" w:type="pct"/>
            <w:vAlign w:val="center"/>
          </w:tcPr>
          <w:p w14:paraId="0D07EAE2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英语语言文学（050201）、学科教学（英语）（045108）</w:t>
            </w:r>
          </w:p>
        </w:tc>
        <w:tc>
          <w:tcPr>
            <w:tcW w:w="291" w:type="pct"/>
            <w:vMerge w:val="continue"/>
          </w:tcPr>
          <w:p w14:paraId="175048FE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477543F9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5A06A270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  <w:tr w14:paraId="6916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8" w:type="pct"/>
            <w:vMerge w:val="continue"/>
            <w:vAlign w:val="center"/>
          </w:tcPr>
          <w:p w14:paraId="413BBBA4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26" w:type="pct"/>
            <w:vAlign w:val="center"/>
          </w:tcPr>
          <w:p w14:paraId="1B8FA61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中职信息技术</w:t>
            </w:r>
          </w:p>
        </w:tc>
        <w:tc>
          <w:tcPr>
            <w:tcW w:w="263" w:type="pct"/>
            <w:vAlign w:val="center"/>
          </w:tcPr>
          <w:p w14:paraId="498F4C5E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49" w:type="pct"/>
            <w:vAlign w:val="center"/>
          </w:tcPr>
          <w:p w14:paraId="66BEDD48">
            <w:pPr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lang w:val="en-US" w:eastAsia="zh-CN"/>
              </w:rPr>
              <w:t>计算机科学与技术（077500）、现代教育技术（045114）</w:t>
            </w:r>
          </w:p>
        </w:tc>
        <w:tc>
          <w:tcPr>
            <w:tcW w:w="291" w:type="pct"/>
            <w:vMerge w:val="continue"/>
          </w:tcPr>
          <w:p w14:paraId="530F1D4D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20C02F17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635" w:type="pct"/>
            <w:vMerge w:val="continue"/>
            <w:vAlign w:val="center"/>
          </w:tcPr>
          <w:p w14:paraId="0013F85C">
            <w:pPr>
              <w:spacing w:line="57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  <w:vertAlign w:val="baseline"/>
              </w:rPr>
            </w:pPr>
          </w:p>
        </w:tc>
      </w:tr>
    </w:tbl>
    <w:p w14:paraId="38432330">
      <w:pPr>
        <w:keepNext w:val="0"/>
        <w:keepLines w:val="0"/>
        <w:pageBreakBefore w:val="0"/>
        <w:widowControl w:val="0"/>
        <w:kinsoku/>
        <w:wordWrap/>
        <w:bidi w:val="0"/>
        <w:adjustRightInd/>
        <w:snapToGrid w:val="0"/>
        <w:spacing w:beforeAutospacing="0" w:afterAutospacing="0" w:line="590" w:lineRule="exact"/>
        <w:ind w:left="1649"/>
        <w:jc w:val="both"/>
        <w:textAlignment w:val="baseline"/>
        <w:rPr>
          <w:rFonts w:hint="default" w:ascii="Times New Roman" w:hAnsi="Times New Roman" w:eastAsia="方正仿宋_GBK" w:cs="Times New Roman"/>
          <w:color w:val="000000"/>
          <w:kern w:val="0"/>
          <w:sz w:val="33"/>
          <w:szCs w:val="33"/>
          <w:shd w:val="clear" w:color="auto" w:fill="FFFFFF"/>
          <w:lang w:val="en-US" w:eastAsia="zh-CN" w:bidi="ar-SA"/>
        </w:rPr>
        <w:sectPr>
          <w:footerReference r:id="rId3" w:type="default"/>
          <w:pgSz w:w="16838" w:h="11906" w:orient="landscape"/>
          <w:pgMar w:top="1531" w:right="2041" w:bottom="1531" w:left="1701" w:header="851" w:footer="992" w:gutter="0"/>
          <w:pgNumType w:fmt="decimal"/>
          <w:cols w:space="425" w:num="1"/>
          <w:docGrid w:type="lines" w:linePitch="312" w:charSpace="0"/>
        </w:sectPr>
      </w:pPr>
    </w:p>
    <w:p w14:paraId="5DBDB98E">
      <w:pPr>
        <w:rPr>
          <w:rFonts w:hint="default" w:ascii="Times New Roman" w:hAnsi="Times New Roman" w:cs="Times New Roman" w:eastAsiaTheme="minorEastAsia"/>
          <w:sz w:val="21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5CDD756-4BCC-4FAF-8C54-5934DF97E96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E094174-C27B-40B5-AADA-67C94849BD3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C362BE-372C-4576-9D96-7E0501295E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00E4B5E-0D78-4C6B-8DE0-C014CDE703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304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7CDBA1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jc w:val="left"/>
                            <w:textAlignment w:val="auto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A2dA0L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CDBA15"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center" w:pos="4153"/>
                        <w:tab w:val="right" w:pos="8306"/>
                      </w:tabs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jc w:val="left"/>
                      <w:textAlignment w:val="auto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F65A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F1CCDB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sOWr2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1CCDB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TU3MGY5ZThlMjFjZDRlZTA0YzE3ZjMyMDk4ZmUifQ=="/>
  </w:docVars>
  <w:rsids>
    <w:rsidRoot w:val="19C906E0"/>
    <w:rsid w:val="09282F39"/>
    <w:rsid w:val="15BA7BA5"/>
    <w:rsid w:val="19C906E0"/>
    <w:rsid w:val="3B963733"/>
    <w:rsid w:val="3E826B22"/>
    <w:rsid w:val="3EAA4E62"/>
    <w:rsid w:val="418B6104"/>
    <w:rsid w:val="4BAF2CEB"/>
    <w:rsid w:val="4FE85D78"/>
    <w:rsid w:val="55750F41"/>
    <w:rsid w:val="5BF45F40"/>
    <w:rsid w:val="5C250D3B"/>
    <w:rsid w:val="669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1380</Characters>
  <Lines>0</Lines>
  <Paragraphs>0</Paragraphs>
  <TotalTime>17</TotalTime>
  <ScaleCrop>false</ScaleCrop>
  <LinksUpToDate>false</LinksUpToDate>
  <CharactersWithSpaces>1509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2024-08-19T00:18:00Z</dcterms:created>
  <dc:creator>许小盼</dc:creator>
  <cp:lastModifiedBy>李霜</cp:lastModifiedBy>
  <cp:lastPrinted>2024-09-02T07:38:00Z</cp:lastPrinted>
  <dcterms:modified xsi:type="dcterms:W3CDTF">2024-09-14T04:56:45Z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013B08BD9B7B49A38C86B0316C0DD06B_13</vt:lpwstr>
  </property>
</Properties>
</file>