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C9F30"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5974F1F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无不得引进情形承诺书</w:t>
      </w:r>
    </w:p>
    <w:p w14:paraId="745C330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本人承诺无以下不得引进情形：</w:t>
      </w:r>
    </w:p>
    <w:p w14:paraId="167BA6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在读的普通高等学校全日制本科生、研究生（不含应届毕业生）；</w:t>
      </w:r>
    </w:p>
    <w:p w14:paraId="754023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2.试用期内和未满最低服务年限的机关、事业单位工作人员；</w:t>
      </w:r>
    </w:p>
    <w:p w14:paraId="069E2942">
      <w:pPr>
        <w:spacing w:line="560" w:lineRule="exact"/>
        <w:ind w:firstLine="646" w:firstLineChars="202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曾因犯罪受过刑事处罚的人员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被开除公职的人员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被依法列为失信联合惩戒对象的人员；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隐瞒个人重要信息，欺骗或误导组织的；</w:t>
      </w:r>
    </w:p>
    <w:p w14:paraId="1C8B0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在公务员招考或事业单位公开招聘中被认定有舞弊等严重违反录用（聘用）纪律行为并在禁考期限内的人员；</w:t>
      </w:r>
    </w:p>
    <w:p w14:paraId="73879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5.现役军人；</w:t>
      </w:r>
    </w:p>
    <w:p w14:paraId="2A6DA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引进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</w:rPr>
        <w:t>后即构成回避关系岗位的人员；</w:t>
      </w:r>
    </w:p>
    <w:p w14:paraId="4F64FA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7.被开除中国共产党党籍和公职的；</w:t>
      </w:r>
    </w:p>
    <w:p w14:paraId="077FC2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8.在立案审查期间或在党纪、政务处分影响期内的；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因违法违纪受过行政处罚、党政纪处分的；</w:t>
      </w:r>
    </w:p>
    <w:p w14:paraId="7C0A9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法律法规规定不得聘用为事业单位工作人员的其他情形人员。</w:t>
      </w:r>
    </w:p>
    <w:p w14:paraId="14263639">
      <w:pPr>
        <w:pStyle w:val="4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</w:p>
    <w:p w14:paraId="2DAD7B03">
      <w:pPr>
        <w:pStyle w:val="4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13ECCC49">
      <w:pPr>
        <w:pStyle w:val="4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</w:t>
      </w:r>
    </w:p>
    <w:p w14:paraId="4F83687B">
      <w:pPr>
        <w:pStyle w:val="4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承诺人（手写签字）：</w:t>
      </w:r>
    </w:p>
    <w:p w14:paraId="75CA59B4">
      <w:pPr>
        <w:pStyle w:val="4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NzM4MWVkZjA2MmFhYWNhYzAyOTRiY2RhODQwZWUifQ=="/>
  </w:docVars>
  <w:rsids>
    <w:rsidRoot w:val="097151DA"/>
    <w:rsid w:val="017F0C5A"/>
    <w:rsid w:val="097151DA"/>
    <w:rsid w:val="0A007599"/>
    <w:rsid w:val="0C045738"/>
    <w:rsid w:val="182C3F5F"/>
    <w:rsid w:val="1925665A"/>
    <w:rsid w:val="3B500A52"/>
    <w:rsid w:val="568B06F7"/>
    <w:rsid w:val="593B3B65"/>
    <w:rsid w:val="5D7C29C7"/>
    <w:rsid w:val="6DD5759E"/>
    <w:rsid w:val="77795A9A"/>
    <w:rsid w:val="7E0D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 w:line="600" w:lineRule="exact"/>
      <w:ind w:firstLine="880" w:firstLineChars="200"/>
    </w:pPr>
    <w:rPr>
      <w:rFonts w:eastAsia="仿宋_GB2312"/>
      <w:sz w:val="32"/>
    </w:rPr>
  </w:style>
  <w:style w:type="paragraph" w:styleId="3">
    <w:name w:val="table of authorities"/>
    <w:basedOn w:val="1"/>
    <w:next w:val="1"/>
    <w:unhideWhenUsed/>
    <w:qFormat/>
    <w:uiPriority w:val="99"/>
    <w:pPr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323</Characters>
  <Lines>0</Lines>
  <Paragraphs>0</Paragraphs>
  <TotalTime>0</TotalTime>
  <ScaleCrop>false</ScaleCrop>
  <LinksUpToDate>false</LinksUpToDate>
  <CharactersWithSpaces>408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2022-07-30T09:36:00Z</dcterms:created>
  <dc:creator>琳琅xin</dc:creator>
  <cp:lastModifiedBy>啵唧</cp:lastModifiedBy>
  <cp:lastPrinted>2022-08-01T03:52:00Z</cp:lastPrinted>
  <dcterms:modified xsi:type="dcterms:W3CDTF">2024-09-25T05:37:08Z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B58E3834C9224A3FB82DE3BBAACC472A</vt:lpwstr>
  </property>
</Properties>
</file>