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F4A06" w14:textId="77777777" w:rsidR="00E95B66" w:rsidRDefault="00927AAA">
      <w:pPr>
        <w:spacing w:line="520" w:lineRule="exact"/>
        <w:ind w:rightChars="-73" w:right="-153"/>
        <w:rPr>
          <w:rFonts w:eastAsia="黑体"/>
          <w:bCs/>
          <w:sz w:val="32"/>
          <w:szCs w:val="32"/>
        </w:rPr>
      </w:pPr>
      <w:r>
        <w:rPr>
          <w:rFonts w:eastAsia="黑体"/>
          <w:bCs/>
          <w:sz w:val="32"/>
          <w:szCs w:val="32"/>
        </w:rPr>
        <w:t>附件</w:t>
      </w:r>
      <w:r>
        <w:rPr>
          <w:rFonts w:eastAsia="黑体" w:hint="eastAsia"/>
          <w:bCs/>
          <w:sz w:val="32"/>
          <w:szCs w:val="32"/>
        </w:rPr>
        <w:t>5</w:t>
      </w:r>
    </w:p>
    <w:p w14:paraId="70E55026" w14:textId="77777777" w:rsidR="00E95B66" w:rsidRDefault="00E95B66">
      <w:pPr>
        <w:pStyle w:val="2"/>
        <w:spacing w:line="520" w:lineRule="exact"/>
      </w:pPr>
    </w:p>
    <w:p w14:paraId="62FE033E" w14:textId="77777777" w:rsidR="006756D9" w:rsidRDefault="006756D9" w:rsidP="006756D9">
      <w:pPr>
        <w:spacing w:line="520" w:lineRule="exact"/>
        <w:ind w:rightChars="-73" w:right="-153"/>
        <w:jc w:val="center"/>
        <w:rPr>
          <w:rFonts w:eastAsia="方正小标宋简体"/>
          <w:b/>
          <w:sz w:val="44"/>
          <w:szCs w:val="44"/>
        </w:rPr>
      </w:pPr>
      <w:r>
        <w:rPr>
          <w:rFonts w:eastAsia="方正小标宋简体"/>
          <w:b/>
          <w:sz w:val="44"/>
          <w:szCs w:val="44"/>
        </w:rPr>
        <w:t>锡林郭勒盟</w:t>
      </w:r>
      <w:r>
        <w:rPr>
          <w:rFonts w:eastAsia="方正小标宋简体" w:hint="eastAsia"/>
          <w:b/>
          <w:sz w:val="44"/>
          <w:szCs w:val="44"/>
        </w:rPr>
        <w:t>蒙古族</w:t>
      </w:r>
      <w:r>
        <w:rPr>
          <w:rFonts w:eastAsia="方正小标宋简体"/>
          <w:b/>
          <w:sz w:val="44"/>
          <w:szCs w:val="44"/>
        </w:rPr>
        <w:t>中学简介</w:t>
      </w:r>
    </w:p>
    <w:p w14:paraId="45CF40D5" w14:textId="77777777" w:rsidR="006756D9" w:rsidRDefault="006756D9" w:rsidP="006756D9">
      <w:pPr>
        <w:pStyle w:val="2"/>
        <w:spacing w:line="520" w:lineRule="exact"/>
      </w:pPr>
    </w:p>
    <w:p w14:paraId="50F9D7CB" w14:textId="77777777" w:rsidR="006756D9" w:rsidRDefault="006756D9" w:rsidP="006756D9">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内蒙古自治区</w:t>
      </w:r>
      <w:r>
        <w:rPr>
          <w:rFonts w:ascii="仿宋" w:eastAsia="仿宋" w:hAnsi="仿宋" w:cs="仿宋"/>
          <w:sz w:val="32"/>
          <w:szCs w:val="32"/>
        </w:rPr>
        <w:t>锡林郭勒盟蒙古族中学隶属于锡林郭勒盟教育局，是一所国家通用语言</w:t>
      </w:r>
      <w:r>
        <w:rPr>
          <w:rFonts w:ascii="仿宋" w:eastAsia="仿宋" w:hAnsi="仿宋" w:cs="仿宋" w:hint="eastAsia"/>
          <w:sz w:val="32"/>
          <w:szCs w:val="32"/>
        </w:rPr>
        <w:t>文字</w:t>
      </w:r>
      <w:r>
        <w:rPr>
          <w:rFonts w:ascii="仿宋" w:eastAsia="仿宋" w:hAnsi="仿宋" w:cs="仿宋"/>
          <w:sz w:val="32"/>
          <w:szCs w:val="32"/>
        </w:rPr>
        <w:t>和民族语言授课相结合</w:t>
      </w:r>
      <w:r>
        <w:rPr>
          <w:rFonts w:ascii="仿宋" w:eastAsia="仿宋" w:hAnsi="仿宋" w:cs="仿宋" w:hint="eastAsia"/>
          <w:sz w:val="32"/>
          <w:szCs w:val="32"/>
        </w:rPr>
        <w:t>的</w:t>
      </w:r>
      <w:r>
        <w:rPr>
          <w:rFonts w:ascii="仿宋" w:eastAsia="仿宋" w:hAnsi="仿宋" w:cs="仿宋"/>
          <w:sz w:val="32"/>
          <w:szCs w:val="32"/>
        </w:rPr>
        <w:t>完全中学。学校始建于1953年，是锡林郭勒草原上第一所蒙古族中学，是内蒙古自治区示范性普通高级中学。</w:t>
      </w:r>
    </w:p>
    <w:p w14:paraId="13DF04C3" w14:textId="77777777" w:rsidR="006756D9" w:rsidRDefault="006756D9" w:rsidP="006756D9">
      <w:pPr>
        <w:spacing w:line="520" w:lineRule="exact"/>
        <w:ind w:firstLineChars="200" w:firstLine="640"/>
        <w:rPr>
          <w:rFonts w:ascii="仿宋" w:eastAsia="仿宋" w:hAnsi="仿宋" w:cs="仿宋"/>
          <w:sz w:val="32"/>
          <w:szCs w:val="32"/>
        </w:rPr>
      </w:pPr>
      <w:r>
        <w:rPr>
          <w:rFonts w:ascii="仿宋" w:eastAsia="仿宋" w:hAnsi="仿宋" w:cs="仿宋"/>
          <w:sz w:val="32"/>
          <w:szCs w:val="32"/>
        </w:rPr>
        <w:t>多年来，学校教育</w:t>
      </w:r>
      <w:r>
        <w:rPr>
          <w:rFonts w:ascii="仿宋" w:eastAsia="仿宋" w:hAnsi="仿宋" w:cs="仿宋" w:hint="eastAsia"/>
          <w:sz w:val="32"/>
          <w:szCs w:val="32"/>
        </w:rPr>
        <w:t>教学</w:t>
      </w:r>
      <w:r>
        <w:rPr>
          <w:rFonts w:ascii="仿宋" w:eastAsia="仿宋" w:hAnsi="仿宋" w:cs="仿宋"/>
          <w:sz w:val="32"/>
          <w:szCs w:val="32"/>
        </w:rPr>
        <w:t>质量始终保持在全盟前列，曾荣获全国教育系统先进集体、教育部依法治校示范校、全国学校艺术教育先进单位、全国知识产权教育试点学校、全国中小学心理健康教育特色学校、中国宋庆龄基金会少年儿童发明奖示范基地、内蒙古自治区文明校园、内蒙古自治区首批美育教育特色学校、内蒙古自治区首批知识产权教育试点学校等自治区级以上荣誉。</w:t>
      </w:r>
    </w:p>
    <w:p w14:paraId="3AF70704" w14:textId="27C3C6E5" w:rsidR="006756D9" w:rsidRDefault="006756D9" w:rsidP="006756D9">
      <w:pPr>
        <w:spacing w:line="520" w:lineRule="exact"/>
        <w:ind w:firstLineChars="200" w:firstLine="640"/>
        <w:rPr>
          <w:rFonts w:ascii="仿宋" w:eastAsia="仿宋" w:hAnsi="仿宋" w:cs="仿宋"/>
          <w:sz w:val="32"/>
          <w:szCs w:val="32"/>
        </w:rPr>
      </w:pPr>
      <w:r>
        <w:rPr>
          <w:rFonts w:ascii="仿宋" w:eastAsia="仿宋" w:hAnsi="仿宋" w:cs="仿宋"/>
          <w:sz w:val="32"/>
          <w:szCs w:val="32"/>
        </w:rPr>
        <w:t>在锡林郭勒盟委</w:t>
      </w:r>
      <w:r>
        <w:rPr>
          <w:rFonts w:ascii="仿宋" w:eastAsia="仿宋" w:hAnsi="仿宋" w:cs="仿宋" w:hint="eastAsia"/>
          <w:sz w:val="32"/>
          <w:szCs w:val="32"/>
        </w:rPr>
        <w:t>、</w:t>
      </w:r>
      <w:r>
        <w:rPr>
          <w:rFonts w:ascii="仿宋" w:eastAsia="仿宋" w:hAnsi="仿宋" w:cs="仿宋"/>
          <w:sz w:val="32"/>
          <w:szCs w:val="32"/>
        </w:rPr>
        <w:t>行署的关怀和锡林郭勒盟教育局的大力支持下,</w:t>
      </w:r>
      <w:r w:rsidRPr="006756D9">
        <w:rPr>
          <w:rFonts w:ascii="仿宋" w:eastAsia="仿宋" w:hAnsi="仿宋" w:cs="仿宋"/>
          <w:sz w:val="32"/>
          <w:szCs w:val="32"/>
        </w:rPr>
        <w:t xml:space="preserve"> </w:t>
      </w:r>
      <w:r w:rsidR="00935F45">
        <w:rPr>
          <w:rFonts w:ascii="仿宋" w:eastAsia="仿宋" w:hAnsi="仿宋" w:cs="仿宋" w:hint="eastAsia"/>
          <w:sz w:val="32"/>
          <w:szCs w:val="32"/>
        </w:rPr>
        <w:t>202</w:t>
      </w:r>
      <w:r w:rsidR="00935F45">
        <w:rPr>
          <w:rFonts w:ascii="仿宋" w:eastAsia="仿宋" w:hAnsi="仿宋" w:cs="仿宋"/>
          <w:sz w:val="32"/>
          <w:szCs w:val="32"/>
        </w:rPr>
        <w:t>1</w:t>
      </w:r>
      <w:r w:rsidR="00935F45">
        <w:rPr>
          <w:rFonts w:ascii="仿宋" w:eastAsia="仿宋" w:hAnsi="仿宋" w:cs="仿宋" w:hint="eastAsia"/>
          <w:sz w:val="32"/>
          <w:szCs w:val="32"/>
        </w:rPr>
        <w:t>年</w:t>
      </w:r>
      <w:r w:rsidR="00935F45">
        <w:rPr>
          <w:rFonts w:ascii="仿宋" w:eastAsia="仿宋" w:hAnsi="仿宋" w:cs="仿宋"/>
          <w:sz w:val="32"/>
          <w:szCs w:val="32"/>
        </w:rPr>
        <w:t>9月1日前</w:t>
      </w:r>
      <w:r w:rsidR="00935F45">
        <w:rPr>
          <w:rFonts w:ascii="仿宋" w:eastAsia="仿宋" w:hAnsi="仿宋" w:cs="仿宋" w:hint="eastAsia"/>
          <w:sz w:val="32"/>
          <w:szCs w:val="32"/>
        </w:rPr>
        <w:t>，</w:t>
      </w:r>
      <w:r>
        <w:rPr>
          <w:rFonts w:ascii="仿宋" w:eastAsia="仿宋" w:hAnsi="仿宋" w:cs="仿宋"/>
          <w:sz w:val="32"/>
          <w:szCs w:val="32"/>
        </w:rPr>
        <w:t>锡林郭勒</w:t>
      </w:r>
      <w:r>
        <w:rPr>
          <w:rFonts w:ascii="仿宋" w:eastAsia="仿宋" w:hAnsi="仿宋" w:cs="仿宋"/>
          <w:sz w:val="32"/>
          <w:szCs w:val="32"/>
        </w:rPr>
        <w:t>盟蒙古族中学</w:t>
      </w:r>
      <w:r w:rsidR="00935F45">
        <w:rPr>
          <w:rFonts w:ascii="仿宋" w:eastAsia="仿宋" w:hAnsi="仿宋" w:cs="仿宋"/>
          <w:sz w:val="32"/>
          <w:szCs w:val="32"/>
        </w:rPr>
        <w:t>完成</w:t>
      </w:r>
      <w:r>
        <w:rPr>
          <w:rFonts w:ascii="仿宋" w:eastAsia="仿宋" w:hAnsi="仿宋" w:cs="仿宋"/>
          <w:sz w:val="32"/>
          <w:szCs w:val="32"/>
        </w:rPr>
        <w:t>学校搬迁并正式启用</w:t>
      </w:r>
      <w:r w:rsidR="00935F45">
        <w:rPr>
          <w:rFonts w:ascii="仿宋" w:eastAsia="仿宋" w:hAnsi="仿宋" w:cs="仿宋"/>
          <w:sz w:val="32"/>
          <w:szCs w:val="32"/>
        </w:rPr>
        <w:t>新校区</w:t>
      </w:r>
      <w:r w:rsidR="00935F45">
        <w:rPr>
          <w:rFonts w:ascii="仿宋" w:eastAsia="仿宋" w:hAnsi="仿宋" w:cs="仿宋" w:hint="eastAsia"/>
          <w:sz w:val="32"/>
          <w:szCs w:val="32"/>
        </w:rPr>
        <w:t>。</w:t>
      </w:r>
      <w:r>
        <w:rPr>
          <w:rFonts w:ascii="仿宋" w:eastAsia="仿宋" w:hAnsi="仿宋" w:cs="仿宋"/>
          <w:sz w:val="32"/>
          <w:szCs w:val="32"/>
        </w:rPr>
        <w:t>新校</w:t>
      </w:r>
      <w:r w:rsidR="00284CE9">
        <w:rPr>
          <w:rFonts w:ascii="仿宋" w:eastAsia="仿宋" w:hAnsi="仿宋" w:cs="仿宋" w:hint="eastAsia"/>
          <w:sz w:val="32"/>
          <w:szCs w:val="32"/>
        </w:rPr>
        <w:t>区</w:t>
      </w:r>
      <w:r>
        <w:rPr>
          <w:rFonts w:ascii="仿宋" w:eastAsia="仿宋" w:hAnsi="仿宋" w:cs="仿宋"/>
          <w:sz w:val="32"/>
          <w:szCs w:val="32"/>
        </w:rPr>
        <w:t>位于锡林浩特</w:t>
      </w:r>
      <w:r w:rsidR="00935F45">
        <w:rPr>
          <w:rFonts w:ascii="仿宋" w:eastAsia="仿宋" w:hAnsi="仿宋" w:cs="仿宋" w:hint="eastAsia"/>
          <w:sz w:val="32"/>
          <w:szCs w:val="32"/>
        </w:rPr>
        <w:t>市</w:t>
      </w:r>
      <w:r w:rsidR="00935F45">
        <w:rPr>
          <w:rFonts w:ascii="仿宋" w:eastAsia="仿宋" w:hAnsi="仿宋" w:cs="仿宋"/>
          <w:sz w:val="32"/>
          <w:szCs w:val="32"/>
        </w:rPr>
        <w:t>新区西南部</w:t>
      </w:r>
      <w:r w:rsidR="00935F45">
        <w:rPr>
          <w:rFonts w:ascii="仿宋" w:eastAsia="仿宋" w:hAnsi="仿宋" w:cs="仿宋" w:hint="eastAsia"/>
          <w:sz w:val="32"/>
          <w:szCs w:val="32"/>
        </w:rPr>
        <w:t>，</w:t>
      </w:r>
      <w:r>
        <w:rPr>
          <w:rFonts w:ascii="仿宋" w:eastAsia="仿宋" w:hAnsi="仿宋" w:cs="仿宋"/>
          <w:sz w:val="32"/>
          <w:szCs w:val="32"/>
        </w:rPr>
        <w:t>总投资6.2亿元,总占地面积约16万平方米,周边配套资源丰富,交通便利。建设教学楼、实验楼、科技艺术楼、文体中心、学生宿舍、食堂、教职工公寓等建筑单体,总建筑面积达9.5万平方米。新校区设计充分吸收“未来学校”的办学理念,以学生为中心,把知识学习与生活体验、交流创造、协作实验等充分融合,满足个性化学习需求,结合</w:t>
      </w:r>
      <w:proofErr w:type="gramStart"/>
      <w:r>
        <w:rPr>
          <w:rFonts w:ascii="仿宋" w:eastAsia="仿宋" w:hAnsi="仿宋" w:cs="仿宋"/>
          <w:sz w:val="32"/>
          <w:szCs w:val="32"/>
        </w:rPr>
        <w:t>云技术</w:t>
      </w:r>
      <w:proofErr w:type="gramEnd"/>
      <w:r>
        <w:rPr>
          <w:rFonts w:ascii="仿宋" w:eastAsia="仿宋" w:hAnsi="仿宋" w:cs="仿宋"/>
          <w:sz w:val="32"/>
          <w:szCs w:val="32"/>
        </w:rPr>
        <w:t>打造数字化学习社区,创建教育特色鲜明</w:t>
      </w:r>
      <w:r w:rsidR="00284CE9">
        <w:rPr>
          <w:rFonts w:ascii="仿宋" w:eastAsia="仿宋" w:hAnsi="仿宋" w:cs="仿宋" w:hint="eastAsia"/>
          <w:sz w:val="32"/>
          <w:szCs w:val="32"/>
        </w:rPr>
        <w:t>、</w:t>
      </w:r>
      <w:r>
        <w:rPr>
          <w:rFonts w:ascii="仿宋" w:eastAsia="仿宋" w:hAnsi="仿宋" w:cs="仿宋"/>
          <w:sz w:val="32"/>
          <w:szCs w:val="32"/>
        </w:rPr>
        <w:t xml:space="preserve">教学质量一流的精品校园。 </w:t>
      </w:r>
    </w:p>
    <w:p w14:paraId="31D503EA" w14:textId="77777777" w:rsidR="006756D9" w:rsidRDefault="006756D9" w:rsidP="006756D9">
      <w:pPr>
        <w:spacing w:line="520" w:lineRule="exact"/>
        <w:jc w:val="center"/>
        <w:rPr>
          <w:rFonts w:eastAsia="方正小标宋简体"/>
          <w:sz w:val="44"/>
          <w:szCs w:val="44"/>
          <w:lang w:bidi="ar"/>
        </w:rPr>
      </w:pPr>
    </w:p>
    <w:p w14:paraId="2796E5E3" w14:textId="77777777" w:rsidR="006756D9" w:rsidRPr="006756D9" w:rsidRDefault="006756D9">
      <w:pPr>
        <w:spacing w:line="520" w:lineRule="exact"/>
        <w:ind w:rightChars="-73" w:right="-153"/>
        <w:jc w:val="center"/>
        <w:rPr>
          <w:rFonts w:eastAsia="方正小标宋简体"/>
          <w:b/>
          <w:sz w:val="44"/>
          <w:szCs w:val="44"/>
        </w:rPr>
      </w:pPr>
    </w:p>
    <w:p w14:paraId="3B268BBD" w14:textId="77777777" w:rsidR="00E95B66" w:rsidRDefault="00927AAA">
      <w:pPr>
        <w:spacing w:line="520" w:lineRule="exact"/>
        <w:ind w:rightChars="-73" w:right="-153"/>
        <w:jc w:val="center"/>
        <w:rPr>
          <w:rFonts w:eastAsia="方正小标宋简体"/>
          <w:b/>
          <w:sz w:val="44"/>
          <w:szCs w:val="44"/>
        </w:rPr>
      </w:pPr>
      <w:r>
        <w:rPr>
          <w:rFonts w:eastAsia="方正小标宋简体"/>
          <w:b/>
          <w:sz w:val="44"/>
          <w:szCs w:val="44"/>
        </w:rPr>
        <w:t>锡林郭勒盟</w:t>
      </w:r>
      <w:r>
        <w:rPr>
          <w:rFonts w:eastAsia="方正小标宋简体"/>
          <w:b/>
          <w:sz w:val="44"/>
          <w:szCs w:val="44"/>
        </w:rPr>
        <w:t>第二</w:t>
      </w:r>
      <w:r>
        <w:rPr>
          <w:rFonts w:eastAsia="方正小标宋简体"/>
          <w:b/>
          <w:sz w:val="44"/>
          <w:szCs w:val="44"/>
        </w:rPr>
        <w:t>中学简介</w:t>
      </w:r>
    </w:p>
    <w:p w14:paraId="11FA398A" w14:textId="77777777" w:rsidR="00E95B66" w:rsidRDefault="00927AAA">
      <w:pPr>
        <w:spacing w:line="520" w:lineRule="exact"/>
        <w:rPr>
          <w:rFonts w:eastAsia="仿宋_GB2312"/>
          <w:bCs/>
          <w:sz w:val="32"/>
          <w:szCs w:val="32"/>
        </w:rPr>
      </w:pPr>
      <w:r>
        <w:rPr>
          <w:rFonts w:eastAsia="仿宋_GB2312"/>
          <w:bCs/>
          <w:sz w:val="44"/>
          <w:szCs w:val="32"/>
        </w:rPr>
        <w:t xml:space="preserve">   </w:t>
      </w:r>
    </w:p>
    <w:p w14:paraId="11D90600" w14:textId="0F704C94" w:rsidR="00E95B66" w:rsidRDefault="00927AAA">
      <w:pPr>
        <w:spacing w:line="520" w:lineRule="exact"/>
        <w:ind w:firstLineChars="200" w:firstLine="640"/>
        <w:rPr>
          <w:rFonts w:ascii="仿宋" w:eastAsia="仿宋" w:hAnsi="仿宋" w:cs="仿宋"/>
          <w:sz w:val="32"/>
          <w:szCs w:val="20"/>
        </w:rPr>
      </w:pPr>
      <w:r>
        <w:rPr>
          <w:rFonts w:ascii="仿宋" w:eastAsia="仿宋" w:hAnsi="仿宋" w:cs="仿宋" w:hint="eastAsia"/>
          <w:sz w:val="32"/>
          <w:szCs w:val="32"/>
        </w:rPr>
        <w:t>内蒙古自治区锡林郭勒盟第二中学</w:t>
      </w:r>
      <w:r w:rsidR="008931EB">
        <w:rPr>
          <w:rFonts w:ascii="仿宋" w:eastAsia="仿宋" w:hAnsi="仿宋" w:cs="仿宋"/>
          <w:sz w:val="32"/>
          <w:szCs w:val="32"/>
        </w:rPr>
        <w:t>隶属于锡林郭勒盟教育局，</w:t>
      </w:r>
      <w:r>
        <w:rPr>
          <w:rFonts w:ascii="仿宋" w:eastAsia="仿宋" w:hAnsi="仿宋" w:cs="仿宋" w:hint="eastAsia"/>
          <w:sz w:val="32"/>
          <w:szCs w:val="32"/>
        </w:rPr>
        <w:t>是</w:t>
      </w:r>
      <w:r>
        <w:rPr>
          <w:rFonts w:ascii="仿宋" w:eastAsia="仿宋" w:hAnsi="仿宋" w:cs="仿宋" w:hint="eastAsia"/>
          <w:sz w:val="32"/>
          <w:szCs w:val="32"/>
        </w:rPr>
        <w:t>1973</w:t>
      </w:r>
      <w:r>
        <w:rPr>
          <w:rFonts w:ascii="仿宋" w:eastAsia="仿宋" w:hAnsi="仿宋" w:cs="仿宋" w:hint="eastAsia"/>
          <w:sz w:val="32"/>
          <w:szCs w:val="32"/>
        </w:rPr>
        <w:t>年建成的一所完全中学，</w:t>
      </w:r>
      <w:r w:rsidR="008931EB">
        <w:rPr>
          <w:rFonts w:ascii="仿宋" w:eastAsia="仿宋" w:hAnsi="仿宋" w:cs="仿宋"/>
          <w:sz w:val="32"/>
          <w:szCs w:val="32"/>
        </w:rPr>
        <w:t>内蒙古自治区</w:t>
      </w:r>
      <w:r>
        <w:rPr>
          <w:rFonts w:ascii="仿宋" w:eastAsia="仿宋" w:hAnsi="仿宋" w:cs="仿宋" w:hint="eastAsia"/>
          <w:sz w:val="32"/>
          <w:szCs w:val="32"/>
        </w:rPr>
        <w:t>首批</w:t>
      </w:r>
      <w:r>
        <w:rPr>
          <w:rFonts w:ascii="仿宋" w:eastAsia="仿宋" w:hAnsi="仿宋" w:cs="仿宋" w:hint="eastAsia"/>
          <w:sz w:val="32"/>
          <w:szCs w:val="32"/>
        </w:rPr>
        <w:t>34</w:t>
      </w:r>
      <w:r>
        <w:rPr>
          <w:rFonts w:ascii="仿宋" w:eastAsia="仿宋" w:hAnsi="仿宋" w:cs="仿宋" w:hint="eastAsia"/>
          <w:sz w:val="32"/>
          <w:szCs w:val="32"/>
        </w:rPr>
        <w:t>所重点中学之一，</w:t>
      </w:r>
      <w:r w:rsidR="008931EB">
        <w:rPr>
          <w:rFonts w:ascii="仿宋" w:eastAsia="仿宋" w:hAnsi="仿宋" w:cs="仿宋"/>
          <w:sz w:val="32"/>
          <w:szCs w:val="32"/>
        </w:rPr>
        <w:t>内蒙古自治区</w:t>
      </w:r>
      <w:r>
        <w:rPr>
          <w:rFonts w:ascii="仿宋" w:eastAsia="仿宋" w:hAnsi="仿宋" w:cs="仿宋" w:hint="eastAsia"/>
          <w:sz w:val="32"/>
          <w:szCs w:val="32"/>
        </w:rPr>
        <w:t>示范性普通高级中学，</w:t>
      </w:r>
      <w:r w:rsidR="008931EB">
        <w:rPr>
          <w:rFonts w:ascii="仿宋" w:eastAsia="仿宋" w:hAnsi="仿宋" w:cs="仿宋" w:hint="eastAsia"/>
          <w:sz w:val="32"/>
          <w:szCs w:val="20"/>
        </w:rPr>
        <w:t>全国教育系统先进集体</w:t>
      </w:r>
      <w:r>
        <w:rPr>
          <w:rFonts w:ascii="仿宋" w:eastAsia="仿宋" w:hAnsi="仿宋" w:cs="仿宋" w:hint="eastAsia"/>
          <w:sz w:val="32"/>
          <w:szCs w:val="20"/>
        </w:rPr>
        <w:t>。</w:t>
      </w:r>
    </w:p>
    <w:p w14:paraId="07A9542E" w14:textId="77777777" w:rsidR="00AA33E8" w:rsidRDefault="00927AAA" w:rsidP="00AA33E8">
      <w:pPr>
        <w:spacing w:line="520" w:lineRule="exact"/>
        <w:ind w:firstLineChars="200" w:firstLine="640"/>
        <w:rPr>
          <w:rFonts w:ascii="仿宋_GB2312" w:eastAsia="仿宋_GB2312" w:hAnsi="仿宋_GB2312" w:cs="仿宋_GB2312"/>
          <w:sz w:val="32"/>
          <w:szCs w:val="32"/>
        </w:rPr>
      </w:pPr>
      <w:r>
        <w:rPr>
          <w:rFonts w:ascii="仿宋" w:eastAsia="仿宋" w:hAnsi="仿宋" w:cs="仿宋" w:hint="eastAsia"/>
          <w:sz w:val="32"/>
          <w:szCs w:val="32"/>
        </w:rPr>
        <w:t>校园占地面积</w:t>
      </w:r>
      <w:r>
        <w:rPr>
          <w:rFonts w:ascii="仿宋" w:eastAsia="仿宋" w:hAnsi="仿宋" w:cs="仿宋" w:hint="eastAsia"/>
          <w:sz w:val="32"/>
          <w:szCs w:val="32"/>
        </w:rPr>
        <w:t>7.2</w:t>
      </w:r>
      <w:r>
        <w:rPr>
          <w:rFonts w:ascii="仿宋" w:eastAsia="仿宋" w:hAnsi="仿宋" w:cs="仿宋" w:hint="eastAsia"/>
          <w:sz w:val="32"/>
          <w:szCs w:val="32"/>
        </w:rPr>
        <w:t>万平</w:t>
      </w:r>
      <w:r w:rsidR="008931EB">
        <w:rPr>
          <w:rFonts w:ascii="仿宋" w:eastAsia="仿宋" w:hAnsi="仿宋" w:cs="仿宋" w:hint="eastAsia"/>
          <w:sz w:val="32"/>
          <w:szCs w:val="32"/>
        </w:rPr>
        <w:t>方</w:t>
      </w:r>
      <w:r>
        <w:rPr>
          <w:rFonts w:ascii="仿宋" w:eastAsia="仿宋" w:hAnsi="仿宋" w:cs="仿宋" w:hint="eastAsia"/>
          <w:sz w:val="32"/>
          <w:szCs w:val="32"/>
        </w:rPr>
        <w:t>米，建筑面积</w:t>
      </w:r>
      <w:r>
        <w:rPr>
          <w:rFonts w:ascii="仿宋" w:eastAsia="仿宋" w:hAnsi="仿宋" w:cs="仿宋" w:hint="eastAsia"/>
          <w:sz w:val="32"/>
          <w:szCs w:val="32"/>
        </w:rPr>
        <w:t>5.9</w:t>
      </w:r>
      <w:r>
        <w:rPr>
          <w:rFonts w:ascii="仿宋" w:eastAsia="仿宋" w:hAnsi="仿宋" w:cs="仿宋" w:hint="eastAsia"/>
          <w:sz w:val="32"/>
          <w:szCs w:val="32"/>
        </w:rPr>
        <w:t>万平</w:t>
      </w:r>
      <w:r w:rsidR="008931EB">
        <w:rPr>
          <w:rFonts w:ascii="仿宋" w:eastAsia="仿宋" w:hAnsi="仿宋" w:cs="仿宋" w:hint="eastAsia"/>
          <w:sz w:val="32"/>
          <w:szCs w:val="32"/>
        </w:rPr>
        <w:t>方</w:t>
      </w:r>
      <w:r>
        <w:rPr>
          <w:rFonts w:ascii="仿宋" w:eastAsia="仿宋" w:hAnsi="仿宋" w:cs="仿宋" w:hint="eastAsia"/>
          <w:sz w:val="32"/>
          <w:szCs w:val="32"/>
        </w:rPr>
        <w:t>米。</w:t>
      </w:r>
      <w:r>
        <w:rPr>
          <w:rFonts w:ascii="仿宋_GB2312" w:eastAsia="仿宋_GB2312" w:hAnsi="仿宋_GB2312" w:cs="仿宋_GB2312" w:hint="eastAsia"/>
          <w:sz w:val="32"/>
          <w:szCs w:val="32"/>
        </w:rPr>
        <w:t>学校</w:t>
      </w:r>
      <w:r>
        <w:rPr>
          <w:rFonts w:ascii="仿宋_GB2312" w:eastAsia="仿宋_GB2312" w:hAnsi="仿宋_GB2312" w:cs="仿宋_GB2312" w:hint="eastAsia"/>
          <w:sz w:val="32"/>
          <w:szCs w:val="32"/>
        </w:rPr>
        <w:t>现有</w:t>
      </w:r>
      <w:r>
        <w:rPr>
          <w:rFonts w:ascii="仿宋_GB2312" w:eastAsia="仿宋_GB2312" w:hAnsi="仿宋_GB2312" w:cs="仿宋_GB2312" w:hint="eastAsia"/>
          <w:sz w:val="32"/>
          <w:szCs w:val="32"/>
        </w:rPr>
        <w:t>教职工</w:t>
      </w: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人，专任教师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人，其中硕士学历</w:t>
      </w:r>
      <w:r>
        <w:rPr>
          <w:rFonts w:ascii="仿宋_GB2312" w:eastAsia="仿宋_GB2312" w:hAnsi="仿宋_GB2312" w:cs="仿宋_GB2312" w:hint="eastAsia"/>
          <w:sz w:val="32"/>
          <w:szCs w:val="32"/>
        </w:rPr>
        <w:t>92</w:t>
      </w:r>
      <w:r>
        <w:rPr>
          <w:rFonts w:ascii="仿宋_GB2312" w:eastAsia="仿宋_GB2312" w:hAnsi="仿宋_GB2312" w:cs="仿宋_GB2312" w:hint="eastAsia"/>
          <w:sz w:val="32"/>
          <w:szCs w:val="32"/>
        </w:rPr>
        <w:t>人，本科学历</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人；正高级教师</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人，高级教师</w:t>
      </w:r>
      <w:r>
        <w:rPr>
          <w:rFonts w:ascii="仿宋_GB2312" w:eastAsia="仿宋_GB2312" w:hAnsi="仿宋_GB2312" w:cs="仿宋_GB2312" w:hint="eastAsia"/>
          <w:sz w:val="32"/>
          <w:szCs w:val="32"/>
        </w:rPr>
        <w:t>84</w:t>
      </w:r>
      <w:r>
        <w:rPr>
          <w:rFonts w:ascii="仿宋_GB2312" w:eastAsia="仿宋_GB2312" w:hAnsi="仿宋_GB2312" w:cs="仿宋_GB2312" w:hint="eastAsia"/>
          <w:sz w:val="32"/>
          <w:szCs w:val="32"/>
        </w:rPr>
        <w:t>人，中级教师</w:t>
      </w:r>
      <w:r>
        <w:rPr>
          <w:rFonts w:ascii="仿宋_GB2312" w:eastAsia="仿宋_GB2312" w:hAnsi="仿宋_GB2312" w:cs="仿宋_GB2312" w:hint="eastAsia"/>
          <w:sz w:val="32"/>
          <w:szCs w:val="32"/>
        </w:rPr>
        <w:t>143</w:t>
      </w:r>
      <w:r>
        <w:rPr>
          <w:rFonts w:ascii="仿宋_GB2312" w:eastAsia="仿宋_GB2312" w:hAnsi="仿宋_GB2312" w:cs="仿宋_GB2312" w:hint="eastAsia"/>
          <w:sz w:val="32"/>
          <w:szCs w:val="32"/>
        </w:rPr>
        <w:t>人。现有学生</w:t>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27</w:t>
      </w:r>
      <w:r w:rsidR="00AA33E8">
        <w:rPr>
          <w:rFonts w:ascii="仿宋_GB2312" w:eastAsia="仿宋_GB2312" w:hAnsi="仿宋_GB2312" w:cs="仿宋_GB2312" w:hint="eastAsia"/>
          <w:sz w:val="32"/>
          <w:szCs w:val="32"/>
        </w:rPr>
        <w:t>人，</w:t>
      </w:r>
      <w:r>
        <w:rPr>
          <w:rFonts w:ascii="仿宋" w:eastAsia="仿宋" w:hAnsi="仿宋" w:cs="仿宋" w:hint="eastAsia"/>
          <w:sz w:val="32"/>
          <w:szCs w:val="32"/>
        </w:rPr>
        <w:t>教学班</w:t>
      </w:r>
      <w:r>
        <w:rPr>
          <w:rFonts w:ascii="仿宋" w:eastAsia="仿宋" w:hAnsi="仿宋" w:cs="仿宋" w:hint="eastAsia"/>
          <w:sz w:val="32"/>
          <w:szCs w:val="32"/>
        </w:rPr>
        <w:t>72</w:t>
      </w:r>
      <w:r>
        <w:rPr>
          <w:rFonts w:ascii="仿宋" w:eastAsia="仿宋" w:hAnsi="仿宋" w:cs="仿宋" w:hint="eastAsia"/>
          <w:sz w:val="32"/>
          <w:szCs w:val="32"/>
        </w:rPr>
        <w:t>个，</w:t>
      </w:r>
      <w:r w:rsidRPr="00AA33E8">
        <w:rPr>
          <w:rFonts w:ascii="仿宋_GB2312" w:eastAsia="仿宋_GB2312" w:hAnsi="仿宋_GB2312" w:cs="仿宋_GB2312" w:hint="eastAsia"/>
          <w:sz w:val="32"/>
          <w:szCs w:val="32"/>
        </w:rPr>
        <w:t>其中高中班级</w:t>
      </w:r>
      <w:r w:rsidRPr="00AA33E8">
        <w:rPr>
          <w:rFonts w:ascii="仿宋_GB2312" w:eastAsia="仿宋_GB2312" w:hAnsi="仿宋_GB2312" w:cs="仿宋_GB2312" w:hint="eastAsia"/>
          <w:sz w:val="32"/>
          <w:szCs w:val="32"/>
        </w:rPr>
        <w:t>57</w:t>
      </w:r>
      <w:r w:rsidRPr="00AA33E8">
        <w:rPr>
          <w:rFonts w:ascii="仿宋_GB2312" w:eastAsia="仿宋_GB2312" w:hAnsi="仿宋_GB2312" w:cs="仿宋_GB2312" w:hint="eastAsia"/>
          <w:sz w:val="32"/>
          <w:szCs w:val="32"/>
        </w:rPr>
        <w:t>个，初中班级</w:t>
      </w:r>
      <w:r w:rsidRPr="00AA33E8">
        <w:rPr>
          <w:rFonts w:ascii="仿宋_GB2312" w:eastAsia="仿宋_GB2312" w:hAnsi="仿宋_GB2312" w:cs="仿宋_GB2312" w:hint="eastAsia"/>
          <w:sz w:val="32"/>
          <w:szCs w:val="32"/>
        </w:rPr>
        <w:t>15</w:t>
      </w:r>
      <w:r w:rsidRPr="00AA33E8">
        <w:rPr>
          <w:rFonts w:ascii="仿宋_GB2312" w:eastAsia="仿宋_GB2312" w:hAnsi="仿宋_GB2312" w:cs="仿宋_GB2312" w:hint="eastAsia"/>
          <w:sz w:val="32"/>
          <w:szCs w:val="32"/>
        </w:rPr>
        <w:t>个</w:t>
      </w:r>
      <w:r w:rsidRPr="00AA33E8">
        <w:rPr>
          <w:rFonts w:ascii="仿宋_GB2312" w:eastAsia="仿宋_GB2312" w:hAnsi="仿宋_GB2312" w:cs="仿宋_GB2312" w:hint="eastAsia"/>
          <w:sz w:val="32"/>
          <w:szCs w:val="32"/>
        </w:rPr>
        <w:t>。</w:t>
      </w:r>
    </w:p>
    <w:p w14:paraId="5DF14E58" w14:textId="01F3D877" w:rsidR="00E95B66" w:rsidRDefault="00AA33E8" w:rsidP="00C3136D">
      <w:pPr>
        <w:spacing w:line="520" w:lineRule="exact"/>
        <w:ind w:firstLineChars="200" w:firstLine="640"/>
        <w:rPr>
          <w:rFonts w:eastAsia="方正小标宋简体"/>
          <w:b/>
          <w:sz w:val="44"/>
          <w:szCs w:val="44"/>
        </w:rPr>
      </w:pPr>
      <w:r>
        <w:rPr>
          <w:rFonts w:ascii="仿宋" w:eastAsia="仿宋" w:hAnsi="仿宋" w:cs="仿宋" w:hint="eastAsia"/>
          <w:sz w:val="32"/>
          <w:szCs w:val="32"/>
        </w:rPr>
        <w:t>锡林郭勒盟第二中学</w:t>
      </w:r>
      <w:r w:rsidR="00927AAA">
        <w:rPr>
          <w:rFonts w:ascii="仿宋" w:eastAsia="仿宋" w:hAnsi="仿宋" w:cs="仿宋" w:hint="eastAsia"/>
          <w:sz w:val="32"/>
          <w:szCs w:val="32"/>
        </w:rPr>
        <w:t>紧紧围绕立德树人根本任务，始终将培养德智体美劳全面发展的社会主义建设者和接班人作为责任和使命，</w:t>
      </w:r>
      <w:r w:rsidR="00927AAA">
        <w:rPr>
          <w:rFonts w:ascii="仿宋" w:eastAsia="仿宋" w:hAnsi="仿宋" w:cs="仿宋" w:hint="eastAsia"/>
          <w:sz w:val="32"/>
          <w:szCs w:val="32"/>
        </w:rPr>
        <w:t>坚持以提高教育教学质量为核心，不断探索符合现代教育教学规律和学生身心健康发展的教育教学模式</w:t>
      </w:r>
      <w:r w:rsidR="00927AAA">
        <w:rPr>
          <w:rFonts w:ascii="仿宋" w:eastAsia="仿宋" w:hAnsi="仿宋" w:cs="仿宋" w:hint="eastAsia"/>
          <w:sz w:val="32"/>
          <w:szCs w:val="32"/>
        </w:rPr>
        <w:t>,</w:t>
      </w:r>
      <w:r w:rsidR="00927AAA">
        <w:rPr>
          <w:rFonts w:ascii="仿宋" w:eastAsia="仿宋" w:hAnsi="仿宋" w:cs="仿宋" w:hint="eastAsia"/>
          <w:sz w:val="32"/>
          <w:szCs w:val="32"/>
        </w:rPr>
        <w:t>坚持“五育并举”，实施“三全育人”。</w:t>
      </w:r>
      <w:r w:rsidR="00927AAA">
        <w:rPr>
          <w:rFonts w:ascii="仿宋" w:eastAsia="仿宋" w:hAnsi="仿宋" w:cs="仿宋" w:hint="eastAsia"/>
          <w:sz w:val="32"/>
          <w:szCs w:val="32"/>
        </w:rPr>
        <w:t>近年来，学校办学条件不断改善，文化内涵不断丰富，教学成绩、学科竞赛、科技创新、体育、艺术等成绩始终居全盟前列。</w:t>
      </w:r>
      <w:r>
        <w:rPr>
          <w:rFonts w:ascii="仿宋" w:eastAsia="仿宋" w:hAnsi="仿宋" w:cs="仿宋" w:hint="eastAsia"/>
          <w:sz w:val="32"/>
          <w:szCs w:val="32"/>
        </w:rPr>
        <w:t>先后</w:t>
      </w:r>
      <w:r w:rsidR="00A45FCE">
        <w:rPr>
          <w:rFonts w:ascii="仿宋" w:eastAsia="仿宋" w:hAnsi="仿宋" w:cs="仿宋" w:hint="eastAsia"/>
          <w:sz w:val="32"/>
          <w:szCs w:val="32"/>
        </w:rPr>
        <w:t>被评为全国名优学校、</w:t>
      </w:r>
      <w:r w:rsidR="00927AAA">
        <w:rPr>
          <w:rFonts w:ascii="仿宋" w:eastAsia="仿宋" w:hAnsi="仿宋" w:cs="仿宋" w:hint="eastAsia"/>
          <w:sz w:val="32"/>
          <w:szCs w:val="32"/>
        </w:rPr>
        <w:t>全国校本建设重点实验学校</w:t>
      </w:r>
      <w:r w:rsidR="00A45FCE">
        <w:rPr>
          <w:rFonts w:ascii="仿宋" w:eastAsia="仿宋" w:hAnsi="仿宋" w:cs="仿宋" w:hint="eastAsia"/>
          <w:sz w:val="32"/>
          <w:szCs w:val="32"/>
        </w:rPr>
        <w:t>、</w:t>
      </w:r>
      <w:r w:rsidR="00927AAA">
        <w:rPr>
          <w:rFonts w:ascii="仿宋" w:eastAsia="仿宋" w:hAnsi="仿宋" w:cs="仿宋" w:hint="eastAsia"/>
          <w:sz w:val="32"/>
          <w:szCs w:val="32"/>
        </w:rPr>
        <w:t>全国科技教育创新优秀学校</w:t>
      </w:r>
      <w:r w:rsidR="00A45FCE">
        <w:rPr>
          <w:rFonts w:ascii="仿宋" w:eastAsia="仿宋" w:hAnsi="仿宋" w:cs="仿宋" w:hint="eastAsia"/>
          <w:sz w:val="32"/>
          <w:szCs w:val="32"/>
        </w:rPr>
        <w:t>、</w:t>
      </w:r>
      <w:r w:rsidR="00927AAA">
        <w:rPr>
          <w:rFonts w:ascii="仿宋" w:eastAsia="仿宋" w:hAnsi="仿宋" w:cs="仿宋" w:hint="eastAsia"/>
          <w:sz w:val="32"/>
          <w:szCs w:val="32"/>
        </w:rPr>
        <w:t>全国青少年人工智能活动特色单位</w:t>
      </w:r>
      <w:r w:rsidR="00A45FCE">
        <w:rPr>
          <w:rFonts w:ascii="仿宋" w:eastAsia="仿宋" w:hAnsi="仿宋" w:cs="仿宋" w:hint="eastAsia"/>
          <w:sz w:val="32"/>
          <w:szCs w:val="32"/>
        </w:rPr>
        <w:t>、</w:t>
      </w:r>
      <w:r w:rsidR="00927AAA">
        <w:rPr>
          <w:rFonts w:ascii="仿宋" w:eastAsia="仿宋" w:hAnsi="仿宋" w:cs="仿宋" w:hint="eastAsia"/>
          <w:sz w:val="32"/>
          <w:szCs w:val="32"/>
        </w:rPr>
        <w:t>全国新课程写作教学示范校</w:t>
      </w:r>
      <w:r w:rsidR="00A45FCE">
        <w:rPr>
          <w:rFonts w:ascii="仿宋" w:eastAsia="仿宋" w:hAnsi="仿宋" w:cs="仿宋" w:hint="eastAsia"/>
          <w:sz w:val="32"/>
          <w:szCs w:val="32"/>
        </w:rPr>
        <w:t>、</w:t>
      </w:r>
      <w:r w:rsidR="00927AAA">
        <w:rPr>
          <w:rFonts w:ascii="仿宋" w:eastAsia="仿宋" w:hAnsi="仿宋" w:cs="仿宋" w:hint="eastAsia"/>
          <w:sz w:val="32"/>
          <w:szCs w:val="32"/>
        </w:rPr>
        <w:t>国家级足球特色学校</w:t>
      </w:r>
      <w:r w:rsidR="00A45FCE">
        <w:rPr>
          <w:rFonts w:ascii="仿宋" w:eastAsia="仿宋" w:hAnsi="仿宋" w:cs="仿宋" w:hint="eastAsia"/>
          <w:sz w:val="32"/>
          <w:szCs w:val="32"/>
        </w:rPr>
        <w:t>、</w:t>
      </w:r>
      <w:r w:rsidR="00927AAA">
        <w:rPr>
          <w:rFonts w:ascii="仿宋" w:eastAsia="仿宋" w:hAnsi="仿宋" w:cs="仿宋" w:hint="eastAsia"/>
          <w:sz w:val="32"/>
          <w:szCs w:val="32"/>
        </w:rPr>
        <w:t>国家级篮球特色学</w:t>
      </w:r>
      <w:r w:rsidR="00927AAA">
        <w:rPr>
          <w:rFonts w:ascii="仿宋" w:eastAsia="仿宋" w:hAnsi="仿宋" w:cs="仿宋" w:hint="eastAsia"/>
          <w:sz w:val="32"/>
          <w:szCs w:val="32"/>
        </w:rPr>
        <w:t>校</w:t>
      </w:r>
      <w:r w:rsidR="00A45FCE">
        <w:rPr>
          <w:rFonts w:ascii="仿宋" w:eastAsia="仿宋" w:hAnsi="仿宋" w:cs="仿宋" w:hint="eastAsia"/>
          <w:sz w:val="32"/>
          <w:szCs w:val="32"/>
        </w:rPr>
        <w:t>、</w:t>
      </w:r>
      <w:r w:rsidR="00927AAA">
        <w:rPr>
          <w:rFonts w:ascii="仿宋" w:eastAsia="仿宋" w:hAnsi="仿宋" w:cs="仿宋" w:hint="eastAsia"/>
          <w:sz w:val="32"/>
          <w:szCs w:val="32"/>
        </w:rPr>
        <w:t>自治区普通高中管理先进学校</w:t>
      </w:r>
      <w:r w:rsidR="00A45FCE">
        <w:rPr>
          <w:rFonts w:ascii="仿宋" w:eastAsia="仿宋" w:hAnsi="仿宋" w:cs="仿宋" w:hint="eastAsia"/>
          <w:sz w:val="32"/>
          <w:szCs w:val="32"/>
        </w:rPr>
        <w:t>、</w:t>
      </w:r>
      <w:r w:rsidR="00927AAA">
        <w:rPr>
          <w:rFonts w:ascii="仿宋" w:eastAsia="仿宋" w:hAnsi="仿宋" w:cs="仿宋" w:hint="eastAsia"/>
          <w:sz w:val="32"/>
          <w:szCs w:val="32"/>
        </w:rPr>
        <w:t>自治区绿色学校</w:t>
      </w:r>
      <w:r w:rsidR="00A45FCE">
        <w:rPr>
          <w:rFonts w:ascii="仿宋" w:eastAsia="仿宋" w:hAnsi="仿宋" w:cs="仿宋" w:hint="eastAsia"/>
          <w:sz w:val="32"/>
          <w:szCs w:val="32"/>
        </w:rPr>
        <w:t>、</w:t>
      </w:r>
      <w:r w:rsidR="00927AAA">
        <w:rPr>
          <w:rFonts w:ascii="仿宋" w:eastAsia="仿宋" w:hAnsi="仿宋" w:cs="仿宋" w:hint="eastAsia"/>
          <w:sz w:val="32"/>
          <w:szCs w:val="32"/>
        </w:rPr>
        <w:t>自治区普通高中新课改样本校</w:t>
      </w:r>
      <w:r w:rsidR="00A45FCE">
        <w:rPr>
          <w:rFonts w:ascii="仿宋" w:eastAsia="仿宋" w:hAnsi="仿宋" w:cs="仿宋" w:hint="eastAsia"/>
          <w:sz w:val="32"/>
          <w:szCs w:val="32"/>
        </w:rPr>
        <w:t>、</w:t>
      </w:r>
      <w:r w:rsidR="00927AAA">
        <w:rPr>
          <w:rFonts w:ascii="仿宋" w:eastAsia="仿宋" w:hAnsi="仿宋" w:cs="仿宋" w:hint="eastAsia"/>
          <w:sz w:val="32"/>
          <w:szCs w:val="32"/>
        </w:rPr>
        <w:t>自治区知识产权教育示范学校</w:t>
      </w:r>
      <w:r w:rsidR="00A45FCE">
        <w:rPr>
          <w:rFonts w:ascii="仿宋" w:eastAsia="仿宋" w:hAnsi="仿宋" w:cs="仿宋" w:hint="eastAsia"/>
          <w:sz w:val="32"/>
          <w:szCs w:val="32"/>
        </w:rPr>
        <w:t>、</w:t>
      </w:r>
      <w:r w:rsidR="00927AAA">
        <w:rPr>
          <w:rFonts w:ascii="仿宋" w:eastAsia="仿宋" w:hAnsi="仿宋" w:cs="仿宋" w:hint="eastAsia"/>
          <w:sz w:val="32"/>
          <w:szCs w:val="32"/>
        </w:rPr>
        <w:t>自治区</w:t>
      </w:r>
      <w:r w:rsidR="00A45FCE">
        <w:rPr>
          <w:rFonts w:ascii="仿宋" w:eastAsia="仿宋" w:hAnsi="仿宋" w:cs="仿宋" w:hint="eastAsia"/>
          <w:sz w:val="32"/>
          <w:szCs w:val="32"/>
        </w:rPr>
        <w:t>级“</w:t>
      </w:r>
      <w:r w:rsidR="00927AAA">
        <w:rPr>
          <w:rFonts w:ascii="仿宋" w:eastAsia="仿宋" w:hAnsi="仿宋" w:cs="仿宋" w:hint="eastAsia"/>
          <w:sz w:val="32"/>
          <w:szCs w:val="32"/>
        </w:rPr>
        <w:t>文明校园</w:t>
      </w:r>
      <w:r w:rsidR="00A45FCE">
        <w:rPr>
          <w:rFonts w:ascii="仿宋" w:eastAsia="仿宋" w:hAnsi="仿宋" w:cs="仿宋" w:hint="eastAsia"/>
          <w:sz w:val="32"/>
          <w:szCs w:val="32"/>
        </w:rPr>
        <w:t>”、自治区首批美育特色学校、自治区级田径项目传统学校</w:t>
      </w:r>
      <w:bookmarkStart w:id="0" w:name="_GoBack"/>
      <w:bookmarkEnd w:id="0"/>
      <w:r w:rsidR="00927AAA">
        <w:rPr>
          <w:rFonts w:ascii="仿宋" w:eastAsia="仿宋" w:hAnsi="仿宋" w:cs="仿宋" w:hint="eastAsia"/>
          <w:sz w:val="32"/>
          <w:szCs w:val="32"/>
        </w:rPr>
        <w:t>。</w:t>
      </w:r>
    </w:p>
    <w:sectPr w:rsidR="00E95B66">
      <w:footerReference w:type="default" r:id="rId6"/>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17654" w14:textId="77777777" w:rsidR="00927AAA" w:rsidRDefault="00927AAA" w:rsidP="006756D9">
      <w:r>
        <w:separator/>
      </w:r>
    </w:p>
  </w:endnote>
  <w:endnote w:type="continuationSeparator" w:id="0">
    <w:p w14:paraId="6E696D63" w14:textId="77777777" w:rsidR="00927AAA" w:rsidRDefault="00927AAA" w:rsidP="0067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6429658"/>
      <w:docPartObj>
        <w:docPartGallery w:val="Page Numbers (Bottom of Page)"/>
        <w:docPartUnique/>
      </w:docPartObj>
    </w:sdtPr>
    <w:sdtContent>
      <w:p w14:paraId="1EE0791B" w14:textId="2DA4C8F7" w:rsidR="00C3136D" w:rsidRDefault="00C3136D">
        <w:pPr>
          <w:pStyle w:val="a4"/>
          <w:jc w:val="center"/>
        </w:pPr>
        <w:r>
          <w:fldChar w:fldCharType="begin"/>
        </w:r>
        <w:r>
          <w:instrText>PAGE   \* MERGEFORMAT</w:instrText>
        </w:r>
        <w:r>
          <w:fldChar w:fldCharType="separate"/>
        </w:r>
        <w:r w:rsidR="00A45FCE" w:rsidRPr="00A45FCE">
          <w:rPr>
            <w:noProof/>
            <w:lang w:val="zh-CN"/>
          </w:rPr>
          <w:t>1</w:t>
        </w:r>
        <w:r>
          <w:fldChar w:fldCharType="end"/>
        </w:r>
      </w:p>
    </w:sdtContent>
  </w:sdt>
  <w:p w14:paraId="49C3CF2B" w14:textId="77777777" w:rsidR="00C3136D" w:rsidRDefault="00C3136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77D28" w14:textId="77777777" w:rsidR="00927AAA" w:rsidRDefault="00927AAA" w:rsidP="006756D9">
      <w:r>
        <w:separator/>
      </w:r>
    </w:p>
  </w:footnote>
  <w:footnote w:type="continuationSeparator" w:id="0">
    <w:p w14:paraId="4577D6A3" w14:textId="77777777" w:rsidR="00927AAA" w:rsidRDefault="00927AAA" w:rsidP="0067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hYmFlZTg4YzVmYzczMjcyYTdlY2RiMTQxZmMwZmEifQ=="/>
  </w:docVars>
  <w:rsids>
    <w:rsidRoot w:val="00E95B66"/>
    <w:rsid w:val="000769CF"/>
    <w:rsid w:val="00284CE9"/>
    <w:rsid w:val="006756D9"/>
    <w:rsid w:val="008931EB"/>
    <w:rsid w:val="00927AAA"/>
    <w:rsid w:val="00935F45"/>
    <w:rsid w:val="00A45FCE"/>
    <w:rsid w:val="00AA33E8"/>
    <w:rsid w:val="00C3136D"/>
    <w:rsid w:val="00E95B66"/>
    <w:rsid w:val="00EA494C"/>
    <w:rsid w:val="111C3914"/>
    <w:rsid w:val="24EB2030"/>
    <w:rsid w:val="288916D5"/>
    <w:rsid w:val="2C213BA7"/>
    <w:rsid w:val="36BF400D"/>
    <w:rsid w:val="5F1B70D1"/>
    <w:rsid w:val="646F13C3"/>
    <w:rsid w:val="761906EB"/>
    <w:rsid w:val="7EA83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1416B4-31BE-4C02-BC7D-E5F9EDE0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uiPriority="10" w:qFormat="1"/>
    <w:lsdException w:name="Default Paragraph Font" w:semiHidden="1" w:qFormat="1"/>
    <w:lsdException w:name="Body Text Indent"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qFormat/>
    <w:pPr>
      <w:ind w:firstLineChars="200" w:firstLine="420"/>
    </w:pPr>
  </w:style>
  <w:style w:type="paragraph" w:styleId="a3">
    <w:name w:val="Body Text Indent"/>
    <w:basedOn w:val="a"/>
    <w:next w:val="a"/>
    <w:uiPriority w:val="99"/>
    <w:qFormat/>
    <w:pPr>
      <w:spacing w:after="120"/>
      <w:ind w:leftChars="200" w:left="420"/>
    </w:pPr>
  </w:style>
  <w:style w:type="paragraph" w:styleId="a4">
    <w:name w:val="footer"/>
    <w:link w:val="Char"/>
    <w:uiPriority w:val="99"/>
    <w:qFormat/>
    <w:pPr>
      <w:widowControl w:val="0"/>
      <w:tabs>
        <w:tab w:val="center" w:pos="4153"/>
        <w:tab w:val="right" w:pos="8306"/>
      </w:tabs>
      <w:snapToGrid w:val="0"/>
    </w:pPr>
    <w:rPr>
      <w:rFonts w:ascii="Calibri" w:eastAsia="宋体" w:hAnsi="Calibri" w:cs="宋体"/>
      <w:kern w:val="2"/>
      <w:sz w:val="18"/>
      <w:szCs w:val="22"/>
    </w:rPr>
  </w:style>
  <w:style w:type="paragraph" w:styleId="a5">
    <w:name w:val="Normal (Web)"/>
    <w:basedOn w:val="a"/>
    <w:qFormat/>
    <w:rPr>
      <w:sz w:val="24"/>
    </w:rPr>
  </w:style>
  <w:style w:type="paragraph" w:styleId="a6">
    <w:name w:val="Title"/>
    <w:uiPriority w:val="10"/>
    <w:qFormat/>
    <w:pPr>
      <w:widowControl w:val="0"/>
      <w:spacing w:before="240" w:after="60"/>
      <w:jc w:val="center"/>
      <w:outlineLvl w:val="0"/>
    </w:pPr>
    <w:rPr>
      <w:rFonts w:ascii="Cambria" w:eastAsia="宋体" w:hAnsi="Cambria" w:cs="宋体"/>
      <w:b/>
      <w:bCs/>
      <w:sz w:val="32"/>
      <w:szCs w:val="32"/>
    </w:rPr>
  </w:style>
  <w:style w:type="paragraph" w:styleId="a7">
    <w:name w:val="List Paragraph"/>
    <w:basedOn w:val="a"/>
    <w:uiPriority w:val="34"/>
    <w:qFormat/>
    <w:pPr>
      <w:ind w:firstLineChars="200" w:firstLine="420"/>
    </w:pPr>
  </w:style>
  <w:style w:type="character" w:customStyle="1" w:styleId="NormalCharacter">
    <w:name w:val="NormalCharacter"/>
    <w:autoRedefine/>
    <w:qFormat/>
  </w:style>
  <w:style w:type="paragraph" w:styleId="a8">
    <w:name w:val="header"/>
    <w:basedOn w:val="a"/>
    <w:link w:val="Char0"/>
    <w:rsid w:val="006756D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6756D9"/>
    <w:rPr>
      <w:rFonts w:ascii="Times New Roman" w:eastAsia="宋体" w:hAnsi="Times New Roman" w:cs="Times New Roman"/>
      <w:kern w:val="2"/>
      <w:sz w:val="18"/>
      <w:szCs w:val="18"/>
    </w:rPr>
  </w:style>
  <w:style w:type="character" w:customStyle="1" w:styleId="Char">
    <w:name w:val="页脚 Char"/>
    <w:basedOn w:val="a0"/>
    <w:link w:val="a4"/>
    <w:uiPriority w:val="99"/>
    <w:rsid w:val="00C3136D"/>
    <w:rPr>
      <w:rFonts w:ascii="Calibri" w:eastAsia="宋体" w:hAnsi="Calibri" w:cs="宋体"/>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DBFBD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170</Words>
  <Characters>973</Characters>
  <Application>Microsoft Office Word</Application>
  <DocSecurity>0</DocSecurity>
  <Lines>8</Lines>
  <Paragraphs>2</Paragraphs>
  <ScaleCrop>false</ScaleCrop>
  <Company>P R C</Company>
  <LinksUpToDate>false</LinksUpToDate>
  <CharactersWithSpaces>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9</cp:revision>
  <dcterms:created xsi:type="dcterms:W3CDTF">2023-10-19T07:18:00Z</dcterms:created>
  <dcterms:modified xsi:type="dcterms:W3CDTF">2024-10-10T10:12:00Z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676753B14FCD44509E263BC9FE7D7515_12</vt:lpwstr>
  </property>
</Properties>
</file>